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c550" w14:textId="0d1c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 дружбе, сотрудничестве и взаимной помощи между Республикой Казахстан и Российской Федерацией от 25 мая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2012 года № 1440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в Договор о дружбе, сотрудничестве и взаимной помощи между Республикой Казахстан и Российской Федерацией от 25 мая 1992 года».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внесении изменений в Договор о дружбе, сотрудничестве и взаимной помощи между Республикой Казахстан и Российской Федерацией от 25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 от 25 мая 1992 года, совершенный в Астане 7 июня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Договор о дружбе, сотрудничестве и</w:t>
      </w:r>
      <w:r>
        <w:br/>
      </w:r>
      <w:r>
        <w:rPr>
          <w:rFonts w:ascii="Times New Roman"/>
          <w:b/>
          <w:i w:val="false"/>
          <w:color w:val="000000"/>
        </w:rPr>
        <w:t>
взаимной помощи между Республикой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Федерацией от 25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именуемые в дальнейшем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объективные реалии современности, новые вызовы и угрозы региональной и глобальной безопасности, а также формирование региональных интеграционных объединений,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совершенствовать договорно-правовую основу двустороннего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углублению стратегического партнерства и союзнических отношений по всему спектру двустороннего взаимодействия,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базовые принципы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Федерацией, подписанного 25 мая 1992 года в г. Москве (далее –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со статьей 37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Договор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«Совещания по безопасности и сотрудничеству в Европе» заменить словами «Организации по безопасности и сотрудничеству в Европе (ОБСЕ)»;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четвертого добавить абзац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«заявляя о своей решимости продвигать идею формирования свободного, демократического, общего и неделимого евроатлантического и евразийского сообщества безопасности, основанного на согласованных принципах, совместных обязательствах и общих целях, включая отсутствие каких-либо разделительных линий,»;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считать абзацем шестым 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«учитывая совместные договоренности в рамках Содружества Независимых Государств, Евразийского экономического сообщества, Таможенного союза, Единого экономического пространства, Организации Договора о коллективной безопасности (ОДКБ), Шанхайской организации сотрудничества, Совещания по взаимодействию и мерам доверия в Азии,»;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 принимают совместные меры, нацеленные на формирование в рамках ОДКБ действенной системы обеспечения коллективной безопасности и реагирования на кризисные ситуации.»;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первый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«Высокие Договаривающиеся Стороны проводят скоординированную военно-техническую политику, включая финансирование согласованных военных программ, активно взаимодействуют в вопросах модернизации и реформирования своих вооруженных сил, их оснащения современным вооружением и военной техникой, повышения их боевой готовности, а также по другим направлениям в данной области, представляющим взаимный интерес.»;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«Статья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Высокие Договаривающиеся Стороны будут взаимодействовать в деле неукоснительного выполнения международных договоров в области нераспространения всех видов оружия массового уничтожения и средств их доставки.»;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«обязательствами по СБСЕ» заменить словами «обязательствами по ОБСЕ»;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 обеспечивают защиту прав своих граждан, проживающих на территории другой Высокой Договаривающейся Стороны.»;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«Статья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Высокие Договаривающиеся Стороны, придерживаясь принципа открытости границ между ними, признают необходимым разработать и осуществить согласованный комплекс мер по регулированию миграционных процессов, включая взаимное обеспечение свободного перемещения граждан обоих государств и общий режим для въезда граждан Сторон в третьи страны и выезда из таких стран.»;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абзацы второй и третий статьи 16 исключить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17.1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«Статья 17.1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Высокие Договаривающиеся Стороны способствуют дальнейшему развитию экономической интеграции на основе согласованных договоренностей о создании Евразийского экономического союза.»;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34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«Статья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Высокие Договаривающиеся Стороны будут расширять и углублять сотрудничество в борьбе с организованной, в том числе международной  преступностью, терроризмом и иными проявлениями экстремизма, распространением оружия массового уничтожения, пиратством, наркоманией, а также незаконным оборотом наркотических средств, психотропных веществ и их прекурсоров, оружия, контрабандой и незаконным вывозом культурных ценностей, актами, направленными против безопасности морского судоходства и гражданской авиации, нелегальной миграцией, в том числе с незаконным перемещением физических лиц через свою территорию, торговлей людьми, а также в области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координируют и объединяют свои усилия, направленные на повышение эффективности механизмов противодействия и нейтрализации угроз перечисленных деяний, актов и явлений.»;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абзац второй статьи 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«Его действие будет автоматически продлеваться на следующие десятилетние периоды, если ни одна из Сторон не заявит путем письменного уведомления о своем желании денонсировать его не позднее чем за шесть месяцев до истечения текущего десятилетнего периода.».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Договора и подлежит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день обмена ратификационными грамотами.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действие одновременно с прекращением действия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7 июня 2012 года в двух экземплярах, каждый на казахском и русском языках, причем все тексты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