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56e8" w14:textId="0c15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6 мая 2008 года № 425 "О некоторых мерах по упрощению порядка оформления и выдачи исходных материалов (данных) и разрешительных документов для строительства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2012 года № 1452.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 (САПП Республики Казахстан, 2008 г., № 24, ст. 227)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получения решения о реконструкции (перепланировке, переоборудовании) помещений (отдельных частей) существующих зданий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право собственности заявителя на изменяемый объект, с представлением подлинников для установления государственным органом, рассматривающим заявление, подлинности документов, либо нотариально засвидетельствованное письменное согласие собственника (сособственников) объекта на намечаемое изменение и его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реконструкция (перепланировка, переоборудование) помещений (частей жилого дома) или перенос границ помещений затрагивают их интересы.»;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«21-1. В случаях, если реконструкция (перепланировка, переоборудование) помещений (отдельных частей) существующих зданий затрагивает изменение несущих и ограждающих конструкций, инженерных систем и оборудования, а также требует отвода дополнительного земельного участка (территории, трассы), то в архитектурно-планировочном задании указывается необходимость уведомления органов государственного архитектурно-строительного контроля и надзора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процедурах.».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