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5798b" w14:textId="44579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 декабря 2011 года № 1428 "О реализации Закона Республики Казахстан "О республиканском бюджете на 2012 - 2014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ноября 2012 года № 1469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2012 года.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ноября 2012 года «О внесении изменений и дополнений в Закон Республики Казахстан «О республиканском бюджете на 2012 – 2014 годы»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декабря 2011 года № 1428 «О реализации Закона Республики Казахстан «О республиканском бюджете на 2012 – 2014 годы»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Принять к исполнению республиканский бюджет на 2012 – 2014 годы, в том числе на 2012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4 729 852 668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2 951 663 443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241 253 675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19 698 025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1 517 237 525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5 301 003 844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50 758 465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174 515 975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123 757 510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361 236 077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361 746 077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510 000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– -983 145 718 тысяч тенге или 3,1 процента к валовому внутреннему продукту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983 145 718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подпункт 12)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19-2)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19-3)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«19-2) распределение сумм целевых текущих трансфертов областным бюджетам на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регионов» согласно приложению 19-2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19-3) распределение сумм целевых текущих трансфертов областным бюджетам на решение вопросов обустройства моногородов согласно приложению 19-3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распределение сумм целевых текущих трансфертов областным бюджетам, бюджетам городов Астаны и Алматы на повышение оплаты труда учителям, прошедшим повышение квалификации по учебным программам АОО «Назарбаев Интеллектуальные школы», согласно приложению 26 к настоящему постановлению;»;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27-1)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«27-1) распределение сумм целевых текущих трансфертов областным бюджетам, бюджетам городов Астаны и Алматы на содержание вновь вводимых объектов здравоохранения согласно приложению 27-1 к настоящему постановлению;»;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Выделить из средств, предусмотренных в республиканском бюджете на 2012 год 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2020, сумму в размере 45 278 878 тысяч тенге для перечисления: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целевых текущих трансфертов и целевых трансфертов на развитие областным бюджетам, бюджетам городов Астаны и Алматы для финансирования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образования и науки Республики Казахстан 15 894 258 тысяч тенге на профессиональную подготовку, переподготовку и повышение квалификации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труда и социальной защиты населения Республики Казахстан 9 467 911 тысяч тенге,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3 386 624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обучение основам предпринимательства – 298 361 тысячу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– 137 255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центров занятости населения – 2 861 745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молодежную практику – 2 730 109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переподготовку и повышение квалификации частично занятых наемных работников – 53 817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распределение сумм целевых текущих трансфертов областным бюджетам, бюджетам городов Астаны и Алматы на профессиональную подготовку, переподготовку и повышение квалификации кадров, частичное субсидирование заработной платы, обучение основам предпринимательства, предоставление субсидий на переезд, обеспечение деятельности центров занятости населения, молодежную практику, переподготовку и повышение квалификации частично занятых наемных работников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согласно приложению 35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Агентству Республики Казахстан по делам строительства и жилищно-коммунального хозяйства 9 272 486 тысяч тенге,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(или) приобретение служебного жилища – 7 869 344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 (или) приобретение инженерно-коммуникационной инфраструктуры – 1 403 142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экономического развития и торговли Республики Казахстан 703 029 тысяч тенге на развитие и обустройство недостающей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распределение сумм целевых трансфертов на развитие областным бюджетам, бюджетам городов Астаны и Алматы на строительство и (или) приобретение служебного жилища, развитие и (или) приобретение инженерно-коммуникационной инфраструктуры и развитие и обустройство недостающей инженерно-коммуникационной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согласно приложению 36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экономического развития и торговли Республики Казахстан 9 941 194 тысячи тенге на развитие сельских населенных пунктов,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объектов коммунально-инженерной, инженерно-транспортной и социальной инфраструктуры и благоустройство сельских населенных пунктов – 9 748 865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реконструкцию объектов коммунально-инженерной, инженерно-транспортной и социальной инфраструктуры – 192 329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распределение сумм целевых трансфертов областным бюджетам на ремонт объектов коммунально-инженерной, инженерно-транспортной и социальной инфраструктуры и благоустройство сельских населенных пунктов, строительство и реконструкцию объектов коммунально-инженерной, инженерно-транспортной и социальной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согласно приложению 36-1 к настоящему постановлению.»;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19-4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36-1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приложение 12 к указанному постановлению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27-1 к указанному постановлению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исполнительным органам в недельный срок внести в Правительство Республики Казахстан предложения о приведении ранее принятых решений Правительства Республики Казахстан в соответствие с настоящим постановлением.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ноября 2012 года № 1469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декабря 2011 года № 1428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приоритетных республиканских бюджетных инвестиций</w:t>
      </w:r>
      <w:r>
        <w:br/>
      </w:r>
      <w:r>
        <w:rPr>
          <w:rFonts w:ascii="Times New Roman"/>
          <w:b/>
          <w:i w:val="false"/>
          <w:color w:val="000000"/>
        </w:rPr>
        <w:t>
на 2012-2014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727"/>
        <w:gridCol w:w="900"/>
        <w:gridCol w:w="5368"/>
        <w:gridCol w:w="2047"/>
        <w:gridCol w:w="1809"/>
        <w:gridCol w:w="168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1 331 137 971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844 811 724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687 531 146</w:t>
            </w:r>
          </w:p>
        </w:tc>
      </w:tr>
      <w:tr>
        <w:trPr>
          <w:trHeight w:val="6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Республиканские бюджетные инвестиционные проекты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346 588 284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376 641 527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357 259 913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20 997 067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8 009 328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7 310 281</w:t>
            </w:r>
          </w:p>
        </w:tc>
      </w:tr>
      <w:tr>
        <w:trPr>
          <w:trHeight w:val="5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2 345 706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4 701 125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2 869 512</w:t>
            </w:r>
          </w:p>
        </w:tc>
      </w:tr>
      <w:tr>
        <w:trPr>
          <w:trHeight w:val="10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строительство объектов недвижимости за рубежом для размещения дипломатических представительств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2 345 706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4 701 125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2 869 512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2 345 706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4 701 125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2 869 512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здания с земельным участком для размещения резиденции Посла РК в США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824 250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жилого комплекса для сотрудников Посольства РК в ОАЭ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680 573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зданий Посольства РК в Монголии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420 395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556 105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зданий Посольства РК в Узбекистане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462 720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строительство комплекса зданий Посольства РК в Азербайджанской Республике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194 250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1 290 375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1 290 375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зданий Посольства и строительство культурного центра РК в РФ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262 500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зданий Посольства РК в Республике Беларусь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113 736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750 532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760 532</w:t>
            </w:r>
          </w:p>
        </w:tc>
      </w:tr>
      <w:tr>
        <w:trPr>
          <w:trHeight w:val="6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 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3 451 756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инфраструктуры государственных органов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2 838 681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2 838 681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межгосударственного шлюза для обмена информацией в рамках Таможенного союза между Казахстаном, Россией и Белоруссией (Национальный сегмент Интегрированной информационной системы внешней взаимной торговли Таможенного союза)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1 908 157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Интегрированной информационной системы ЦОН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930 524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государственной базы данных "Е-лицензирование"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613 075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613 075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"Государственной базы данных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"Е-лицензирование"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613 075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14 163 687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2 219 880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241 461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таможенной службы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942 120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внешнего займа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289 007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таможенной службы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653 113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653 113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таможенной службы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653 113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таможенного контроля и таможенной инфраструктуры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2 381 202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122 163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служебных жилых домов на участке таможенного поста «Калжат» Уйгурского района Алматинской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122 163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844 274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таможенного поста «Бахты» в Урджарском районе Восточно-Казахстанской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183 100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единого контрольно-пропускного пункта «Майкапчагай» в Зайсанском районе Восточно-Казахстанской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192 831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Департамента таможенного контроля с центром таможенного оформления в г. Усть-Каменогорске Восточно-Казахстанской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служебных жилых домов в Каратальском сельском округе Зайсанского района Восточно-Казахстанской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148 696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служебных жилых домов в Бахтинском сельском округе Урджарского района Восточно-Казахстанской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269 947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606 133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служебных жилых домов в г. Тараз Жамбылской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175 491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служебных жилых домов в сельском округе Андас батыр Меркенского района Жамбылской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103 086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служебных жилых домов на станции Луговая района Т.Рыскулова Жамбылской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94 628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служебных жилых домов в с.Кордай Кордайского сельского округа Кордайского района Жамбылской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171 708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обслуживание единого контрольно-пропускного пункта «Карасу» таможенного поста «Кордай» в Карасуском сельском округе Кордайского района Жамбылской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61 220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165 279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квартирного типа в селе Бейнеу Бейнеуского района Мангистауской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66 381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квартирного типа на участке таможенного поста "Темир Баба" Каракиянского района Мангистауской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49 290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квартирного типа на участке таможенного поста «Тажен» Бейнеуского района Мангистауской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49 608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643 353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служебных жилых домов в г. Сарыагаш Сарыагашского района Южно-Казахстанской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643 353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«ТАИС» и «Электронная таможня»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735 373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241 461</w:t>
            </w:r>
          </w:p>
        </w:tc>
      </w:tr>
      <w:tr>
        <w:trPr>
          <w:trHeight w:val="3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735 373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241 461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«ТАИС» и «Электронная таможня»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735 373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241 461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автоматизированной интегрированной  информационной системы «Электронные государственные закупки»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83 105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83 105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автоматизированной интегрированной информационной системы «Электронный государственные закупки»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83 105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информационных систем налоговых органов, связанных с изменением налогового законодательства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6 958 898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1 919 880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6 958 898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1 919 880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информационных систем налоговых органов, связанных с изменением налогового законодательства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6 958 898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1 919 880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центров приема и обработки информации налоговых органов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4 491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центров обработки информации Налогового Комитета Министерства финансов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интегрированной автоматизированной информационной системы «е-Минфин»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1 485 000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интегрированной автоматизированной информационной системы «е-Минфин»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Интегрированной информационной системы Казначейства и создание компонента "Казначейство-клиент"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1 573 498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1 573 498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Интегрированной информационной системы Казначейства и создание компонента Казначейство-клиент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1 573 498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 информации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355 423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4 199 308</w:t>
            </w:r>
          </w:p>
        </w:tc>
      </w:tr>
      <w:tr>
        <w:trPr>
          <w:trHeight w:val="6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инфраструктуры государственных органов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355 423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125 965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355 423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125 965</w:t>
            </w:r>
          </w:p>
        </w:tc>
      </w:tr>
      <w:tr>
        <w:trPr>
          <w:trHeight w:val="17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межгосударственного шлюза для обмена информацией в рамках Таможенного союза между Казахстаном, Россией и Белоруссией (Национальный сегмент Интегрированной информационной системы внешней взаимной торговли Таможенного союза)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355 423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125 965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системы мониторинга радиочастотного спектра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4 073 343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4 073 343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системы мониторинга радиочастотного спектра РК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4 073 343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статистике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894 918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559 135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интегрированной информационной системы «е-Статистика»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894 918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559 135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894 918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559 135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интегрированной информационной системы «е-Статистика»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894 918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559 135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173 765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информационных систем Администрации Президента, Канцелярии Премьер-Министра, Управления делами Президента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173 765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173 765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аналитического комплекса Администрации Президента РК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173 765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30 266 351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25 335 930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27 067 758</w:t>
            </w:r>
          </w:p>
        </w:tc>
      </w:tr>
      <w:tr>
        <w:trPr>
          <w:trHeight w:val="5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10 827 144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10 912 741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8 885 481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  защиты от чрезвычайных ситуаций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10 827 144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10 912 741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8 885 481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8 885 481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8 885 481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8 885 481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служебного пользования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8 885 481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8 885 481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8 885 481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81 220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пожарного депо V-типа на 4 выезда в п. Достык Алакольского р-на Алматинской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81 220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56 568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пожарного депо на 4 выезда в с. Ганюшкино Курмангазинского района Атырауской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56 568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437 532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538 519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пожарного депо на 6 автомобилей по ул. Санырак батыра в г. Тараз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437 532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538 519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54 235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Гаражные боксы для пожарной техники на четыре выезда ПЧ № 47 по ул.Бульвар Советской Армии д.7 в г.Приозерске Карагандинской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54 235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"Комплекса пожарного депо на 6 автомобилей ІІ типа IVА, IVГ  климатических подрайонов с обычными геологическими условиями" в г.Жанаозен Мангистауской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425 174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527 751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противопожарного депо на закрепленном земельном участке по адресу: западнее микрорайона Акбулак и Карасу в Алатауском районе г.Алматы. Комплекс пожарного депо на 6 автомобилей в микрорайоне Карасу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425 174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527 751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736 934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960 990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пожарного депо на 6 выездов на земельном участке, расположенном по улице № 23 между проспектами Сарыарка и Кабанбай батыра в г. Астане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96 274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пожарного депо на земельном участке, расположенном в г. Астана по улице № 12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640 660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960 990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19 189 207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14 309 192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15 244 745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автоматизированной системы управления Вооруженных Сил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4 036 580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7 606 070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10 720 265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4 036 580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7 606 070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10 720 265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автоматизированной системы управления Вооруженных Сил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4 036 580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7 606 070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10 720 265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  объектов Вооруженных Сил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15 152 627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6 703 122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4 524 480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15 152 627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6 703 122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4 524 480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служебного пользования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15 152 627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6 703 122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4 524 480</w:t>
            </w:r>
          </w:p>
        </w:tc>
      </w:tr>
      <w:tr>
        <w:trPr>
          <w:trHeight w:val="5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Республиканская гвардия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113 997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2 937 532</w:t>
            </w:r>
          </w:p>
        </w:tc>
      </w:tr>
      <w:tr>
        <w:trPr>
          <w:trHeight w:val="4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Республиканской гвардии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113 997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2 937 532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113 997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2 937 532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Республиканской гвардии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113 997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2 937 532</w:t>
            </w:r>
          </w:p>
        </w:tc>
      </w:tr>
      <w:tr>
        <w:trPr>
          <w:trHeight w:val="99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23 922 412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18 150 315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4 042 775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5 514 524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2 571 396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  объектов общественного порядка, безопасности и уголовно-исполнительной системы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5 183 769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2 571 396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65 332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строительство котельной учреждения ЕЦ 166/26 в пос. Степной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для размещения военнослужащих внутренних войск по охране исправительных учреждений в поселке Степной Акмолинской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59 447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249 891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251 741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для размещения военнослужащих внутренних войск по охране исправительных учреждений в городе Жем Мугалжарского района Актюбинской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249 891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251 741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33 800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Учреждения ЛА-155/12 под исправительную колонию строгого режима в поселке Заречный Алматинской области  на 1500 мест - (корректировка ПСД)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2 443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строительство столовой учреждения УГ 157/1 в г. Атырау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871 000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356 390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под ИК строгого режима на 900 мест в г. Уральске Западно-Казахстанской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356 390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1 497 079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592 104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учреждения ЗК-169/5 под исправительную колонию строгого режима на 1000 мест в г. Кызылорде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321 006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для размещения военнослужащих внутренних войск по охране исправительных учреждений в г. Кызылорда, Кызылординской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243 079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271 098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1 372 020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1 371 161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типового военного городка в г.Жанаозен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1 370 020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1 371 161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проектных работ на строительство системы канализации учреждения ГМ 172/6 в г. Актау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1 092 204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типового военного городка с жилым домом для военнослужащих внутренних войск в городе Астане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1 092 204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 развитие спутниковой сети передачи данных и телефонии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330 755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330 755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 развитие спутниковой сети передачи данных и телефонии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330 755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13 084 365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5 688 821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2 846 395</w:t>
            </w:r>
          </w:p>
        </w:tc>
      </w:tr>
      <w:tr>
        <w:trPr>
          <w:trHeight w:val="5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системы национальной безопасности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13 084 365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5 688 821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2 846 395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13 084 365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5 688 821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2 846 395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системы национальной безопасности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13 084 365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5 688 821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2 846 395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3 283 911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2 974 833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618 245</w:t>
            </w:r>
          </w:p>
        </w:tc>
      </w:tr>
      <w:tr>
        <w:trPr>
          <w:trHeight w:val="8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автоматизированной информационно-аналитической системы органов судебной системы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294 643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294 643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автоматизированной информационно-аналитической системы органов судебной системы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294 643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органов судебной системы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2 989 268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2 630 188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200 006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192 337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здания областного суда Актюбинской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192 337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281 676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203 700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200 006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типового здания Административного суда с территориальным участком судебных исполнителей на базе «Административного суда в г. Усть-Каменогорске ВКО»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281 676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203 700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200 006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159 539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суда в городе Лисаковск Костанайской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159 539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207 407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здания областного суда Павлодарской области, строительство пристройки к зданию областного суда по адресу г.Павлодар, ул. Площадь Победы, 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207 407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482 210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типового здания специализированного межрайонного экономического суда с территориальными участками судебных исполнителей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482 210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1 666 099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2 426 488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городского суда с присяжными заседателями (областного значения) с двумя районными судами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1 666 099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2 426 488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электронного архива судебных документов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344 645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418 239</w:t>
            </w:r>
          </w:p>
        </w:tc>
      </w:tr>
      <w:tr>
        <w:trPr>
          <w:trHeight w:val="3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344 645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418 239</w:t>
            </w:r>
          </w:p>
        </w:tc>
      </w:tr>
      <w:tr>
        <w:trPr>
          <w:trHeight w:val="6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электронного архива судебных документов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344 645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418 239</w:t>
            </w:r>
          </w:p>
        </w:tc>
      </w:tr>
      <w:tr>
        <w:trPr>
          <w:trHeight w:val="6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1 920 029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1 211 717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информационно-аналитической системы Комитета по правовой статистике и специальным учетам Генеральной прокуратуры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152 655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152 655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информационных систем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152 655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объектов для органов прокуратуры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672 652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ПСД на строительство административного здания прокуратуры Ерейментауского района Акмолинской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250 871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 здания и гаража в 1 квартале 19-го жилого района в г. Усть-Каменогорск Восточно-Казахстанской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250 871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214 574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 здания прокуратуры по ул. Жибек Жолы в с. Кулан района Т.Рыскулова Жамбылской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92 017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 здания прокуратуры по ул. Жибек Жолы в с. Б.Момышулы Жуалынского района Жамбылской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117 931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ПСД на строительство административного здания прокуратуры Мойынкумского района Жамбылской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ПСД на строительство административного здания прокуратуры Жамбылского района Жамбылской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53 868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 здания прокуратуры Жангалинского района Западно-Казахстанской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53 868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7 841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ПСД на строительство административного здания прокуратуры Казыбек-бийского района Карагандинской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ПСД на строительство административного здания прокуратуры Октябрьского района Карагандинской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ПСД на строительство административного здания прокуратуры г.Шахтинск Карагандинской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89 204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пристройки к зданию прокуратуры в г. Аксу Павлодарской области по ул. Энтузиастов в г. Аксу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37 104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прокуратуры в с. Актогай Актогайского района Павлодарской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4 094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ПСД на строительство административного здания прокуратуры р-на им. М.Жумабаева Северо-Казахстанской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ПСД на строительство административного здания прокуратуры Жамбылского района Северо-Казахстанской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строительство многоквартирного жилого дома с паркингом на территории нового здания Генеральной прокуратуры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системы информационного обмена для правоохранительных и специальных органов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1 094 722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1 211 717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1 094 722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1 211 717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системы информационного обмена правоохранительных и специальных органов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1 094 722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1 211 717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охраны Президента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119 583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5 703 548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578 135</w:t>
            </w:r>
          </w:p>
        </w:tc>
      </w:tr>
      <w:tr>
        <w:trPr>
          <w:trHeight w:val="5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Службы охраны Президента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119 583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5 703 548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578 135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119 583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5 703 548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578 135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Службы охраны Президента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119 583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5 703 548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578 135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11 175 447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4 431 468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69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17 900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объектов образования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17 900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учебного центра боевой и методической подготовки "Бүркіт" для подразделений специального назначения с военным городком  в п. Заречный Алматинской области (корректировка ПСД)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23 719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 в сфере сельского хозяйства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23 719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23 719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учебного корпуса технического факультета Казахстанский аграрно-технический университет им. С.Сейфуллина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23 719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11 046 468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2 931 468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сетей инновационной системы по проекту коммерциализации научных исследований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1 016 201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489 704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489 704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сетей инновационной системы по проекту коммерциализации научных исследований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489 704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526 497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526 497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сетей инновационной системы по проекту коммерциализации научных исследований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526 497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 и науки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10 030 267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2 931 468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116 703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310 мест по улице Акана Серы, 24 в городе Кокшетау Акмолинской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116 703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108 696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Межрегионального профессионального учебного центра по подготовке и переподготовке кадров технического и обслуживающего труда для  нефтегазовой отрасли на 700 ученических мест в городе Атырау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108 696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1 465 592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межрегионального профессионального центра по подготовке и переподготовке кадров технического и обслуживающего труда для машиностроительной отрасли на 700 ученических мест в городе Усть-Каменогорске Восточно-Казахстанской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1 257 561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для студентов и аспирантов на 500 мест в районе студгородка Восточно-Казахстанского государственного технического университета имени Д. Серикбаева в г. Усть-Каменогорске Восточно-Казахстанской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208 031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218 707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  ЗКГУ им. Утемисова на 308 мест в г. Уральске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218 707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425 477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спортивно-оздоровительного комплекса Республиканской школы-интерната имени  Т.Бегельдинова в г.Караганда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822 места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400 187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191 401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студенческого общежития № 5 КГУ им. Коркыт Ата по проспекту Абая б/н в г. Кызылорде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191 401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393 333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здания общежития по ул. Р. Маясовой, 48 город Аркалык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393 333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2 006 722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Межрегионального профессионального центра по подготовке кадров технического и обслуживающего труда (для топливно-энергетической отрасли на 700 мест в городе Экибастузе), расположенный на пересечении улиц Беркимбаева - Московская, площадью 8,0 гектаров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2 006 722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1 402 112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735 231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профессионального межрегионального центра по подготовке и переподготовке кадров технического и обслуживающего труда для обрабатывающей отрасли в Южно-Казахстанской области на 700 мест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518 924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735 231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500 мест МКТУ имени А. Яссави в г. Туркестан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603 620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588 мест на собственной территории учебного корпуса № 9 и студенческого общежития № 2 в городе Шымкенте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279 568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1 133 378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893 421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четырехэтажного комплекса (общежитие, спортзал с бассейном, актовый зал, столовая, библиотека, учебно-кружковые помещения) с устройством переходных галерей к существующим зданиям школы-интерната по ул. Бухар жырау, № 36 в Бостандыкском районе г. Алматы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270 844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893 421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610 мест Египетского университета Исламской культуры «Нур-Мубарак» на закрепленном земельном участке по пр. Аль-Фараби, 73 в Бостандыкском районе г. Алматы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461 860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учебного корпуса № 8 РГП "КазНУ имени аль-Фараби" под общежитие, расположенного по адресу г. Алматы, пр. Аль-Фараби, 71/15 "А"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331 530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общежития на 170 мест Алматинского хореографического училища имени Селезнева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30 144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общежития на 450 мест Женского педагогического университета в г.Алматы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2 568 146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1 302 816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и строительство общежития на 500 мест Евразийского национального университета имени Л.Н. Гумилева для Казахстанского филиала МГУ им. Ломоносова в г. Астане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297 258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514 580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учебно-лабораторного корпуса РГКП «Евразийский национальный университета им. Л.Н. Гумилева» по ул. Қажымұқана, 3 в г. Астане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673 954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788 236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малосемейного общежития по ул. Кажымукан в районе домов № 3 и № 5 г. Астаны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473 316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Казахского государственного агротехнического университета имени С. Сейфуллина в городе Астане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центр биотехнологий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1 048 760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87 360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5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87 360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29 120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1000 мест при РГКП «Западно-Казахстанский государственный медицинский университет им. М. Оспанова» в г. Актобе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29 120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1000 мест при РГП «Государственный медицинский университет г. Семей» в г. Семей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29 120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1000 мест  при РГП «Казахский национальный университет им. С.Д. Асфендиярова» в г. Алматы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10 329 911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17 360 723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10 202 965</w:t>
            </w:r>
          </w:p>
        </w:tc>
      </w:tr>
      <w:tr>
        <w:trPr>
          <w:trHeight w:val="6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2 282 053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4 572 754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2 282 053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4 572 754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2 282 053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4 572 754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Госпиталь на 200 койко-мест с поликлиникой на 250 посещений в сутки МВД РК (г. Астана)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2 282 053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4 572 754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8 047 858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12 787 969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10 202 965</w:t>
            </w:r>
          </w:p>
        </w:tc>
      </w:tr>
      <w:tr>
        <w:trPr>
          <w:trHeight w:val="5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995 768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4 912 000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7 137 462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931 087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региональный кардиохирургический центр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917 309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регионального кардиохирургического центра на 50 коек в городе Павлодар. Корректировка. Сети электроснабжения 10 кВ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5 758 195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Многопрофильная больница  на 300 коек при РГКП «Казахский национальный  медицинский университет им. С.Д. Асфендиярова» в г. Алматы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5 758 195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64 681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1 912 000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1 379 267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Центра судебной медицины по проспекту Кабанбай Батыра в г. Астана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1 379 267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многопрофильной больницы на 300 коек при АО «Национальный научный медицинский центр» в городе Астана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проведение государственной вневедомственной экспертизы проектно-сметной документации и восстановление поврежденных кабельных линий от ПС «Новая» до РПК-88 для АО «Национальный медицинский холдинг»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 здравоохранения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1 680 389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3 002 944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3 065 503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1 680 389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3 002 944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3 065 503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информационной системы здравоохранения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1 680 389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3 002 944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3 065 503</w:t>
            </w:r>
          </w:p>
        </w:tc>
      </w:tr>
      <w:tr>
        <w:trPr>
          <w:trHeight w:val="3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Реформирование системы здравоохранения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5 371 701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4 873 025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2 557 219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843 041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2 814 482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4 029 984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101 460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101 460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автоматизированной информационной системы Государственного центра по выплате пенсий и Единой информационной системы социально-трудовой сферы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101 460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101 460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автоматизированной информационной системы Государственного центра по выплате пенсий и Единой информационной системы социально-трудовой сферы в соответствии со Стратегическим планом Министерства труда и социальной защиты населения Республики Казахстан в 2011-2013 годах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101 460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650 000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 и жилищно-коммунального хозяйства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650 000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энергоэффективности жилищно-коммунального хозяйства в городах Астана, Алматы и Актобе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199 678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Центров энергоэффективности жилищно-коммунального хозяйства в городе Актобе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199 678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199 510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Центров энергоэффективности жилищно-коммунального хозяйства в городе Алматы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199 510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250 812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Центров энергоэффективности жилищно-коммунального хозяйства в городе Астана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250 812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12 075 930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20 966 559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16 686 556</w:t>
            </w:r>
          </w:p>
        </w:tc>
      </w:tr>
      <w:tr>
        <w:trPr>
          <w:trHeight w:val="5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туризма и спорта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20 966 559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16 686 556</w:t>
            </w:r>
          </w:p>
        </w:tc>
      </w:tr>
      <w:tr>
        <w:trPr>
          <w:trHeight w:val="3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инвестиции в области спорта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20 966 559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16 686 556</w:t>
            </w:r>
          </w:p>
        </w:tc>
      </w:tr>
      <w:tr>
        <w:trPr>
          <w:trHeight w:val="3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спорта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20 966 559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16 686 556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6 862 294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республиканской базы лыжного спорта в городе  Щучинске Акмолинской области (I и II очередь)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6 862 294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6 802 977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6 955 390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республиканской базы олимпийской подготовки в Алматинской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6 802 977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6 955 390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7 301 288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9 731 166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многофункционального спортивного комплекса «Центр Олимпийской подготовки» в городе Астане (без наружных инженерных сетей)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7 301 288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9 731 166</w:t>
            </w:r>
          </w:p>
        </w:tc>
      </w:tr>
      <w:tr>
        <w:trPr>
          <w:trHeight w:val="8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100 734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объектов культуры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100 734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инвестпроектам: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Восточно-Казахстанской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100 734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государственного историко-культурного заповедника-музея «Берель» Катон-Карагайском районе Восточно-Казахстанской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100 734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1 809 360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Щучинско-Боровской курортной зоны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1 809 360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1 809 360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Туристическо-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развлекательный комплекс на оз. Щучье Щучинско-Боровской курортной зоны (инфраструктура). Наружные сети водопровода, канализации, электропитания и станция очистки воды в г. Щучинск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1 809 360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по делам спорта и физической культуры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10 165 836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инвестиции в области спорта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10 165 836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спорта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9 975 218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1 035 685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республиканской базы лыжного спорта в городе  Щучинске Акмолинской области (I и II очередь)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1 035 685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3 190 853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республиканской базы олимпийской подготовки в Алматинской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3 190 853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5 748 680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многофункционального спортивного комплекса «Центр Олимпийской подготовки» в городе Астане (без наружных инженерных сетей)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4 108 850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республиканского велотрека в г. Астане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1 639 830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 по спорту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190 618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190 618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спортивно-оздоровительного комплекса, расположенного по ул. Стадионной, № 3 в городе Астане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190 618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78 294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2 075 620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2 075 620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 ядерной медицины и биофизики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2 048 620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2 048 620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 ядерной медицины и биофизики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2 048 620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Передислокация геофизической обсерватории «Боровое»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Передислокация геофизической обсерватории «Боровое» на новое место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атомной энергии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78 294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Передислокация геофизической обсерватории «Боровое»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78 294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78 294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Передислокация геофизической обсерватории «Боровое» на новое место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78 294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52 342 293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36 412 788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52 797 986</w:t>
            </w:r>
          </w:p>
        </w:tc>
      </w:tr>
      <w:tr>
        <w:trPr>
          <w:trHeight w:val="5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50 768 468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32 339 781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52 797 986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инфраструктуры лесного хозяйства и особо охраняемых природных территорий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142 324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41 218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19 818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20 521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кордона ГУ «Коргалжынский государственный природный заповедник» в Амангельдинском сельском округе Коргалжынского района Акмолинской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20 697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двух одноквартирных и одного двухквартирного служебных кордонов, квартал 177, выдел 7 Краснокордонского лесничества Семипалатинского филиала «Двухквартирный служебный кордон»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20 697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65 314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переоборудование музея Природы в визит центр Наурзумского государственного заповедника в с.Караменды, ул.Казбек би, 5 Наурзумского района Костанайской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65 314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57 192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офиса по ул. Космонавтов в г. Аральск Кызылординской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57 192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и оснащение ветеринарных лабораторий, биохранилища и здания подведомственного учреждения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3 876 550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3 876 550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Приведение в соответствии с требованиями международных стандартов зданий и ветеринарных лабораторий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3 876 550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Постприватизационная поддержка сельского хозяйства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4 031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Постприватизационная поддержка сельского хозяйства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системы водоснабжения, гидротехнических сооружений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41 289 872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31 562 284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52 714 719</w:t>
            </w:r>
          </w:p>
        </w:tc>
      </w:tr>
      <w:tr>
        <w:trPr>
          <w:trHeight w:val="40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41 289 872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31 562 284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52 714 719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4 576 324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3 702 810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Кокшетауского группового водопровода в Акмолинской области  2-очередь строительства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3 222 212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702 810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Ижевского магистрального водовода и реконструкция сетей водоснабжения поселка Ижевское Акмолинской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  «Строительство Ижевского магистрального водовода  и реконструкция сетей водоснабжения поселка Ижевское Акмолинской области»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канала Нура-Ишим в Акмолинской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946 929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модернизация Преображенского гидроузла с внедрением систем автоматизации водоучета и водораспределения на канале Нура-Ишим в Акмолинской области. Разработка проектно-сметной документаций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144 265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 сооружений Астанинского водохранилища с внедрением систем автоматизации водоучета и водораспределения в Акмолинской области  Разработка проектно-сметной документации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 сооружений Селетинского водохранилища с внедрением систем автоматизации водоучета и водораспределения в Акмолинской области  Разработка проектно-сметной документации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204 320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«Строительство и реконструкция и техническое перевооружение Кокшетауского промводопровода»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54 318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101 329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магистрального канала Каргалинского водохранилища в Каргалинском районе Актюбинской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101 329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3 646 410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1 548 072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10 838 713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 водоснабжения Талгарского группового водовода Алматинской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300 670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Талгарского группового водовода Алматинской области (2 этап). Подключение 12 сельских населенных пунктов к Талгарскому групповому водопроводу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2 500 000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Каскеленского группового водопровода в Карасайском районе Алматинской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7 729 285</w:t>
            </w:r>
          </w:p>
        </w:tc>
      </w:tr>
      <w:tr>
        <w:trPr>
          <w:trHeight w:val="15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"Реконструкция и строительство Талгарского группового водовода Алматинской области (2 этап). Подключение 12 сельских населенных пунктов к Талгарскому групповому водопроводу"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строительства Каскеленского группового водовода в Карасайском районе Алматинской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Объединенный гидроузел «Достык» на реке Хоргос с подключением магистральных каналов в Панфиловском районе Алматинской области. Объединенный гидроузел «Достык» на реке Хоргос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519 590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Объединенный гидроузел «Достык» на реке Хоргос с подключением магистральных каналов в Панфиловском районе Алматинской области. Подключение существующих магистральных каналов Баскунчанский и Аяк-Кунчан к гидроузлу «Достык» на реке Хоргос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1 506 086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Объединенный гидроузел «Достык» на реке Хоргос с подключением магистральных каналов в Панфиловском районе Алматинской области. Гидроэлектростанция в конце магистрального канала подключения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129 155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каналов Кушук-Кальпинской Уштобинской оросительной сети в Каратальском районе Алматинской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магистрального трубопровода от насосной станции I-го подъема до бассейна и от насосной станции II-го подъема до полей орошения в Шенгельдинском массиве с. Кербулак Алматинской области. II очередь. Насосные станции I-го и II-го подъемов с бассейном емкостью 25000 куб м.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59 170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Нижне-Аксуского гидроузла с магистральным каналом "Коккамыс" на реке Аксу в Аксуском районе Алматинской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Бартогайского водохранилища Алматинской области (1-ая очередь. 2-ой пусковой комплекс)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516 129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Большого Алматинского канала с внедрением систем автоматизации водоучета и водораспределения в Алматинской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548 072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609 428</w:t>
            </w:r>
          </w:p>
        </w:tc>
      </w:tr>
      <w:tr>
        <w:trPr>
          <w:trHeight w:val="20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оросительных систем на Тескенсуйском и Авангардском массивах с автоматизацией водоучета и внедрением передовых технологий орошения в Енбекшиказахском районе Алматинской области (1-ая очередь). Перепадный участок подпитывающего канала "Киикпай" с ПК0+00 по ПК9+45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135 068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Большого Алматинского канала с внедрением систем автоматизации водоучета и водораспределения в Алматинской области. Разработка проектно-сметной документации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реконструкции системы водообеспечения для капельного орошения в Шенгельдинском массиве с. Кербулак Шенгельдинского сельского округа г. Капшагай Алматинской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367 442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493 846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Кояндинского группового водопровода 3-й очереди Курмангазинского района Атырауской области с подключением населенных пунктов Контыртерек, Батырбек, Егинкудук - 2 этап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71 812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обводнительного канала Кезауз-Карабау Кызылкогинского района Атырауской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240 492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"Реконструкция и модернизация водозаборных сооружений и трассы водовода Кояндинского группового водопровода в Курмангазинском районе Атырауской области"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 водозаборных сооружений и трассы водовода Кояндинского группового водопровода в Курмангазинском районе Атырауской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180 527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1 076 250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2 656 000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2 740 800</w:t>
            </w:r>
          </w:p>
        </w:tc>
      </w:tr>
      <w:tr>
        <w:trPr>
          <w:trHeight w:val="15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Головного сооружения и Левой ветки магистрального канала с сооружениями Кендерлыкской оросительной системы Зайсанского района Восточно-Казахстанской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75 974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Уйденинского магистрального канала Р-2, Р-1 и ПМК (правобережного магистрального канала) Зайсанского района  Восточно-Казахстанской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907 309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сооружений Чарского водохранилища с гидроузлом и магистральным каналом «Центральный» Жарминского района Восточно-Казахстанской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сооружений водохранилища на реке Каракол Урджарского района Восточно-Казахстанской области, 2-я очередь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 гидроузла на реке Кельды-Мурат с МК "Актоган" Урджарского района Восточно-Казахстанской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 гидроузла на реке Коктерек Урджарского района Восточно-Казахстанской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 гидроузла на реке Карабута с магистральным каналом "Актоган" Урджарского района Восточно-Казахстанской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 гидроузла на реке Кусак Урджарского района Восточно-Казахстанской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 водозабора на реке Каргыба Тарбагатайского района  Восточно-Казахстанской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 гидроузла на реке Кандысу Тарбагатайского района Восточно-Казахстанской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840 800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сооружений Уйденинского водохранилища Зайсанского района Восточно-Казахстанской области. Разработка проектно-сметной документации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"Реконструкция плотинного гидроузла на реке Жеменей Зайсанского района Восточно-Казахстанской области"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"Реконструкция сооружений водохранилища на реке Егинсу Урджарского  района Восточно-Казахстанской области"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"Реконструкция гидроузла на реке Каракол с магистральными каналами "Правобережный" и "Левобережный" Урджарского района Восточно-Казахстанской области"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 водозабора на реке Каргыба Тарбагатайского района  Восточно-Казахстанской области. Разработка проектно-сметной документации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  по объекту "Реконструкция гидроузла на реке Тебиске с магистральными каналами "Коктогам" и "Жана-Тогам" Тарбагатайского района ВКО"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"Реконструкция водозабора на реке Базар Тарбагатайского района Восточно-Казахстанской области"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Уйденинского головного водозабора в Зайсанском районе Восточно-Казахстанской области. Разработка проектно-сметной документации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 гидроузла на реке Кандысу Тарбагатайского района Восточно-Казахстанской области. Разработка проектно-сметной документации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сооружений Чарского водохранилища с гидроузлом и магистральным каналом "Центральный" Жарминского района Восточно-Казахстанской области. Разработка проектно-сметной документации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 гидроузла на реке Кельды-Мурат с МК "Актоган" Урджарского района Восточно-Казахстанской области. Разработка проектно-сметной документации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 гидроузла на реке Коктерек Урджарского района Восточно-Казахстанской области. Разработка проектно-сметной документации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 гидроузла на реке Карабута с магистральным каналом «Актоган» Урджарского района Восточно-Казахстанской области. Разработка проектно-сметной документации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 гидроузла на реке Кусак Урджарского района Восточно-Казахстанской области. Разработка проектно-сметной документации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сооружений водохранилища на реке Каракол Урджарского района Восточно-Казахстанской области, 2-я очередь. Разработка проектно-сметной документации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454 345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1 400 000</w:t>
            </w:r>
          </w:p>
        </w:tc>
      </w:tr>
      <w:tr>
        <w:trPr>
          <w:trHeight w:val="15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Вторая очередь повышения сейсмоустойчивости плотины Терс-Ащибулакского водохранилища с реконструкцией дренажной насосной станции в с. Бурно-Октябрьское в Жуалинском районе Жамбылской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449 545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сейсмоустойчивости плотины Тасоткельского водохранилища в Шуском районе  Жамбылской области, II-очередь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Таласской плотины и магистрального канала "Базарбай" с внедрением систем автоматизированного учета и регулирования подачи поливной воды в Байзакском районе Жамбылской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сейсмоустойчивости плотины Тасоткельского водохранилища в Шуском районе Жамбылской области, 2-очередь. Разработка проектно-сметной документации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Таласской плотины и магистрального канала «Базарбай» с внедрением систем автоматизированного учета и регулирования подачи поливной воды в  Байзакском районе Жамбылской области. Разработка проектно-сметной документации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813 697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Урдинского группового водопровода Западно-Казахстанской области (IV очередь строительства)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210 652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плотины для переброски воды в р. Сары-Узень у п. Жанажол Жангалинского района Западно-Казахстанской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97 753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Кирово-Чижинского канала для межбассейновой переброски воды из Урало-Кушумской системы в р. Большой Узень в районе с. Акпатер Казталовского района Западно-Казахстанской области. I-этап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505 292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4 222 029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3 007 667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5 572 837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группового водовода «Жайрем - Каражал» (Тузкольский водозабор)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602 952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Эскулинского водовода с учетом водоснабжения города Жезказгана в Карагандинской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основного технологического оборудования насосных станций № № 1 (2 агрегат), 8(3), 15(1), 22(1) канала имени Каныша Сатпаева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503 708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основного технологического оборудования насосных станций № № 1 (4-агрегат), 6(3), 9(3), 19(3), 21(3) канала имени Каныша Сатпаева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1 051 669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1 472 837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канала имени Каныша Сатпаева с ПК0+00 по ПК1020+00. II-очередь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техническое перевооружение гидроузла Самаркандского водохранилища Карагандинской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техническое перевооружение гидроузла Самаркандского водохранилища Карагандинской области. Разработка проектно-сметной документации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Жартасского водохранилища Карагандинской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507 667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7 635 290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7 192 169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13 173 597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АСГВ 1-ой очереди на участке Бердиколь-Саксаульск с ПК433+45 по ПК 601+03 Аральского района Кызылординской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2 588 321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«Реконструкция АСГВ 1-ой очереди на участке Бердиколь-Саксаульск с ПК433+45 по ПК 601+03 Аральского района Кызылординской области»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АСГВ 1-ой очереди на участке Саксаульск-Аральск с ПК 722+03 по ПК 1127+44 Аральского района Кызылординской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4 315 495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«Реконструкция АСГВ 1-ой очереди на участке Саксаульск-Аральск с ПК 722+03 по ПК 1127+44 Аральского района Кызылординской области»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Талапского группового водопровода Жанакорганского района Кызылординской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2 354 559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Сырдарьинского группового водопровода Жанакорганского района Кызылординской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1 122 206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2 403 202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АСГВ 2-ой очереди на участке Аральск-Аралкум Аральского района Кызылординской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453 396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2 067 574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«Реконструкция АСГВ 2-ой очереди на участке Аральск-Аралкум Аральского района Кызылординской области»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АСГВ 3-ей очереди от НС№5 до НС№9 н.п.Аккулак Аральского района Кызылординской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596 567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«Реконструкция АСГВ 3-ей очереди от НС№5 до НС№9 н.п.Аккулак Аральского района Кызылординской области»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АСГВ от ВК 23 (н.п. Акбай) до НС №7 в Казалинском районе Кызылординской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«Реконструкция АСГВ от ВК 23 (н.п.Акбай) до НС №7 в Казалинском районе Кызылординской области»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веток подключения АСГВ 2-ой очереди Казалинского района Кызылординской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326 440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«Реконструкция веток подключения АСГВ 2-ой очереди Казалинского района Кызылординской области»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водозаборных скважин Арало–Сарыбулакского группового водопровода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1 081 822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ЖГВ от насосной станции № 5 до н.п. Талаптан Шиелийского района Кызылординской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440 000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«Реконструкция ЖГВ от насосной станции № 5 до н.п.Талаптан Шиелийского района Кызылординской области»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водозаборных скважин Жиделинского группового водопровода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«Реконструкция водозаборных скважин Жиделинского группового водопровода»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коллекторов К-2, К-2-1, К-2-2 Казалинского района Кызылординской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283 987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гидротехнических сооружений Кызылординского Левобережного магистрального канала Кызылординской области (1 очередь). ПК-0 по ПК-272 г. Кызылорда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гидротехнических сооружений Кызылординского Левобережного магистрального канала Кызылординской области (2-я очередь)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«Реконструкция гидротехнических сооружений Кызылординского Левобережного магистрального канала Кызылординской области (1-я очередь)»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«Реконструкция гидротехнических сооружений Кызылординского Левобережного магистрального канала Кызылординской области (2-я очередь)»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подключения 8 аулов Райым, Ескура, Кызылжар, Шомишколь, Акшатау, Кумбазар, Бекбауыл, Укилисай Аральского района к АСГВ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«Строительство Сырдарьинского группового водопровода Жанакорганского района Кызылординской области»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«Строительство Талапского группового водопровода Жанакорганского района Кызылординской области»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15 760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группового водопровода Бескудук-Бекинский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«Водоснабжение населенных пунктов с.Акжигит, с.Сынгырлау подключаемых к Акжигит-Майлинскому групповому водопроводу Бейнеуского района Мангистауской области»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«Водоснабжение населенных пунктов села Баскудук, села Беки подключаемых к Бескудук-Бекинскому групповому водопроводу Мангистауского района Мангистауской области»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2 869 682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5 146 292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2 037 903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Беловодского группового водопровода  Павлодарской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2 341 277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3 146 292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Майского группового водопровода Майского района Павлодарской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115 529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2 037 903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водопроводящего тракта по руслу р. Шидерты с сооружениями в Павлодарской области,  III-очередь (1 пусковой комплекс)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412 876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4 669 404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3 500 000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6 000 088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реконструкции Ишимского группового водопровода Северо-Казахстанской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50 136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Булаевского группового водопровода  в Северо-Казахстанской области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1 996 090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5 500 088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Соколовского группового водопровода в Северо-Казахстанской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1 551 969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15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по объекту «Реконструкция Булаевского группового водопровода и строительство разводящих сетей сельских населенных пунктов  подключаемых Булаевскому групповому водопроводу»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177 648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по объекту «Реконструкция Ишимского группового водопровода и строительство разводящих сетей сельских населенных пунктов подключаемых к Ишимскому групповому водопроводу»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по объекту «Реконструкция Пресновского группового водопровода и строительство разводящих сетей сельских населенных пунктов подключаемых к Пресновскому групповому водопроводу»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«Реконструкция Соколовского группового водопровода и строительство разводящих сетей сельских населенных пунктов подключаемых к Соколовскому групповому водопроводу»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Петропавловского гидроузла в Северо-Казахстанской области (2-ая очередь)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192 597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напорной грани подпорных сооружений Сергеевского водохранилища в Северо-Казахстанской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120 591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10 715 506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3 959 274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10 950 781</w:t>
            </w:r>
          </w:p>
        </w:tc>
      </w:tr>
      <w:tr>
        <w:trPr>
          <w:trHeight w:val="15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магистральных водоводов с подключением сельских населенных пунктов Кошкаратинского сельского округа от Дарбазинского группового водопровода Сарыагашского района Южно-Казахстанской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504 300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магистрального водовода с подключением населенных пунктов сельского округа Ошакты к Дарбазинскому групповому водопроводу Сарыагашского района Южно-Казахстанской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414 773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Кызылкумского магистрального канала с автоматизацией водоучета и водораспределения Шардаринского и Арысского районов Южно-Казахстанской области (II очередь)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502 739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Туркестанского магистрального канала с ПК0 по ПК496 в Ордабасинском районе Южно-Казахстанской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200 200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канала «Биресек» с ПК21+00 по ПК180+00 в Созакском районе Южно-Казахстанской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75 716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Бадамского водохранилища с гидроузлами и потерной с установкой водоизмерительных приборов и автоматизацией водоизмерительных приборов и автоматизацией водоучета в Толебийском районе Южно-Казахстанской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48 708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коллекторов Банный, Межаульный, Токсанбай, Западный и К-20-57 в Мактаральском районе Южно-Казахстанской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отдельных участков с гидросооружениями на Межреспубликанском канале «Зах»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133 833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Межреспубликанского канала «Ханым» в Сарыагашском районе Южно-Казахстанской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604 542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насосных станций на каналах К-24, К-24-1, К-26-1, К-30-30а и К-21-Б в Мактаральском районе Южно-Казахстанской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141 851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магистрального канала "Караспан" с ПК00+00 по ПК10+00 Ордабасинского района Южно-Казахстанской области (1-ая очередь)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78 940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магистрального канала К-13 протяженностью 5,87 км с отводящими каналами: К-13а - 032 км, К-13-3 - 5,476 км, К-13-6 - 12,297 км с автоматизацией водоучета и водораспределение в Мактаральском районе Южно-Казахстанской области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606 763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406 763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Туркестанского магистрального канала с ПК496 по  ПК888+27 в Ордабасинском и Туркестанском районах Южно-Казахстанской области (II-очередь)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738 623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комплекса гидротехнических сооружений на Арнасайской плотине Шардаринского водохранилища в Шардаринском районе Южно-Казахстанской области (1-очередь)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232 260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катастрофического водосброса из Шардаринского водохранилища в Шардаринском районе Южно-Казахстанской области 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3 044 018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повышение сейсмоустойчивости плотины Шардаринского водохранилища Южно-Казахстанской области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межхозяйственного канала К-30 с гидротехническими сооружениями с внедрением автоматизации водоучета и водораспределения в Мактаральском районе Южно-Казахстанской области 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2 200 000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межхозяйственного канала К-28 с сооружениями Махтаральского района Южно-Казахстанской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межхозяйственного магистрального канала К-26 и внутрихозяйственных оросительных каналов с автоматизацией водораспределения и водоучета с внедрением передовых технологий в Мактаральском районе Южно-Казахстанской области (первая очередь)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177 498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межхозяйственного канала К-26 с гидротехническими сооружениями с внедрением автоматизации водоучета и водораспределения в Мактаральском районе Южно-Казахстанской области.  Разработка проектно-сметной документации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водозаборных сооружений гидроузлов Верхне-Бадамский и Кос-Дирмен на реке Бадам в ЮКО с внедрением системы автоматизации водоучета с лабораторно-диспетчерским корпусом в г. Шымкенте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96 008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Жетысайского коллектора и канала "К-21-2" с сетями Мактаральского района Южно-Казахстанской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264 088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Шаульдерского подпитывающего канала с устройством насосной станции в Отырарском районе Южно-Казахстанской области (I-ая очередь)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118 803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дренажной системы Бугунского водохранилища в Ордабасинском районе Южно-Казахстанской области. Трубчатый дренаж низового откоса Бугунской плотины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119 308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межхозяйственных коллекторов К-1 протяженностью 33,12 км и К-2 протяженностью 7,68 км с устьевыми сооружениями при Арысь-Туркестанском массиве орошения в Ордабасинском районе Южно-Казахстанской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92 353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повышение сейсмоустойчивости плотины Шардаринского водохранилища Южно-Казахстанской области. Разработка проектно-сметной документации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БКМК с ПК0+0 по ПК957+00 с рапределителями Р-1, Р-3 и Р-15 в Ташкентской области и Сарыагашском и Казыгуртском районах Южно-Казахстанской области (1-я очередь)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338 423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Тасты-Шуйского группового водопровода Сузакского района Южно-Казахстанской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рабочего проекта «Строительство магистрального водовода для подпитки Сарыагашского группового водопровода с подключением близлежащих сельских населенных пунктов Сарыагашского района Южно-Казахстанской области»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водомерных сооружений, автоматизации, водоучета и водораспределения на основных каналах Мактаральского района Южно-Казахстанской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Кызылкумского магистрального канала с автоматизацией водоучета и водораспределения Шардаринского и Арысского районов Южно-Казахстанской области (первая очередь)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91 830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катастрофического водосброса из Шардаринского водохранилища в Шардаринском районе Южно-Казахстанской области.  Разработка проектно-сметной документации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«Реконструкция и модернизация систем водоснабжения ближайших населенных пунктов Отырарского района подключаемых к  Шаульдерскому групповому водопроводу Южно-Казахстанской области»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«Реконструкция и модернизация систем водоснабжения ближайших населенных пунктов и города Арысь подключаемых к  Арысскому групповому водопроводу Южно-Казахстанской области»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«Реконструкция и модернизация водоочистных сооружений, водопроводных сетей населенных пунктов Сарыагашского района подключаемых к Сарыагашскому групповому водопроводу Южно-Казахстанской области»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комплекса гидротехнических сооружений на Арнасайской плотине Шардаринского водохранилища в Шардаринском районе ЮКО (2-очередь)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1 676 662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комплекса гидротехнических сооружений на Арнасайской плотине Шардаринского водохранилища в Шардаринском районе ЮКО (3-очередь)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2 227 436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подземных вод и очистки промышленных стоков в городе Усть-Каменогорске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197 052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79 876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69 178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69 178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окружающей среды города Усть-Каменогорск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69 178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126 937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79 876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126 937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79 876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окружающей среды города Усть-Каменогорск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126 937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79 876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окружающей среды города Усть-Каменогорск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управление окружающей средой бассейна рек Нура и Ишим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2 437 830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2 437 830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2 437 830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управление окружающей средой бассейна рек Нура и Ишим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2 437 830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лесов и увеличение лесистости территории республики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1 085 255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595 962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16 081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323 621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153 158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323 621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153 158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лесов и увеличение лесистости территории республики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323 621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153 158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558 071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374 884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16 081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558 071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374 884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16 081</w:t>
            </w:r>
          </w:p>
        </w:tc>
      </w:tr>
      <w:tr>
        <w:trPr>
          <w:trHeight w:val="5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лесов и увеличение лесистости территории республики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558 071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374 884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16 081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203 563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67 920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203 563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67 920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лесов и увеличение лесистости территории республики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203 563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67 920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сельскохозяйственной продукции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225 206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48 600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сельскохозяйственной продукции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176 606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176 606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сельскохозяйственной продукции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176 606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электронного информационного ресурса, системы и информационно-коммуникационной сети в едином информационном пространстве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1 455 508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1 455 508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электронного информационного ресурса, системы и информационно-коммуникационной сети в едином информационном пространстве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1 455 508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внедрение информационной системы по мониторингу биоразнообразия в пилотных особо охраняемых природных территориях Республики Казахстан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54 840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60 441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67 186</w:t>
            </w:r>
          </w:p>
        </w:tc>
      </w:tr>
      <w:tr>
        <w:trPr>
          <w:trHeight w:val="5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 республиканского бюджета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60 441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67 186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26 052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60 441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67 186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внедрение информационной системы по мониторингу биоразнообразия в пилотных особо охраняемых природных территориях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60 441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67 186</w:t>
            </w:r>
          </w:p>
        </w:tc>
      </w:tr>
      <w:tr>
        <w:trPr>
          <w:trHeight w:val="3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28 788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внедрение информационной системы по мониторингу биоразнообразия в пилотных особо охраняемых природных территориях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1 573 825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4 073 007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охраны окружающей среды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4 073 007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4 073 007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(далее – ПСД) «Очистка и санация водоемов (озера Щучье, Боровое, Карасу) Щучинско-Боровской курортной зоны»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4 073 007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"исторических" загрязнений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189 524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189 524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подземных вод опытно-промышленного участка № 3 от загрязнения шестивалентным хромом в зоне, примыкающей к реке Илек Актюбинской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189 524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гидрометеорологической службы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1 369 301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79 367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Республиканского учебного центра по гидрометеорологии на земельном участке п. Жибек Жолы Аршалынского района Акмолинской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79 367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1 289 934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Cоздание гидрологических и гидрохимических постов на трансграничных реках с Китайской народной республикой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1 289 934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3 245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2 098 362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1 973 803</w:t>
            </w:r>
          </w:p>
        </w:tc>
      </w:tr>
      <w:tr>
        <w:trPr>
          <w:trHeight w:val="5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3 245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2 098 362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1 973 803</w:t>
            </w:r>
          </w:p>
        </w:tc>
      </w:tr>
      <w:tr>
        <w:trPr>
          <w:trHeight w:val="10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 и ограждений территорий специальной экономической зоны «Национальный индустриальный нефтехимический технопарк» в Атырауской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2 098 362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1 973 803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3 245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2 098 362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1 973 803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 и ограждений территории специальной экономической зоны «Национальный индустриальный нефтехимический технопарк» в Атырауской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2 098 362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1 973 803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175 379 991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232 950 294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232 847 258</w:t>
            </w:r>
          </w:p>
        </w:tc>
      </w:tr>
      <w:tr>
        <w:trPr>
          <w:trHeight w:val="5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 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175 379 991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232 950 294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232 847 258</w:t>
            </w:r>
          </w:p>
        </w:tc>
      </w:tr>
      <w:tr>
        <w:trPr>
          <w:trHeight w:val="5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автомобильных дорог на республиканском уровне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172 529 182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232 245 928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232 263 937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106 746 889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156 076 601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136 397 486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106 746 889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156 076 601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136 397 486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 «Бейнеу-Актау»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4 240 733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12 750 000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21 836 713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международного транзитного коридора «Западная Европа - Западный Китай»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102 506 156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143 326 601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114 560 773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43 648 134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48 626 397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71 796 307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43 648 134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48 626 397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71 796 307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автодороги «Астана-Ерейментау-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Шидерты»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автодороги «Усть-Каменогорск-Зыряновск-Катон-Карагай-Рахмановские ключи»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2 368 000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по автодороге «Алматы-Усть-Каменогорск» с обходом г.Сарканд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2 524 000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7 246 459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10 700 000</w:t>
            </w:r>
          </w:p>
        </w:tc>
      </w:tr>
      <w:tr>
        <w:trPr>
          <w:trHeight w:val="15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 «граница Российской Федерации (на Самару)-Шымкент, через г.г. Уральск, Актобе, Кызылорду»  на  участке  «граница  Российской Федерации-Уральск-Актобе» и строительство обхода города Актобе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6 647 507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4 168 984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3 727 000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автомобильной дороги «граница Российской Федерации (на Омск) - Майкапшагай (выход на Китайскую Народную республику), через города Павлодар, Семипалатинск»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6 394 000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21 000 000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автодороги «Актобе-Атырау гр.РФ.(на Астрахань)»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179 092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автодороги «Бейнеу-Акжигит-гр.Узбекистана»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100 954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автодороги «Жезказган-Петропавловск»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267 761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автодороги «Курты-Бурылбайтал»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42 469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автодороги «Кызылорда-Павлодар-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Успенка-гр.РФ»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78 674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автодороги «Мерке-Бурылбайтал»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117 500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автодороги «Ушарал-Достык»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55 999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6 000 000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автодороги «Тараз-Утмек-гр.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Кыргызстана»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международного транзитного коридора «Западная Европа - Западный Китай»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5 145 786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по автодороге «Актау-Атырау» на участке «Бейнеу Актау»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4 266 479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по автодороге «Астана-Костанай-Челябинск» с обходом г. Костанай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8 172 308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5 608 246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по автодороге «Астана-Петропавловск, через город Кокшетау» на  участке «Щучинск-Кокшетау-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Петропавловск-граница Российской Федерации»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10 848 943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8 737 761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9 466 000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по автодороге «Таскескен-Бахты (граница КНР)»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1 876 916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2 800 000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 работы по автомобильной дороги "Астана-Темиртау"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22 134 159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27 542 930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24 070 144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22 134 159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27 542 930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24 070 144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 «Бейнеу-Актау»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59 267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3 853 537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международного транзитного коридора «Западная Европа - Западный Китай»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22 074 892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25 292 930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20 216 607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инфраструктуры воздушного транспорта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2 530 149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2 530 149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2 530 149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искусственной взлетно-посадочной полосы и аэровокзала аэропорта города Кокшетау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2 530 149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инфраструктуры водного транспорта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317 066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704 366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583 321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317 066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704 366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583 321</w:t>
            </w:r>
          </w:p>
        </w:tc>
      </w:tr>
      <w:tr>
        <w:trPr>
          <w:trHeight w:val="15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 сооружений и оборудования Бухтарминского шлюза с целью снижения риска возникновения гидродинамической аварии и повышения безопасности и надежности судоходства региона Прииртышья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135 756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59 485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 сооружений и оборудования Усть-Каменогорского шлюза с целью снижения риска возникновения гидродинамической аварии и повышения безопасности и надежности судоходства региона Прииртышья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136 538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61 559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судоходного защитного гидротехнического сооружения Шульбинского шлюза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44 772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583 322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583 321</w:t>
            </w:r>
          </w:p>
        </w:tc>
      </w:tr>
      <w:tr>
        <w:trPr>
          <w:trHeight w:val="6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сети постов транспортного контроля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инвестпроектам: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3 594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сети постов транспортного контроля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9 136 343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8 748 680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2 830 531</w:t>
            </w:r>
          </w:p>
        </w:tc>
      </w:tr>
      <w:tr>
        <w:trPr>
          <w:trHeight w:val="5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841 840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2 145 238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2 065 903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корпоративной информационно- коммуникационной системы чрезвычайных ситуаций и гражданской обороны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841 840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2 145 238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2 065 903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841 840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2 145 238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2 065 903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Корпоративная информационно-коммуникационная система государственной системы предупреждения и ликвидации чрезвычайных ситуаций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841 840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2 145 238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2 065 903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специальной экономической зоны "Парк информационных технологий"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инфраструктуры специальной экономической зоны "Парк информационных технологий"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644 628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764 628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764 628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информационно-аналитической системы Генеральной прокуратуры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644 628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764 628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764 628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644 628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764 628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764 628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Единой информационно-аналитической системы Генеральной прокуратуры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644 628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764 628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764 628</w:t>
            </w:r>
          </w:p>
        </w:tc>
      </w:tr>
      <w:tr>
        <w:trPr>
          <w:trHeight w:val="5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7 399 875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5 838 814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7 399 875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5 838 814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1 011 782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Сельскохозяйственный кластер по производству, переработке и реализации продукции животноводства на территории села Красноярка Целиноградского района Акмолинской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713 114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существующей вертолетной площадки на территории резиденции «Карасу»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279 101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10 автомобильных боксов на территории резиденция  «Карасу» в Щучинском районе Акмолинской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6 388 093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5 838 814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Административное здание с боксами для хранения спецтехники на территории государственной резиденции «Нура»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резиденция «Кызыл-Жар» в пос. Мичурино г. Астаны. Наружные сети канализации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66 103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резиденция «Нура» южнее улицы 19 на левом берегу р. Ишим в г. Астане. Наружные сети канализации. Корректировка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265 480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резиденция «Нура» южнее улицы 19 на левом берегу р. Ишим в г. Астане. Наружные сети теплоснабжения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на 350 мест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Подключение жилых комплексов "Караоткель" и "Дипломатический городок" к городским магистральным сетям. Коттеджи дипломатического городка (15 резиденций) по ул. Кунаева 1 (в районе ул. 12) на левом берегу р. Ишим в г. Астане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160 614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Подключение жилых комплексов "Караоткель" и "Дипломатический городок" к городским магистральным сетям. Малоэтажный жилой комплекс "Караоткель" (2-х этажные коттеджи - 27 шт) по Кургальджинскому шоссе на левом берегу р. Ишим в г. Астане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141 116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Клинико-реабилитационного комплекса Медицинского центра Управления делами Президента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4 481 284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многоквартирного жилого дома по пр. Б. Момышулы в г. Астане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838 814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теплотрассы на участке ул.Орынбор от 23 улицы до объекта "Крытый гараж" с подключением объекта "Детский сад"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ПСД по проекту «Теплица на территории государственной резиденции «Кызыл-Жар»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«Техническая укрепленность особо охраняемых объектов «Үкімет Үйі», комплекса зданий Парламента и Дом Министерств и прилегающих к ним территорий в г. Астане»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Многоквартальный жилой комплекс "Нурсая"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290 146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дороги вдоль р. Есиль в г.Астане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108 173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многоквартирного жилого комплекса со строенными помещениями и паркингом, расположенном на правом берегу р. Ишим, по ул. № 38 в г. Астане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677"/>
        <w:gridCol w:w="849"/>
        <w:gridCol w:w="775"/>
        <w:gridCol w:w="4942"/>
        <w:gridCol w:w="2271"/>
        <w:gridCol w:w="1952"/>
        <w:gridCol w:w="1904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4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90" w:hRule="atLeast"/>
        </w:trPr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Бюджетные инвестиции, планируемые посредством участия государства в уставном капитале юридических лиц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361 746 077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88 226 840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37 194 892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2 439 237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1 084 436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962 256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2 439 237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1 084 436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962 256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акций международных финансовых организаций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2 439 237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1 084 436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962 256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389 541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369 741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389 541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369 741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акционерных обществ Министерства здравоохранения Республики Казахстан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389 541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369 741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1 404 648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28 604 544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20 314 519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1 404 648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юридических лиц, осуществляющих деятельность в области информации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1 404 648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 информации Республики Казахстан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28 604 544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20 314 519</w:t>
            </w:r>
          </w:p>
        </w:tc>
      </w:tr>
      <w:tr>
        <w:trPr>
          <w:trHeight w:val="10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юридических лиц, осуществляющих деятельность в области информации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28 604 544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20 314 519</w:t>
            </w:r>
          </w:p>
        </w:tc>
      </w:tr>
      <w:tr>
        <w:trPr>
          <w:trHeight w:val="12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8 444 334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15 500 000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15 500 000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7 759 234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15 500 000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15 500 000</w:t>
            </w:r>
          </w:p>
        </w:tc>
      </w:tr>
      <w:tr>
        <w:trPr>
          <w:trHeight w:val="13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"НУХ КазАгро" для реализации государственной политики по стимулированию развития агропромышленного комплекса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7 759 234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15 500 000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15 500 000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 Республики Казахстан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685 100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«Казаэросервис» для модернизации и технического переоснащения авиационных метеорологических станций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685 100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35 536 855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8 000 000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  Республики Казахстан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2 439 418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юридических лиц, осуществляющих деятельность в области транспорта и коммуникации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2 439 418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 Республики Казахстан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33 097 437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8 000 000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"Национальная компания «Қазақстан Ғарыш Сапары» на создание целевых космических систем, технологий и их использование, а также строительство Сборочно-испытательного комплекса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22 597 437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«Республиканский центр космической связи» на создание целевых космических систем, технологий и их использование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10 500 000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8 000 000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313 531 462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34 668 119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418 117</w:t>
            </w:r>
          </w:p>
        </w:tc>
      </w:tr>
      <w:tr>
        <w:trPr>
          <w:trHeight w:val="7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 торговли Республики Казахстан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12 000 000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«Фонд национального благосостояния «Самрук-Казына» для обеспечения конкурентоспособности и устойчивости национальной экономики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12 000 000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298 509 562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государством доли в Окончательном соглашении о разделе продукции подрядного участка Карачаганакского нефтегазоконденсатного месторождения 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298 509 562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1 021 900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33 363 504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418 117</w:t>
            </w:r>
          </w:p>
        </w:tc>
      </w:tr>
      <w:tr>
        <w:trPr>
          <w:trHeight w:val="13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«Фонд национального благосостояния «Самрук-Казына» для обеспечения конкурентоспособности и устойчивости национальной экономики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33 363 504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418 117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юридических лиц на развитие индустриально-инновационной инфраструктуры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1 021 900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1 304 615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НАО "Телерадиокомплекс Президента Республики Казахстан"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1 304 615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760"/>
        <w:gridCol w:w="892"/>
        <w:gridCol w:w="1133"/>
        <w:gridCol w:w="4910"/>
        <w:gridCol w:w="2056"/>
        <w:gridCol w:w="1727"/>
        <w:gridCol w:w="172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4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тыс.тенге.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5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Целевые трансферты на развитие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553 060 666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331 527 113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260 054 462</w:t>
            </w:r>
          </w:p>
        </w:tc>
      </w:tr>
      <w:tr>
        <w:trPr>
          <w:trHeight w:val="6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Республиканские бюджетные инвестиционные проекты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1 316 124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  Республики Казахстан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1 316 124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специализированных центров обслуживания населения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1 316 124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1 316 124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1 073 130</w:t>
            </w:r>
          </w:p>
        </w:tc>
      </w:tr>
      <w:tr>
        <w:trPr>
          <w:trHeight w:val="6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1 073 130</w:t>
            </w:r>
          </w:p>
        </w:tc>
      </w:tr>
      <w:tr>
        <w:trPr>
          <w:trHeight w:val="13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Алматы и Астаны на проведение работ по инженерной защите населения, объектов и территорий от природных стихийных бедствий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1 073 130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1 073 130</w:t>
            </w:r>
          </w:p>
        </w:tc>
      </w:tr>
      <w:tr>
        <w:trPr>
          <w:trHeight w:val="9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8 108 079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435 117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4 047 290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435 117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 и бюджету города Алматы на строительство объектов общественного порядка и безопасности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2 246 073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1 145 473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451 115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649 485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областному бюджету Восточно-Казахстанской области на строительство котельной в поселке Солнечный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1 801 217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435 117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1 801 217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435 117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4 060 789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бюджету города Астана на строительство административного здания Генеральной прокуратуры Республики Казахстан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4 060 789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4 060 789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68 122 115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28 276 027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25 476 726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68 122 115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28 276 027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25 476 726</w:t>
            </w:r>
          </w:p>
        </w:tc>
      </w:tr>
      <w:tr>
        <w:trPr>
          <w:trHeight w:val="16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образования и областному бюджету Алматинской области и бюджету города Алматы для сейсмоусиления объектов образования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68 122 115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28 276 027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25 476 726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3 655 967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1 115 970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2 140 000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2 082 004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1 321 154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1 476 661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4 585 506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1 814 658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3 528 255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2 615 437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377 452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2 541 145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6 387 259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962 958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3 059 311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1 463 835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1 742 210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242 574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355 919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1 370 000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1 102 431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5 355 242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2 884 848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4 631 838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5 942 529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1 356 035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343 877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1 212 532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1 296 994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7 377 009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2 964 510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5 642 501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17 762 972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7 861 674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5 027 190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2 774 411</w:t>
            </w:r>
          </w:p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43 597 587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37 458 809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12 586 270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43 597 587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37 458 809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12 586 270</w:t>
            </w:r>
          </w:p>
        </w:tc>
      </w:tr>
      <w:tr>
        <w:trPr>
          <w:trHeight w:val="16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здравоохранения и областному бюджету Алматинской области и бюджету города Алматы для сейсмоусиления объектов здравоохранения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43 597 587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37 458 809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12 586 270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392 400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1 054 323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4 134 126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3 386 628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195 410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2 374 624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719 055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8 452 456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6 766 613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6 428 523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3 516 544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1 450 000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3 404 009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1 412 402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917 951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4 956 510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4 135 171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3 534 266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1 586 773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2 352 363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3 322 089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4 586 270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2 449 841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9 383 518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3 730 801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1 020 274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1 020 274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социального обеспечения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1 020 274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1 020 274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190 237 932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99 234 832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84 161 173</w:t>
            </w:r>
          </w:p>
        </w:tc>
      </w:tr>
      <w:tr>
        <w:trPr>
          <w:trHeight w:val="9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 и жилищно-коммунального хозяйства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190 237 932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99 234 832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84 161 173</w:t>
            </w:r>
          </w:p>
        </w:tc>
      </w:tr>
      <w:tr>
        <w:trPr>
          <w:trHeight w:val="13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60 004 379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32 654 295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30 000 000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4 298 244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4 378 695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1 885 000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4 926 665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2 300 000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1 775 000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7 359 759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2 875 600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1 755 000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4 225 000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2 100 000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1 945 000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2 825 000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1 250 000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1 140 000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1 770 000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1 250 000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1 190 000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2 125 000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1 250 000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1 425 000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2 600 000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2 500 000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1 655 000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1 250 000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1 305 000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1 250 000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1 115 000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4 455 000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2 500 000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1 515 000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1 241 500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1 250 000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1 080 000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1 290 000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1 250 000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1 025 000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4 453 000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1 750 000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1 845 000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8 160 000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7 120 211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3 500 000</w:t>
            </w:r>
          </w:p>
        </w:tc>
      </w:tr>
      <w:tr>
        <w:trPr>
          <w:trHeight w:val="8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развитие системы водоснабжения и водоотведения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47 539 696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17 726 695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14 921 059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143 300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41 792 773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17 726 695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14 921 059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6 310 945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3 324 728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2 314 448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1 070 425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1 912 041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1 762 104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521 059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1 125 775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1 005 384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569 572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2 814 204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1 652 599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1 800 000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2 877 027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674 960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2 210 765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2 984 000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2 600 000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938 115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1 735 751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247 109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452 185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5 312 834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2 521 903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694 594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9 549 000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10 000 000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5 603 623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5 603 623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33 160 000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1 486 000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3 060 832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834 000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834 000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1 657 790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3 101 598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529 000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529 000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3 603 544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1 320 190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1 691 793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3 468 000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1 068 000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1 068 000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1 786 000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1 373 042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2 609 905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1 939 712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1 688 000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588 000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588 000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1 723 968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527 000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527 000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2 397 626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588 000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588 000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592 000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592 000</w:t>
            </w:r>
          </w:p>
        </w:tc>
      </w:tr>
      <w:tr>
        <w:trPr>
          <w:trHeight w:val="8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коммунального хозяйства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12 286 169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10 153 201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2 444 195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742 608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190 842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1 502 099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599 844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544 135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121 661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100 178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1 445 406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397 222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1 234 313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20 140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778 404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4 116 355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1 723 125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892 654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855 667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1 164 026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434 279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1 435 538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326 192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236 241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79 315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2 519 834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1 422 081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700 930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1 050 476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благоустройства городов и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3 350 425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5 100 641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1 895 919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3 350 425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5 100 641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1 895 919</w:t>
            </w:r>
          </w:p>
        </w:tc>
      </w:tr>
      <w:tr>
        <w:trPr>
          <w:trHeight w:val="10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системы водоснабжения в сельских населенных пунктах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33 897 263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23 600 000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24 900 000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4 116 636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2 836 313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5 725 185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1 721 863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2 341 951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385 715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2 383 454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1 871 378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4 756 344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1 617 975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1 162 863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1 765 777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1 426 652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2 153 536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2 113 124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3 570 247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821 408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1 102 000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1 431 267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857 767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1 806 509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2 688 973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1 808 255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2 228 084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1 147 847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2 036 674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1 922 023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4 119 626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710 054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1 518 770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1 147 200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2 181 961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260 004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1 013 163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1 488 526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1 944 580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530 000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5 600 832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4 082 727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20 292 557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6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туризма и спорта Республики Казахстан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9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объектов спорта и туризма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6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16 018 570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бюджету города Астаны на увеличение уставного капитала ТОО «Театр оперы и балета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15 837 000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 Астана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15 837 000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объектов культуры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181 570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 Астана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181 570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по делам спорта и физической культуры Республики Казахстан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4 273 987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развитие объектов спорта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4 273 987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4 273 987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101 122 699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85 628 534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78 535 744</w:t>
            </w:r>
          </w:p>
        </w:tc>
      </w:tr>
      <w:tr>
        <w:trPr>
          <w:trHeight w:val="7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13 508 523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13 831 789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13 578 470</w:t>
            </w:r>
          </w:p>
        </w:tc>
      </w:tr>
      <w:tr>
        <w:trPr>
          <w:trHeight w:val="8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развитие газотранспортной системы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13 508 523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13 831 789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13 578 470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453 350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2 598 032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4 258 999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2 582 211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3 500 000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3 377 709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7 500 000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2 028 583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1 978 036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1 992 809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856 806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1 579 569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642 733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650 000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1 263 699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397 602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706 708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1 828 943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1 589 874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883 119</w:t>
            </w:r>
          </w:p>
        </w:tc>
      </w:tr>
      <w:tr>
        <w:trPr>
          <w:trHeight w:val="6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87 614 176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71 796 745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64 957 274</w:t>
            </w:r>
          </w:p>
        </w:tc>
      </w:tr>
      <w:tr>
        <w:trPr>
          <w:trHeight w:val="9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развитие теплоэнергетической системы 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87 614 176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71 796 745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64 957 274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1 098 696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2 130 019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6 000 000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6 000 000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6 000 000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1 946 960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2 330 726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2 669 274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3 064 903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836 527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11 874 296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5 724 000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6 000 000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60 792 794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55 612 000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50 288 000</w:t>
            </w:r>
          </w:p>
        </w:tc>
      </w:tr>
      <w:tr>
        <w:trPr>
          <w:trHeight w:val="12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4 601 144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826 224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310 770</w:t>
            </w:r>
          </w:p>
        </w:tc>
      </w:tr>
      <w:tr>
        <w:trPr>
          <w:trHeight w:val="6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515 454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бюджету Жамбылской области на берегоукрепительные работы на реке Шу вдоль государственной границы Республики Казахстан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515 454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515 454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 Республики Казахстан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3 101 144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310 770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310 770</w:t>
            </w:r>
          </w:p>
        </w:tc>
      </w:tr>
      <w:tr>
        <w:trPr>
          <w:trHeight w:val="10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охраны окружающей среды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3 101 144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310 770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310 770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1 728 669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310 770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310 770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472 475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900 000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1 032 000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2 466 000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1 032 000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2 466 000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для развития индустриально-инновационной инфраструктуры в рамках направления «Инвестор - 2020»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1 032 000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2 466 000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77 390 103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48 633 968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29 264 649</w:t>
            </w:r>
          </w:p>
        </w:tc>
      </w:tr>
      <w:tr>
        <w:trPr>
          <w:trHeight w:val="6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  Республики Казахстан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77 390 103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48 633 968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29 264 649</w:t>
            </w:r>
          </w:p>
        </w:tc>
      </w:tr>
      <w:tr>
        <w:trPr>
          <w:trHeight w:val="8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транспортной инфраструктуры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77 390 103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48 633 968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29 264 649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972 222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1 215 557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1 250 000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1 899 496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2 584 264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4 926 481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1 490 683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1 286 050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160 089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596 043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644 091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825 012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1 793 388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1 620 942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417 961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865 115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633 723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165 353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889 241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752 568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1 052 485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1 102 806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1 882 619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838 806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35 245 534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31 615 417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20 000 000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26 245 584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5 317 190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4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35 920 052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26 967 602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28 546 000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 торговли Республики Казахстан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30 696 810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15 546 000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15 546 000</w:t>
            </w:r>
          </w:p>
        </w:tc>
      </w:tr>
      <w:tr>
        <w:trPr>
          <w:trHeight w:val="11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развитие индустриальной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16 696 810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15 546 000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15 546 000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312 080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715 120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715 120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1 000 254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699 570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699 570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1 113 387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1 647 880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1 647 880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30 561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497 470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497 470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964 061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1 383 590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1 383 590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2 586 446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1 010 490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1 010 490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410 565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606 290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606 290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956 000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1 305 860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1 305 860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882 867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855 030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855 030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1 453 575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637 390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637 390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244 126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435 290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435 290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2 370 000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730 660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730 660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423 061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621 840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621 840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2 120 000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2 362 990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2 362 990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880 000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1 368 050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1 368 050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949 827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668 480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668 480</w:t>
            </w:r>
          </w:p>
        </w:tc>
      </w:tr>
      <w:tr>
        <w:trPr>
          <w:trHeight w:val="8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 на развитие инженерной инфраструктуры 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950 600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1 065 547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1 010 900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1 093 400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1 152 300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958 700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910 000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1 000 053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960 000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998 500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 и жилищно-коммунального хозяйства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13 000 000</w:t>
            </w:r>
          </w:p>
        </w:tc>
      </w:tr>
      <w:tr>
        <w:trPr>
          <w:trHeight w:val="10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увеличение уставных капиталов специализированных региональных организаций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13 000 000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312 500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312 500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312 500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312 500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312 500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312 500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312 500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312 500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312 500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312 500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312 500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312 500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312 500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312 500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312 500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312 500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223 242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1 421 602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областному бюджету Карагандинской области на строительство объектов инженерной и транспортной инфраструктуры объекта «Санаторий на побережье озера Балхаш»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223 242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1 421 602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223 242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1 421 602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558"/>
        <w:gridCol w:w="586"/>
        <w:gridCol w:w="2236"/>
        <w:gridCol w:w="4281"/>
        <w:gridCol w:w="2082"/>
        <w:gridCol w:w="1686"/>
        <w:gridCol w:w="17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4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Кредиты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69 742 944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48 416 244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33 021 879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12 368 305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13 364 834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13 364 834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12 368 305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13 364 834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13 364 834</w:t>
            </w:r>
          </w:p>
        </w:tc>
      </w:tr>
      <w:tr>
        <w:trPr>
          <w:trHeight w:val="105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областных бюджетов, бюджетов городов Астаны и Алматы на содействие развитию предпринимательства на селе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12 368 305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13 364 834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13 364 834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533 000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199 958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199 958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264 500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375 000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587 000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587 000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679 300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283 400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283 400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1 915 205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488 500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131 499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131 499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3 172 800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1 303 000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1 303 000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763 500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988 100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988 100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933 000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1 244 000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1 244 000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174 000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223 499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223 499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769 500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807 462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807 462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800 000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2 306 916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2 306 916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750 000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90 000</w:t>
            </w:r>
          </w:p>
        </w:tc>
      </w:tr>
      <w:tr>
        <w:trPr>
          <w:trHeight w:val="4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42 089 400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9 652 400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 и жилищно-коммунального хозяйства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42 089 400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9 652 400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областных бюджетов, бюджетов городов Астаны и Алматы на проектирование, строительство и (или) приобретение жилья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42 089 400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9 652 400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514 400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6 148 000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1 596 000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664 000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494 000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756 000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2 160 000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976 000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512 000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512 400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2 925 000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1 182 000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864 000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512 000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2 420 000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5 900 000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3 429 000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1 100 000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7 105 700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5 841 300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725 634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725 634</w:t>
            </w:r>
          </w:p>
        </w:tc>
      </w:tr>
      <w:tr>
        <w:trPr>
          <w:trHeight w:val="5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 Республики Казахстан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725 634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725 634</w:t>
            </w:r>
          </w:p>
        </w:tc>
      </w:tr>
      <w:tr>
        <w:trPr>
          <w:trHeight w:val="5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создания космического ракетного комплекса «Байтерек»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725 634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725 634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создания космического ракетного комплекса «Байтерек»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725 634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725 634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15 285 239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24 673 376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18 931 411</w:t>
            </w:r>
          </w:p>
        </w:tc>
      </w:tr>
      <w:tr>
        <w:trPr>
          <w:trHeight w:val="5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 торговли Республики Казахстан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15 285 239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«Фонд национального благосостояния «Самрук-Казына» для обеспечения конкурентоспособности и устойчивости национальной экономики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15 285 239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24 673 376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18 931 411</w:t>
            </w:r>
          </w:p>
        </w:tc>
      </w:tr>
      <w:tr>
        <w:trPr>
          <w:trHeight w:val="109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«Фонд национального благосостояния «Самрук-Казына» для обеспечения конкурентоспособности и устойчивости национальной экономики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24 673 376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18 931 411</w:t>
            </w:r>
          </w:p>
        </w:tc>
      </w:tr>
    </w:tbl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ноября 2012 года № 1469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декабря 2011 года № 1428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 содержание,</w:t>
      </w:r>
      <w:r>
        <w:br/>
      </w:r>
      <w:r>
        <w:rPr>
          <w:rFonts w:ascii="Times New Roman"/>
          <w:b/>
          <w:i w:val="false"/>
          <w:color w:val="000000"/>
        </w:rPr>
        <w:t>
материально-техническое оснащение дополнительной штатной</w:t>
      </w:r>
      <w:r>
        <w:br/>
      </w:r>
      <w:r>
        <w:rPr>
          <w:rFonts w:ascii="Times New Roman"/>
          <w:b/>
          <w:i w:val="false"/>
          <w:color w:val="000000"/>
        </w:rPr>
        <w:t>
численности миграционной полиции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9233"/>
        <w:gridCol w:w="3851"/>
      </w:tblGrid>
      <w:tr>
        <w:trPr>
          <w:trHeight w:val="6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40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1 855 711</w:t>
            </w:r>
          </w:p>
        </w:tc>
      </w:tr>
      <w:tr>
        <w:trPr>
          <w:trHeight w:val="40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156 042</w:t>
            </w:r>
          </w:p>
        </w:tc>
      </w:tr>
      <w:tr>
        <w:trPr>
          <w:trHeight w:val="40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92 946</w:t>
            </w:r>
          </w:p>
        </w:tc>
      </w:tr>
      <w:tr>
        <w:trPr>
          <w:trHeight w:val="40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79 399</w:t>
            </w:r>
          </w:p>
        </w:tc>
      </w:tr>
      <w:tr>
        <w:trPr>
          <w:trHeight w:val="40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48 946</w:t>
            </w:r>
          </w:p>
        </w:tc>
      </w:tr>
      <w:tr>
        <w:trPr>
          <w:trHeight w:val="40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229 999</w:t>
            </w:r>
          </w:p>
        </w:tc>
      </w:tr>
      <w:tr>
        <w:trPr>
          <w:trHeight w:val="40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65 511</w:t>
            </w:r>
          </w:p>
        </w:tc>
      </w:tr>
      <w:tr>
        <w:trPr>
          <w:trHeight w:val="40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63 597</w:t>
            </w:r>
          </w:p>
        </w:tc>
      </w:tr>
      <w:tr>
        <w:trPr>
          <w:trHeight w:val="40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254 845</w:t>
            </w:r>
          </w:p>
        </w:tc>
      </w:tr>
      <w:tr>
        <w:trPr>
          <w:trHeight w:val="40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141 862</w:t>
            </w:r>
          </w:p>
        </w:tc>
      </w:tr>
      <w:tr>
        <w:trPr>
          <w:trHeight w:val="40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70 924</w:t>
            </w:r>
          </w:p>
        </w:tc>
      </w:tr>
      <w:tr>
        <w:trPr>
          <w:trHeight w:val="40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65 965</w:t>
            </w:r>
          </w:p>
        </w:tc>
      </w:tr>
      <w:tr>
        <w:trPr>
          <w:trHeight w:val="40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68 720</w:t>
            </w:r>
          </w:p>
        </w:tc>
      </w:tr>
      <w:tr>
        <w:trPr>
          <w:trHeight w:val="40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55 308</w:t>
            </w:r>
          </w:p>
        </w:tc>
      </w:tr>
      <w:tr>
        <w:trPr>
          <w:trHeight w:val="40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263 190</w:t>
            </w:r>
          </w:p>
        </w:tc>
      </w:tr>
      <w:tr>
        <w:trPr>
          <w:trHeight w:val="40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141 789</w:t>
            </w:r>
          </w:p>
        </w:tc>
      </w:tr>
      <w:tr>
        <w:trPr>
          <w:trHeight w:val="40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56 668</w:t>
            </w:r>
          </w:p>
        </w:tc>
      </w:tr>
    </w:tbl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ноября 2012 года № 1469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декабря 2011 года № 1428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 содержание и</w:t>
      </w:r>
      <w:r>
        <w:br/>
      </w:r>
      <w:r>
        <w:rPr>
          <w:rFonts w:ascii="Times New Roman"/>
          <w:b/>
          <w:i w:val="false"/>
          <w:color w:val="000000"/>
        </w:rPr>
        <w:t>
материально-техническое оснащение центра временного размещения</w:t>
      </w:r>
      <w:r>
        <w:br/>
      </w:r>
      <w:r>
        <w:rPr>
          <w:rFonts w:ascii="Times New Roman"/>
          <w:b/>
          <w:i w:val="false"/>
          <w:color w:val="000000"/>
        </w:rPr>
        <w:t>
оралманов и центра адаптации и интеграции оралманов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8933"/>
        <w:gridCol w:w="4176"/>
      </w:tblGrid>
      <w:tr>
        <w:trPr>
          <w:trHeight w:val="6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149 190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2 083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2 428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2 809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2 826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3 490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1 979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22 277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2 118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3 863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33 666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3 190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2 389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59 264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2 236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</w:t>
            </w:r>
          </w:p>
        </w:tc>
      </w:tr>
    </w:tbl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ноября 2012 года № 1469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декабря 2011 года № 1428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бюджету города Алматы на содержание штатной</w:t>
      </w:r>
      <w:r>
        <w:br/>
      </w:r>
      <w:r>
        <w:rPr>
          <w:rFonts w:ascii="Times New Roman"/>
          <w:b/>
          <w:i w:val="false"/>
          <w:color w:val="000000"/>
        </w:rPr>
        <w:t>
численности, осуществляющей обслуживание режимных</w:t>
      </w:r>
      <w:r>
        <w:br/>
      </w:r>
      <w:r>
        <w:rPr>
          <w:rFonts w:ascii="Times New Roman"/>
          <w:b/>
          <w:i w:val="false"/>
          <w:color w:val="000000"/>
        </w:rPr>
        <w:t>
стратегических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8748"/>
        <w:gridCol w:w="4341"/>
      </w:tblGrid>
      <w:tr>
        <w:trPr>
          <w:trHeight w:val="6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154 019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3 271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20 824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93 890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5 944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1 813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17 248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7 476</w:t>
            </w:r>
          </w:p>
        </w:tc>
      </w:tr>
    </w:tbl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ноября 2012 года № 1469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декабря 2011 года № 1428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 городов Астаны и Алматы на проведение</w:t>
      </w:r>
      <w:r>
        <w:br/>
      </w:r>
      <w:r>
        <w:rPr>
          <w:rFonts w:ascii="Times New Roman"/>
          <w:b/>
          <w:i w:val="false"/>
          <w:color w:val="000000"/>
        </w:rPr>
        <w:t>
противоэпизоотических мероприятий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8797"/>
        <w:gridCol w:w="4293"/>
      </w:tblGrid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9 746 763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250 165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487 864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1 758 761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205 391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1 156 827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1 398 261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381 380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536 291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280 649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390 194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167 964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273 234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203 476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2 252 926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</w:t>
            </w:r>
          </w:p>
        </w:tc>
      </w:tr>
    </w:tbl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ноября 2012 года № 1469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декабря 2011 года № 1428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 сумм целевых текущих трансфертов 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 городов Астаны и Алматы на поддержку</w:t>
      </w:r>
      <w:r>
        <w:br/>
      </w:r>
      <w:r>
        <w:rPr>
          <w:rFonts w:ascii="Times New Roman"/>
          <w:b/>
          <w:i w:val="false"/>
          <w:color w:val="000000"/>
        </w:rPr>
        <w:t>
племенного животноводства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8715"/>
        <w:gridCol w:w="4375"/>
      </w:tblGrid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10 315 593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1 363 819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651 953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847 356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1 255 835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731 897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504 228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752 817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1 731 564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169 088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591 186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1 131 382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580 968</w:t>
            </w:r>
          </w:p>
        </w:tc>
      </w:tr>
    </w:tbl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ноября 2012 года № 1469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15-1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декабря 2011 года № 1428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 сумм целевых текущих трансфертов 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 городов Астаны и Алматы на организацию и</w:t>
      </w:r>
      <w:r>
        <w:br/>
      </w:r>
      <w:r>
        <w:rPr>
          <w:rFonts w:ascii="Times New Roman"/>
          <w:b/>
          <w:i w:val="false"/>
          <w:color w:val="000000"/>
        </w:rPr>
        <w:t>
проведение идентификации сельскохозяйственных животных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8715"/>
        <w:gridCol w:w="4375"/>
      </w:tblGrid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1 926 167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94 138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96 720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450 469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30 230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194 032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195 154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87 322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84 763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95 472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46 659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74 310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40 017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436 492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</w:tbl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ноября 2012 года № 1469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16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декабря 2011 года № 1428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и кредитов</w:t>
      </w:r>
      <w:r>
        <w:br/>
      </w:r>
      <w:r>
        <w:rPr>
          <w:rFonts w:ascii="Times New Roman"/>
          <w:b/>
          <w:i w:val="false"/>
          <w:color w:val="000000"/>
        </w:rPr>
        <w:t>
областным бюджетам, бюджетам городов Астаны и Алматы для</w:t>
      </w:r>
      <w:r>
        <w:br/>
      </w:r>
      <w:r>
        <w:rPr>
          <w:rFonts w:ascii="Times New Roman"/>
          <w:b/>
          <w:i w:val="false"/>
          <w:color w:val="000000"/>
        </w:rPr>
        <w:t>
реализации мер социальной поддержки специалистов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5767"/>
        <w:gridCol w:w="2070"/>
        <w:gridCol w:w="2111"/>
        <w:gridCol w:w="3110"/>
      </w:tblGrid>
      <w:tr>
        <w:trPr>
          <w:trHeight w:val="375" w:hRule="atLeast"/>
        </w:trPr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</w:t>
            </w:r>
          </w:p>
        </w:tc>
      </w:tr>
      <w:tr>
        <w:trPr>
          <w:trHeight w:val="31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7 863 910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1 083 164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6 780 746</w:t>
            </w:r>
          </w:p>
        </w:tc>
      </w:tr>
      <w:tr>
        <w:trPr>
          <w:trHeight w:val="4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396 859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69 214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327 645</w:t>
            </w:r>
          </w:p>
        </w:tc>
      </w:tr>
      <w:tr>
        <w:trPr>
          <w:trHeight w:val="4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366 349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67 828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298 521</w:t>
            </w:r>
          </w:p>
        </w:tc>
      </w:tr>
      <w:tr>
        <w:trPr>
          <w:trHeight w:val="4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1 163 923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144 583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1 019 340</w:t>
            </w:r>
          </w:p>
        </w:tc>
      </w:tr>
      <w:tr>
        <w:trPr>
          <w:trHeight w:val="4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209 023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31 852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177 171</w:t>
            </w:r>
          </w:p>
        </w:tc>
      </w:tr>
      <w:tr>
        <w:trPr>
          <w:trHeight w:val="4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457 711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66 964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390 747</w:t>
            </w:r>
          </w:p>
        </w:tc>
      </w:tr>
      <w:tr>
        <w:trPr>
          <w:trHeight w:val="4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400 194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50 706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349 488</w:t>
            </w:r>
          </w:p>
        </w:tc>
      </w:tr>
      <w:tr>
        <w:trPr>
          <w:trHeight w:val="4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772 111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99 832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672 279</w:t>
            </w:r>
          </w:p>
        </w:tc>
      </w:tr>
      <w:tr>
        <w:trPr>
          <w:trHeight w:val="4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561 677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59 288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502 389</w:t>
            </w:r>
          </w:p>
        </w:tc>
      </w:tr>
      <w:tr>
        <w:trPr>
          <w:trHeight w:val="4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644 796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93 867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550 929</w:t>
            </w:r>
          </w:p>
        </w:tc>
      </w:tr>
      <w:tr>
        <w:trPr>
          <w:trHeight w:val="4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805 223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106 247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698 976</w:t>
            </w:r>
          </w:p>
        </w:tc>
      </w:tr>
      <w:tr>
        <w:trPr>
          <w:trHeight w:val="4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708 468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87 156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621 312</w:t>
            </w:r>
          </w:p>
        </w:tc>
      </w:tr>
      <w:tr>
        <w:trPr>
          <w:trHeight w:val="4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506 509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62 368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444 141</w:t>
            </w:r>
          </w:p>
        </w:tc>
      </w:tr>
      <w:tr>
        <w:trPr>
          <w:trHeight w:val="4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464 383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78 782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385 601</w:t>
            </w:r>
          </w:p>
        </w:tc>
      </w:tr>
      <w:tr>
        <w:trPr>
          <w:trHeight w:val="4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406 684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64 477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342 207</w:t>
            </w:r>
          </w:p>
        </w:tc>
      </w:tr>
    </w:tbl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ноября 2012 года № 1469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17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декабря 2011 года № 1428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 формирование</w:t>
      </w:r>
      <w:r>
        <w:br/>
      </w:r>
      <w:r>
        <w:rPr>
          <w:rFonts w:ascii="Times New Roman"/>
          <w:b/>
          <w:i w:val="false"/>
          <w:color w:val="000000"/>
        </w:rPr>
        <w:t>
региональных стабилизационных фондов продовольственных товаров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8797"/>
        <w:gridCol w:w="4293"/>
      </w:tblGrid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12 601 113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591 706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596 065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1 222 458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449 247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1 117 392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728 973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491 444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1 052 546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705 759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559 063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444 295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563 480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461 771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1 847 196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1 166 967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602 751</w:t>
            </w:r>
          </w:p>
        </w:tc>
      </w:tr>
    </w:tbl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ноября 2012 года № 1469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18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декабря 2011 года № 1428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 предоставление</w:t>
      </w:r>
      <w:r>
        <w:br/>
      </w:r>
      <w:r>
        <w:rPr>
          <w:rFonts w:ascii="Times New Roman"/>
          <w:b/>
          <w:i w:val="false"/>
          <w:color w:val="000000"/>
        </w:rPr>
        <w:t>
специальных социальных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3596"/>
        <w:gridCol w:w="1847"/>
        <w:gridCol w:w="2039"/>
        <w:gridCol w:w="2935"/>
        <w:gridCol w:w="2830"/>
      </w:tblGrid>
      <w:tr>
        <w:trPr>
          <w:trHeight w:val="39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9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стандартов специальных социальных услуг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ственном секторе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сети отделений дневного пребывания в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учреждениях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2 109 347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1 384 833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431 624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292 890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106 362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55 498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46 135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4 729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8 609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8 609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150 159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117 760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32 399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8 659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8 659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 область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448 735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330 485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58 923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59 327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77 310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57 073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10 458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9 779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 область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154 327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122 011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14 540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17 776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235 467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163 175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34 540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37 752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117 929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83 443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7 969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26 517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136 749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56 031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32 016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48 702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25 207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12 577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12 630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168 016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64 857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103 159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62 949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42 461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3 524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16 964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245 505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160 448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76 741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8 316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99 671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38 053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43 619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17 999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63 693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63 693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ноября 2012 года № 1469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19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декабря 2011 года № 1428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 капитальный и</w:t>
      </w:r>
      <w:r>
        <w:br/>
      </w:r>
      <w:r>
        <w:rPr>
          <w:rFonts w:ascii="Times New Roman"/>
          <w:b/>
          <w:i w:val="false"/>
          <w:color w:val="000000"/>
        </w:rPr>
        <w:t>
средний ремонт автомобильных дорог областного, районного</w:t>
      </w:r>
      <w:r>
        <w:br/>
      </w:r>
      <w:r>
        <w:rPr>
          <w:rFonts w:ascii="Times New Roman"/>
          <w:b/>
          <w:i w:val="false"/>
          <w:color w:val="000000"/>
        </w:rPr>
        <w:t>
значения и улиц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8961"/>
        <w:gridCol w:w="4129"/>
      </w:tblGrid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19 412 481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3 805 383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1 204 622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1 229 450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2 033 948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1 344 091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745 999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1 661 123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2 223 845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877 989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821 215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977 368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1 537 448</w:t>
            </w:r>
          </w:p>
        </w:tc>
      </w:tr>
    </w:tbl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ноября 2012 года № 1469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19-4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декабря 2011 года № 1428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 сумм целевых текущих трансфертов 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 городов Астаны и Алматы на поддержку</w:t>
      </w:r>
      <w:r>
        <w:br/>
      </w:r>
      <w:r>
        <w:rPr>
          <w:rFonts w:ascii="Times New Roman"/>
          <w:b/>
          <w:i w:val="false"/>
          <w:color w:val="000000"/>
        </w:rPr>
        <w:t>
частного предпринимательства в регионах в рамках программы</w:t>
      </w:r>
      <w:r>
        <w:br/>
      </w:r>
      <w:r>
        <w:rPr>
          <w:rFonts w:ascii="Times New Roman"/>
          <w:b/>
          <w:i w:val="false"/>
          <w:color w:val="000000"/>
        </w:rPr>
        <w:t>
«Дорожная карта бизнеса - 2020»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8523"/>
        <w:gridCol w:w="4135"/>
      </w:tblGrid>
      <w:tr>
        <w:trPr>
          <w:trHeight w:val="6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расходов, тыс. тенге</w:t>
            </w:r>
          </w:p>
        </w:tc>
      </w:tr>
      <w:tr>
        <w:trPr>
          <w:trHeight w:val="345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13 285 934</w:t>
            </w:r>
          </w:p>
        </w:tc>
      </w:tr>
      <w:tr>
        <w:trPr>
          <w:trHeight w:val="48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601 498</w:t>
            </w:r>
          </w:p>
        </w:tc>
      </w:tr>
      <w:tr>
        <w:trPr>
          <w:trHeight w:val="465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824 615</w:t>
            </w:r>
          </w:p>
        </w:tc>
      </w:tr>
      <w:tr>
        <w:trPr>
          <w:trHeight w:val="405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1 168 217</w:t>
            </w:r>
          </w:p>
        </w:tc>
      </w:tr>
      <w:tr>
        <w:trPr>
          <w:trHeight w:val="36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435 336</w:t>
            </w:r>
          </w:p>
        </w:tc>
      </w:tr>
      <w:tr>
        <w:trPr>
          <w:trHeight w:val="375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1 007 852</w:t>
            </w:r>
          </w:p>
        </w:tc>
      </w:tr>
      <w:tr>
        <w:trPr>
          <w:trHeight w:val="375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614 184</w:t>
            </w:r>
          </w:p>
        </w:tc>
      </w:tr>
      <w:tr>
        <w:trPr>
          <w:trHeight w:val="405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797 384</w:t>
            </w:r>
          </w:p>
        </w:tc>
      </w:tr>
      <w:tr>
        <w:trPr>
          <w:trHeight w:val="36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986 374</w:t>
            </w:r>
          </w:p>
        </w:tc>
      </w:tr>
      <w:tr>
        <w:trPr>
          <w:trHeight w:val="39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556 761</w:t>
            </w:r>
          </w:p>
        </w:tc>
      </w:tr>
      <w:tr>
        <w:trPr>
          <w:trHeight w:val="435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443 542</w:t>
            </w:r>
          </w:p>
        </w:tc>
      </w:tr>
      <w:tr>
        <w:trPr>
          <w:trHeight w:val="39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1 168 700</w:t>
            </w:r>
          </w:p>
        </w:tc>
      </w:tr>
      <w:tr>
        <w:trPr>
          <w:trHeight w:val="36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548 429</w:t>
            </w:r>
          </w:p>
        </w:tc>
      </w:tr>
      <w:tr>
        <w:trPr>
          <w:trHeight w:val="42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505 367</w:t>
            </w:r>
          </w:p>
        </w:tc>
      </w:tr>
      <w:tr>
        <w:trPr>
          <w:trHeight w:val="375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1 171 493</w:t>
            </w:r>
          </w:p>
        </w:tc>
      </w:tr>
      <w:tr>
        <w:trPr>
          <w:trHeight w:val="42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1 323 338</w:t>
            </w:r>
          </w:p>
        </w:tc>
      </w:tr>
      <w:tr>
        <w:trPr>
          <w:trHeight w:val="405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1 132 844</w:t>
            </w:r>
          </w:p>
        </w:tc>
      </w:tr>
    </w:tbl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ноября 2012 года № 1469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20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декабря 2011 года № 1428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 реализацию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образовательного заказа в дошкольных</w:t>
      </w:r>
      <w:r>
        <w:br/>
      </w:r>
      <w:r>
        <w:rPr>
          <w:rFonts w:ascii="Times New Roman"/>
          <w:b/>
          <w:i w:val="false"/>
          <w:color w:val="000000"/>
        </w:rPr>
        <w:t>
организациях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8533"/>
        <w:gridCol w:w="3453"/>
      </w:tblGrid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31 899 990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1 377 434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985 252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2 976 157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1 337 792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2 358 763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1 829 666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795 130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1 485 386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931 243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1 850 468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1 631 490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1 948 291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1 195 694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7 629 903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766 210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2 801 111</w:t>
            </w:r>
          </w:p>
        </w:tc>
      </w:tr>
    </w:tbl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ноября 2012 года № 1469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декабря 2011 года № 1428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 реализацию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программы развития образования</w:t>
      </w:r>
      <w:r>
        <w:br/>
      </w:r>
      <w:r>
        <w:rPr>
          <w:rFonts w:ascii="Times New Roman"/>
          <w:b/>
          <w:i w:val="false"/>
          <w:color w:val="000000"/>
        </w:rPr>
        <w:t>
в Республике Казахстан на 2011-2012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4853"/>
        <w:gridCol w:w="2093"/>
        <w:gridCol w:w="3333"/>
        <w:gridCol w:w="2813"/>
      </w:tblGrid>
      <w:tr>
        <w:trPr>
          <w:trHeight w:val="375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8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3 790 069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2 287 776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1 502 293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205 775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163 760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42 015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149 043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102 350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46 693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386 810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245 640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141 170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142 808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102 350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40 458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470 049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245 640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224 409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323 848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156 200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167 648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187 195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122 820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64 375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213 759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152 360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61 399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205 083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163 760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41 323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217 463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117 150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100 313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119 754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102 350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17 404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238 625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143 290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95 335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239 747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200 606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39 141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676 510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269 500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407 010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</w:tbl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ноября 2012 года № 1469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декабря 2011 года № 1428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 ежемесячную</w:t>
      </w:r>
      <w:r>
        <w:br/>
      </w:r>
      <w:r>
        <w:rPr>
          <w:rFonts w:ascii="Times New Roman"/>
          <w:b/>
          <w:i w:val="false"/>
          <w:color w:val="000000"/>
        </w:rPr>
        <w:t>
выплату денежных средств опекунам (попечителям) на содержание</w:t>
      </w:r>
      <w:r>
        <w:br/>
      </w:r>
      <w:r>
        <w:rPr>
          <w:rFonts w:ascii="Times New Roman"/>
          <w:b/>
          <w:i w:val="false"/>
          <w:color w:val="000000"/>
        </w:rPr>
        <w:t>
ребенка-сироты (детей-сирот) и ребенка (детей), оставшегося без</w:t>
      </w:r>
      <w:r>
        <w:br/>
      </w:r>
      <w:r>
        <w:rPr>
          <w:rFonts w:ascii="Times New Roman"/>
          <w:b/>
          <w:i w:val="false"/>
          <w:color w:val="000000"/>
        </w:rPr>
        <w:t>
попечения родителей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8773"/>
        <w:gridCol w:w="4233"/>
      </w:tblGrid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3 887 212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280 002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211 579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432 859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112 647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415 307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254 064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169 957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461 195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289 144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95 993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88 895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214 300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163 977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434 666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170 187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92 440</w:t>
            </w:r>
          </w:p>
        </w:tc>
      </w:tr>
    </w:tbl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ноября 2012 года № 1469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декабря 2011 года № 1428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 увеличение</w:t>
      </w:r>
      <w:r>
        <w:br/>
      </w:r>
      <w:r>
        <w:rPr>
          <w:rFonts w:ascii="Times New Roman"/>
          <w:b/>
          <w:i w:val="false"/>
          <w:color w:val="000000"/>
        </w:rPr>
        <w:t>
размера доплаты за квалификационную категорию учителям школ и</w:t>
      </w:r>
      <w:r>
        <w:br/>
      </w:r>
      <w:r>
        <w:rPr>
          <w:rFonts w:ascii="Times New Roman"/>
          <w:b/>
          <w:i w:val="false"/>
          <w:color w:val="000000"/>
        </w:rPr>
        <w:t>
воспитателям дошкольных организаций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467"/>
        <w:gridCol w:w="5600"/>
      </w:tblGrid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10 816 991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504 452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446 706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1 099 501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427 169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795 681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825 414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433 478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791 581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443 891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522 228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281 765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533 214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405 404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2 172 802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812 762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320 943</w:t>
            </w:r>
          </w:p>
        </w:tc>
      </w:tr>
    </w:tbl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ноября 2012 года № 1469 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декабря 2011 года № 1428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 установление</w:t>
      </w:r>
      <w:r>
        <w:br/>
      </w:r>
      <w:r>
        <w:rPr>
          <w:rFonts w:ascii="Times New Roman"/>
          <w:b/>
          <w:i w:val="false"/>
          <w:color w:val="000000"/>
        </w:rPr>
        <w:t>
доплаты за организацию производственного обучения мастерам</w:t>
      </w:r>
      <w:r>
        <w:br/>
      </w:r>
      <w:r>
        <w:rPr>
          <w:rFonts w:ascii="Times New Roman"/>
          <w:b/>
          <w:i w:val="false"/>
          <w:color w:val="000000"/>
        </w:rPr>
        <w:t>
производственного обучения организаций технического и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профессионального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8073"/>
        <w:gridCol w:w="4893"/>
      </w:tblGrid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1 376 962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62 417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87 288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82 153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46 091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80 302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101 922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89 388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128 848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108 903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97 790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30 793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77 670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47 802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166 231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120 587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48 777</w:t>
            </w:r>
          </w:p>
        </w:tc>
      </w:tr>
    </w:tbl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18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ноября 2012 года № 1469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26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декабря 2011 года № 1428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 повышение оплаты</w:t>
      </w:r>
      <w:r>
        <w:br/>
      </w:r>
      <w:r>
        <w:rPr>
          <w:rFonts w:ascii="Times New Roman"/>
          <w:b/>
          <w:i w:val="false"/>
          <w:color w:val="000000"/>
        </w:rPr>
        <w:t>
труда учителям, прошедшим повышение квалификации по учебным</w:t>
      </w:r>
      <w:r>
        <w:br/>
      </w:r>
      <w:r>
        <w:rPr>
          <w:rFonts w:ascii="Times New Roman"/>
          <w:b/>
          <w:i w:val="false"/>
          <w:color w:val="000000"/>
        </w:rPr>
        <w:t>
программам АОО "Назарбаев Интеллектуальные школы"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927"/>
        <w:gridCol w:w="5222"/>
      </w:tblGrid>
      <w:tr>
        <w:trPr>
          <w:trHeight w:val="6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232 613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15 124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15 364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23 187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19 451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17 207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11 959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16 807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12 862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15 280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6 867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11 938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11 293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23 647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11 297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9 833</w:t>
            </w:r>
          </w:p>
        </w:tc>
      </w:tr>
    </w:tbl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19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ноября 2012 года № 1469 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27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декабря 2011 года № 1428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 обеспечение и</w:t>
      </w:r>
      <w:r>
        <w:br/>
      </w:r>
      <w:r>
        <w:rPr>
          <w:rFonts w:ascii="Times New Roman"/>
          <w:b/>
          <w:i w:val="false"/>
          <w:color w:val="000000"/>
        </w:rPr>
        <w:t>
расширение гарантированного объема</w:t>
      </w:r>
      <w:r>
        <w:br/>
      </w:r>
      <w:r>
        <w:rPr>
          <w:rFonts w:ascii="Times New Roman"/>
          <w:b/>
          <w:i w:val="false"/>
          <w:color w:val="000000"/>
        </w:rPr>
        <w:t>
бесплатной медицинской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4784"/>
        <w:gridCol w:w="1992"/>
        <w:gridCol w:w="3305"/>
        <w:gridCol w:w="3035"/>
      </w:tblGrid>
      <w:tr>
        <w:trPr>
          <w:trHeight w:val="360" w:hRule="atLeast"/>
        </w:trPr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3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 расширение гарантированного объема бесплатной медицинской помощи, финансируемого за счет местного бюджета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закуп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вакцин и других иммунобиологи-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 препаратов</w:t>
            </w:r>
          </w:p>
        </w:tc>
      </w:tr>
      <w:tr>
        <w:trPr>
          <w:trHeight w:val="31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90 181 626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53 101 852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37 079 774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4 145 368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2 639 449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1 505 919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3 776 660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2 456 620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1 320 040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7 906 834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4 947 990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2 958 844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2 880 791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1 604 049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1 276 742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9 367 908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5 563 899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3 804 009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5 769 017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3 147 061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2 621 956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3 664 580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2 347 035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1 317 545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7 746 821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5 161 184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2 585 637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4 898 584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3 200 859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1 697 725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4 109 192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1 964 788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2 144 404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2 925 071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1 409 549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1 515 522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4 712 394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2 940 330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1 772 064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4 555 784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2 693 647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1 862 137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10 691 881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5 311 478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5 380 403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7 590 737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4 241 456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3 349 281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5 440 004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3 472 458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1 967 546</w:t>
            </w:r>
          </w:p>
        </w:tc>
      </w:tr>
    </w:tbl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20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ноября 2012 года № 1469 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27-1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декабря 2011 года № 1428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 содержание вновь</w:t>
      </w:r>
      <w:r>
        <w:br/>
      </w:r>
      <w:r>
        <w:rPr>
          <w:rFonts w:ascii="Times New Roman"/>
          <w:b/>
          <w:i w:val="false"/>
          <w:color w:val="000000"/>
        </w:rPr>
        <w:t>
вводимых объектов здравоохранения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928"/>
        <w:gridCol w:w="5181"/>
      </w:tblGrid>
      <w:tr>
        <w:trPr>
          <w:trHeight w:val="6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городов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7 700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</w:p>
        </w:tc>
      </w:tr>
    </w:tbl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ноября 2012 года № 1469 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28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декабря 2011 года № 1428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</w:t>
      </w:r>
      <w:r>
        <w:br/>
      </w:r>
      <w:r>
        <w:rPr>
          <w:rFonts w:ascii="Times New Roman"/>
          <w:b/>
          <w:i w:val="false"/>
          <w:color w:val="000000"/>
        </w:rPr>
        <w:t>
материально-техническое оснащение медицинских организаций</w:t>
      </w:r>
      <w:r>
        <w:br/>
      </w:r>
      <w:r>
        <w:rPr>
          <w:rFonts w:ascii="Times New Roman"/>
          <w:b/>
          <w:i w:val="false"/>
          <w:color w:val="000000"/>
        </w:rPr>
        <w:t>
здравоохранения на местном уровне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8605"/>
        <w:gridCol w:w="4484"/>
      </w:tblGrid>
      <w:tr>
        <w:trPr>
          <w:trHeight w:val="6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10 587 778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738 280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540 995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598 945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659 602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910 045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818 943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667 021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625 749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712 772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721 556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629 875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693 745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586 218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584 518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768 925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330 589</w:t>
            </w:r>
          </w:p>
        </w:tc>
      </w:tr>
    </w:tbl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ноября 2012 года № 1469 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29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декабря 2011 года № 1428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 оказание</w:t>
      </w:r>
      <w:r>
        <w:br/>
      </w:r>
      <w:r>
        <w:rPr>
          <w:rFonts w:ascii="Times New Roman"/>
          <w:b/>
          <w:i w:val="false"/>
          <w:color w:val="000000"/>
        </w:rPr>
        <w:t>
жилищной помощи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8564"/>
        <w:gridCol w:w="4525"/>
      </w:tblGrid>
      <w:tr>
        <w:trPr>
          <w:trHeight w:val="73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147 272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5 691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8 487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4 687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13 187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</w:tbl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ноября 2012 года № 1469 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30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декабря 2011 года № 1428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 субсидирование</w:t>
      </w:r>
      <w:r>
        <w:br/>
      </w:r>
      <w:r>
        <w:rPr>
          <w:rFonts w:ascii="Times New Roman"/>
          <w:b/>
          <w:i w:val="false"/>
          <w:color w:val="000000"/>
        </w:rPr>
        <w:t>
стоимости услуг по подаче питьевой воды из особо важных</w:t>
      </w:r>
      <w:r>
        <w:br/>
      </w:r>
      <w:r>
        <w:rPr>
          <w:rFonts w:ascii="Times New Roman"/>
          <w:b/>
          <w:i w:val="false"/>
          <w:color w:val="000000"/>
        </w:rPr>
        <w:t>
групповых и локальных систем водоснабжения, являющихся</w:t>
      </w:r>
      <w:r>
        <w:br/>
      </w:r>
      <w:r>
        <w:rPr>
          <w:rFonts w:ascii="Times New Roman"/>
          <w:b/>
          <w:i w:val="false"/>
          <w:color w:val="000000"/>
        </w:rPr>
        <w:t>
безальтернативными источниками питьевого водоснабжения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9273"/>
        <w:gridCol w:w="3693"/>
      </w:tblGrid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5 258 602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869 559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24 092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2 088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221 335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99 331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391 755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393 236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372 262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904 432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231 600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168 714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1 233 482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346 716</w:t>
            </w:r>
          </w:p>
        </w:tc>
      </w:tr>
    </w:tbl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ноября 2012 года № 1469 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декабря 2011 года № 1428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кредитование областных бюджетов, бюджетов</w:t>
      </w:r>
      <w:r>
        <w:br/>
      </w:r>
      <w:r>
        <w:rPr>
          <w:rFonts w:ascii="Times New Roman"/>
          <w:b/>
          <w:i w:val="false"/>
          <w:color w:val="000000"/>
        </w:rPr>
        <w:t>
городов Астаны и Алматы на проведение ремонта общего имущества</w:t>
      </w:r>
      <w:r>
        <w:br/>
      </w:r>
      <w:r>
        <w:rPr>
          <w:rFonts w:ascii="Times New Roman"/>
          <w:b/>
          <w:i w:val="false"/>
          <w:color w:val="000000"/>
        </w:rPr>
        <w:t>
объектов кондоминиума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9056"/>
        <w:gridCol w:w="4053"/>
      </w:tblGrid>
      <w:tr>
        <w:trPr>
          <w:trHeight w:val="6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5 500 000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</w:tbl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ноября 2012 года № 1469 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декабря 2011 года № 1428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резерва Правительства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645"/>
        <w:gridCol w:w="2139"/>
        <w:gridCol w:w="4522"/>
        <w:gridCol w:w="1559"/>
        <w:gridCol w:w="1474"/>
        <w:gridCol w:w="1882"/>
      </w:tblGrid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4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15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92 208 383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41 219 191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41 219 191</w:t>
            </w:r>
          </w:p>
        </w:tc>
      </w:tr>
      <w:tr>
        <w:trPr>
          <w:trHeight w:val="6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Правительства Республики Казахстан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92 208 383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41 219 191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41 219 191</w:t>
            </w:r>
          </w:p>
        </w:tc>
      </w:tr>
      <w:tr>
        <w:trPr>
          <w:trHeight w:val="198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Правительства Республики Казахстан для ликвидации чрезвычайных ситуаций природного и техногенного характера на территории Республики Казахстан и других государств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</w:p>
        </w:tc>
      </w:tr>
      <w:tr>
        <w:trPr>
          <w:trHeight w:val="6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Правительства Республики Казахстан на неотложные затраты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88 108 383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37 119 191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37 119 191</w:t>
            </w:r>
          </w:p>
        </w:tc>
      </w:tr>
      <w:tr>
        <w:trPr>
          <w:trHeight w:val="9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Правительства Республики Казахстан на исполнение обязательств по решениям судов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</w:tbl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ноября 2012 года № 1469 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декабря 2011 года № 1428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 реализацию</w:t>
      </w:r>
      <w:r>
        <w:br/>
      </w:r>
      <w:r>
        <w:rPr>
          <w:rFonts w:ascii="Times New Roman"/>
          <w:b/>
          <w:i w:val="false"/>
          <w:color w:val="000000"/>
        </w:rPr>
        <w:t>
мероприятий в рамках Программы занятости 2020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2204"/>
        <w:gridCol w:w="1700"/>
        <w:gridCol w:w="1722"/>
        <w:gridCol w:w="1547"/>
        <w:gridCol w:w="1131"/>
        <w:gridCol w:w="1131"/>
        <w:gridCol w:w="1329"/>
        <w:gridCol w:w="1225"/>
        <w:gridCol w:w="1220"/>
      </w:tblGrid>
      <w:tr>
        <w:trPr>
          <w:trHeight w:val="315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п\п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</w:p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8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езд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тику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ников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25 362 169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15 894 258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3 386 624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298 361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2 861 745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2 730 109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53 817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845 613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490 349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98 971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199 872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13 401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1 015 614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370 687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294 090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133 550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205 164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1 346 537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779 543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340 378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106 829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7 498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732 762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507 197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44 496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88 726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83 220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область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2 805 748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1 871 446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410 108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54 774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298 386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151 642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14 837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1 204 081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696 585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80 394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207 660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14 427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область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1 675 574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831 736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340 297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113 860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306 359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3 654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область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860 304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379 824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33 509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214 533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118 392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802 756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380 697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201 956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89 573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область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3 501 229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2 870 119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319 831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108 889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171 074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область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645 957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467 117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32 998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81 091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53 251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1 314 331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867 522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200 933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25 762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67 088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область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946 210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466 313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143 546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161 271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138 077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область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5 351 853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2 986 811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997 063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389 852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931 040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1 199 865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929 878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84 309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148 511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37 167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1 113 735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998 434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29 751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27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ноября 2012 года № 1469 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декабря 2011 года № 1428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на развитие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 реализацию</w:t>
      </w:r>
      <w:r>
        <w:br/>
      </w:r>
      <w:r>
        <w:rPr>
          <w:rFonts w:ascii="Times New Roman"/>
          <w:b/>
          <w:i w:val="false"/>
          <w:color w:val="000000"/>
        </w:rPr>
        <w:t>
мероприятий в рамках Программы занятости 2020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974"/>
        <w:gridCol w:w="2111"/>
        <w:gridCol w:w="2386"/>
        <w:gridCol w:w="2068"/>
        <w:gridCol w:w="2748"/>
      </w:tblGrid>
      <w:tr>
        <w:trPr>
          <w:trHeight w:val="37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</w:p>
        </w:tc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повышения мобильности трудовых ресурсов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содействия развитию 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 на селе</w:t>
            </w:r>
          </w:p>
        </w:tc>
      </w:tr>
      <w:tr>
        <w:trPr>
          <w:trHeight w:val="20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служебного жилища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инфра-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недостающей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инфраструктуры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9 975 515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7 869 344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1 403 142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703 029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444 240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301 840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78 400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715 885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551 665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164 220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601 391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475 417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5 974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1 718 614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1 249 109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318 255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151 250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144 342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144 342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1 050 163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1 031 800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3 363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377 866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321 680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56 186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786 400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619 200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167 200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194 417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153 213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41 204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1 360 477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798 700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232 677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329 100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1 042 623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827 623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1 539 097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1 539 097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28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ноября 2012 года № 1469 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36-1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декабря 2011 года № 1428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областным бюджетам на</w:t>
      </w:r>
      <w:r>
        <w:br/>
      </w:r>
      <w:r>
        <w:rPr>
          <w:rFonts w:ascii="Times New Roman"/>
          <w:b/>
          <w:i w:val="false"/>
          <w:color w:val="000000"/>
        </w:rPr>
        <w:t>
развитие сельских населенных пунктов в рамках Программы</w:t>
      </w:r>
      <w:r>
        <w:br/>
      </w:r>
      <w:r>
        <w:rPr>
          <w:rFonts w:ascii="Times New Roman"/>
          <w:b/>
          <w:i w:val="false"/>
          <w:color w:val="000000"/>
        </w:rPr>
        <w:t>
занятости 2020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4464"/>
        <w:gridCol w:w="1986"/>
        <w:gridCol w:w="3058"/>
        <w:gridCol w:w="3625"/>
      </w:tblGrid>
      <w:tr>
        <w:trPr>
          <w:trHeight w:val="285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</w:p>
        </w:tc>
        <w:tc>
          <w:tcPr>
            <w:tcW w:w="4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объектов коммунально-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инженерной,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 и социальной инфраструктуры и благоустройство сельских населенных пунктов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коммунально-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инженерной,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 и социальной инфраструктуры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9 941 194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9 748 865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192 329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667 904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658 704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561 091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561 091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1 212 976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1 212 976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376 138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376 138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968 776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968 776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759 343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718 996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40 347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415 278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415 278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946 940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946 940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691 727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691 727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456 197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456 197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337 234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337 234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563 666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518 310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45 356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451 168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451 168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1 532 756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1 435 330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97 426</w:t>
            </w:r>
          </w:p>
        </w:tc>
      </w:tr>
    </w:tbl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29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ноября 2012 года № 1469 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38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декабря 2011 года № 1428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заданий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1954"/>
        <w:gridCol w:w="2389"/>
        <w:gridCol w:w="1975"/>
        <w:gridCol w:w="2529"/>
        <w:gridCol w:w="2359"/>
        <w:gridCol w:w="2062"/>
      </w:tblGrid>
      <w:tr>
        <w:trPr>
          <w:trHeight w:val="22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 услуги или бюджетного инвестицио-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нного проекта, осуществ-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ляемых в форме выполнения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 задания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Описания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услуги или бюджетного инвестицион-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проекта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канской бюджетной программы,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за выполнение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 задания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юридического лица, 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выполнение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задания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канской бюджетной программы,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которой выполняется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задание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бюджетных средств, необходимая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выполнения 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 задания</w:t>
            </w:r>
          </w:p>
        </w:tc>
      </w:tr>
      <w:tr>
        <w:trPr>
          <w:trHeight w:val="3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8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обучению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 служащих для повышения квалифика-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с привлече-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 зарубежных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зарубежного опыта ведущих практиков и получение навыков решения практических задач в таких областях, как анализ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политики 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управления; экономическая политика 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финансирова-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и бюджетирова-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ние; ведение переговоров и лидерство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 Казахстан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 «Назарбаев университет»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«Услуги по обучению государстве-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нных служащих для повышения квалификации с привлечением зарубежных специалистов»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107 200</w:t>
            </w:r>
          </w:p>
        </w:tc>
      </w:tr>
      <w:tr>
        <w:trPr>
          <w:trHeight w:val="315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разработке рекоменда-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ций по совершенст-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вованию мер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 поддержки ключевых отраслей аграрного сектора в Республике Казахстан (2-этап)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обоснованного плана развития ключевых направлений сельскохо-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зяйственного производства Республики Казахстан на пятилетний период на основе результатов маркетинго-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 и технологи-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 исследований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сельского хозяйства Республики Казахстан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«Национальный аналитический центр»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«Формирование и реализация политики в сфере развития агропромышле-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нного комплекса, водного, лесного, охотничьего, рыбного хозяйства и аграрной науки»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</w:tr>
      <w:tr>
        <w:trPr>
          <w:trHeight w:val="346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методики определения потребности в кадрах в разрезе специальностей, отраслей, регионов и определение на ее основе потребности в кадрах на долгосроч-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ную перспективу с учетом всех реализуемых  и планируемых к реализации проектов и производств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аналитических исследований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«Национальный аналитический центр»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«Формирование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политики в области труда, занятости, социальной защиты населения» подпрограмма 103 «Проведение социологи-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ческих, аналитических исследований и оказание консалтинго-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 услуг»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15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 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предложений по совершенство-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 налогового администриро-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в рамках введения всеобщего декларирова-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 формирования Единого экономичес-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пространства и внедрения стандартов ОЭСР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«Национальный аналитический центр»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обеспечению бюджетного планирования, исполнения и контроля за исполнением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бюджета»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189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издержек бизнеса, которые возникают в ходе взаимодейс-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твия с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венными органами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аналитических исследований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экономичес-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развития и торговли Республики Казахстан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«Национальный аналитический центр»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формированию и развитию экономической и торговой политики, системы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планирования и управления»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189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отраслевых (ведомстве-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нных) 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нальных обзоров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экономичес-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развития и торговли Республики Казахстан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«Национальный 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центр»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формированию и развитию экономической и торговой политики, системы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планирования и управления»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35 440</w:t>
            </w:r>
          </w:p>
        </w:tc>
      </w:tr>
      <w:tr>
        <w:trPr>
          <w:trHeight w:val="189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кадров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кадров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экономичес-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развития и торговли Республики Казахстан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 «Назарбаев Университет»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 «Оздоровление и усиление 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тельского потенциала в 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«Дорожная карта бизнеса - 2020»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140 345</w:t>
            </w:r>
          </w:p>
        </w:tc>
      </w:tr>
      <w:tr>
        <w:trPr>
          <w:trHeight w:val="12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Астанинс-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экономичес-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форума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проведения Астанинского экономичес-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форума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экономичес-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развития и торговли Республики Казахстан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«Институт экономических исследований»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 «Услуги по обеспечению проведения Астанинского экономичес-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форума»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370 756</w:t>
            </w:r>
          </w:p>
        </w:tc>
      </w:tr>
      <w:tr>
        <w:trPr>
          <w:trHeight w:val="760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стандартов ОЭСР в приоритет-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сферы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 политики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текущей ситуации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развития, действующих 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 Республики Казахстан; проведение сравнитель-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анализа на предмет соответствия 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 стандартам ОЭСР в ключевых сферах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политики; разработка рекомендаций по совершенство-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 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тельства; оказание содействия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органам в реализации рекомендаций по внедрению стандартов ОЭСР; разработка рекомендации по включению РК в Комитеты ОЭСР второго этапа; разработка плана мероприятий по вступлению РК в ОЭСР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«Национальный аналитический центр»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«Правовое обеспечение деятельности государства»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60 409</w:t>
            </w:r>
          </w:p>
        </w:tc>
      </w:tr>
      <w:tr>
        <w:trPr>
          <w:trHeight w:val="38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аналитичес-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исследова-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по повышению конкурен-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тоспособ-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высшего образования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услуг по анализу мирового опыта, проведению исследования эффективности существующей системы менеджмента высших учебных заведений РК, разработке новой модели менеджмента вузов и механизмов перехода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вузов к академической финансовой и управленчес-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автономии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образования и науки Республики Казахстан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«Информационно-аналитический центр»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  «Методологи-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ческое обеспечение системы образования»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83 781</w:t>
            </w:r>
          </w:p>
        </w:tc>
      </w:tr>
      <w:tr>
        <w:trPr>
          <w:trHeight w:val="57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услуг  по разработке институцио-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 модели функциони-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  системы  независи-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мого подтверж-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 квалифика-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на базе отраслевых ассоциаций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разработки институцио-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 модели функциониро-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системы независимого подтверждения квалификации на базе отраслевых ассоциаций на основании изучения мирового опыта с учетом консультаций с отраслевыми ассоциациями, а также создание методологической основы для апробации институцио-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 модели функциониро-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системы независимого подтверждения квалификации в пилотном режиме на базе отраслевой ассоциации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образования и науки Республики Казахстан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«Холдинг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ор»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«Методологи-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ческое обеспечение системы образования»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57 622</w:t>
            </w:r>
          </w:p>
        </w:tc>
      </w:tr>
      <w:tr>
        <w:trPr>
          <w:trHeight w:val="253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услуг по адаптации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комплексов по 9-ти 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тельным программам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и 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нального образования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адаптация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методических комплексов по 9-ти образователь-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программам технического и 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нального образования совместно с международными экспертами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образования и науки Республики Казахстан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«Холдинг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ор»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«Методологи-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ческое обеспечение системы образования»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541 486</w:t>
            </w:r>
          </w:p>
        </w:tc>
      </w:tr>
      <w:tr>
        <w:trPr>
          <w:trHeight w:val="252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подготовке нормативных правовых актов для уровней образования по попечи-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тельским советам, по исследова-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проблем 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 грамотности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услуг по подготовке нормативных правовых актов для уровней образования по попечительс-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 советам, по исследованию проблем 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грамотности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образования и науки Республики Казахстан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«Информационно-аналитический центр»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  «Методологи-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ческое обеспечение системы образования»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55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сопутствую-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 услуг в рамках внедрения механизма подушевого 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 текущей ситуации в организациях начального, основного среднего, общего среднего образования для проведения актуарных расчетов в рамках внедрения подушевого финансирова-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образования и науки Республики Казахстан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«Финансовый центр»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«Методологи-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ческое обеспечение системы образования»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</w:t>
            </w:r>
          </w:p>
        </w:tc>
      </w:tr>
      <w:tr>
        <w:trPr>
          <w:trHeight w:val="69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льные и воспитате-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льные услуги в 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зированных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циях образования «Назарбаев Интеллек-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туальные школы», 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бакалавриат, организация и реализация мероприятий, связанных с 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 деятельнос-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 Назарбаев Интеллек-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туальных школ и сопровож-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 реализуемых проектов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образователь-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услуг с применением эксперимен-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тальных учебных программ с естественно-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 направлениями на основе индивидуаль-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учебных планов и авторских программ, Международный бакалавриат, организация и реализация мероприятий, связанных с обеспечением деятельности Назарбаев Интеллектуа-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льных школ и сопровождение реализуемых проектов, обучение и повышение квалификации учителей, привлечение иностранных педагогов в Назарбаев Интеллектуа-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льные школы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образования и науки Республики Казахстан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 «Назарбаев Интеллектуаль-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школы»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«Обучение и воспитание одаренных детей»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14 003 192</w:t>
            </w:r>
          </w:p>
        </w:tc>
      </w:tr>
      <w:tr>
        <w:trPr>
          <w:trHeight w:val="37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повышению квалифика-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работников образования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услуг по повышению квалификации работников образования путем создания эффективной модели непрерывного повышения квалификации в соответствии с современными требованиями к уровню профессиона-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льных компетенций работников образования Республики Казахстан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образования и науки Республики Казахстан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«Национальный центр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рлеу»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«Повышение квалификации и переподготов-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 кадров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организаций образования»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6 159 274</w:t>
            </w:r>
          </w:p>
        </w:tc>
      </w:tr>
      <w:tr>
        <w:trPr>
          <w:trHeight w:val="56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повышению квалифика-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преподава-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 и менеджеров организаций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и 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нального образования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 повышения квалификации преподава-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 для межрегиональ-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центра в г. Атырау с привлечением международных экспертов, включая поиск и отбор преподава-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телей. А также 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услуг по отбору и направлению руководителей и преподава-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 организаций технического и профессиона-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льного образования на переподго-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товку, включая координацию проезда до места обучения и обратно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образования и науки Республики Казахстан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«Холдинг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ор»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«Повышение квалификации и переподготов-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 кадров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организаций образования»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220 486</w:t>
            </w:r>
          </w:p>
        </w:tc>
      </w:tr>
      <w:tr>
        <w:trPr>
          <w:trHeight w:val="157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аналитичес-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исследова-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Обзор политики в системе образования Республики Казахстан: современность и перспективы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образования и науки Республики Казахстан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«Информационно-аналитический центр»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 «Оценка уровня знания казахского языка граждан Республики Казахстан и проведение внешней оценки качества образования»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166 472</w:t>
            </w:r>
          </w:p>
        </w:tc>
      </w:tr>
      <w:tr>
        <w:trPr>
          <w:trHeight w:val="157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разработке проекта Концепции социального развития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проекта Концепции социального развития системы образования Республики Казахстан до 2030 года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образования и науки Республики Казахстан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«Информационно-аналитический центр»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 «Оценка уровня знания казахского языка граждан Республики Казахстан и проведение внешней оценки качества образования»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31 634</w:t>
            </w:r>
          </w:p>
        </w:tc>
      </w:tr>
      <w:tr>
        <w:trPr>
          <w:trHeight w:val="315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услуг по выполнению программ и проектов научных исследова-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монументаль-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и декоративного прикладного искусства древних тюрков в контексте формирования тюркского культурного комплекса; 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культурное наследие и интеграцион-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процессы тюркских народов и государств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образования и науки Республики Казахстан (Комитет науки)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НАО «Тюркская академия»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 «Научная и (или)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деятельность»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373 712</w:t>
            </w:r>
          </w:p>
        </w:tc>
      </w:tr>
      <w:tr>
        <w:trPr>
          <w:trHeight w:val="63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услуг по выполнению программ и проектов научных исследова-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научным исследованиям в области энергетики, медицины, образования путем подготовки высококвали-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фицированных научных и инженерных кадров; привлечение зарубежных ученых; обеспечения доступа научной обществен-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республики к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информации для удовлетворе-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потребностей в информации о современных достижениях мировой и отечественной науки, пропаганда ее достижений; создания современной научной инфраструк-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образования и науки Республики Казахстан (Комитет науки)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 «Назарбаев университет»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 «Научная и (или)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деятельность»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1 895 981</w:t>
            </w:r>
          </w:p>
        </w:tc>
      </w:tr>
      <w:tr>
        <w:trPr>
          <w:trHeight w:val="784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 проведения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экспертизы научных,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и инновацион-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проектов и программ, предлагае-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мых к 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 из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 бюджета, а также организация работы 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научных советов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 и привлечение экспертов, формирование документов по проведенным в рамках договора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 экспертизам в соответствии с требованиями действующего 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тельства. Оплата труда экспертов и других работников, мониторинг результатив-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проводимых работ/услуг. Формирование банков данных научных,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и инновационных проектов и программ, зарубежных и отечественных экспертов и экспертных заключений. Проведение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 работ по усовершенствованию методологии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экспертизы. Оплата 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членам ННС, оплата их командировоч-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расходов, мониторинг выполнения научных работ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образования и науки Республики Казахстан (Комитет науки)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«Национальный центр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экспертизы»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 «Научная и (или)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деятельность»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811 469</w:t>
            </w:r>
          </w:p>
        </w:tc>
      </w:tr>
      <w:tr>
        <w:trPr>
          <w:trHeight w:val="38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аквакуль-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турной технологии выращивания осетровых рыб и изготовле-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оборудо-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 промышленного аквакуль-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турного комплекса осетровых пород рыб в условиях замкнутого водообес-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печения по производству черной икры и осетрового мяса на основе усовершенст-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вованных технологий и новых технологичес-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решений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 образования и науки Республики Казахстан (Комитет науки)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«Национальный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технологический холдинг «Парасат»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 «Научная и/или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деятельность»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915 000</w:t>
            </w:r>
          </w:p>
        </w:tc>
      </w:tr>
      <w:tr>
        <w:trPr>
          <w:trHeight w:val="220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опытно-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промышленного участка энергоав-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тономного, безотход-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и экологичес-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 чистого производст-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 металлурги-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 кремния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опытно-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промышленного участка производства металлурги-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 кремния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 образования и науки Республики Казахстан (Комитет науки)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«Национальный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холдинг «Парасат»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 «Научная и/или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деятельность»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585 000</w:t>
            </w:r>
          </w:p>
        </w:tc>
      </w:tr>
      <w:tr>
        <w:trPr>
          <w:trHeight w:val="634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базы данных инноваций и патентов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базы данных инноваций и патентов для содействия коммерциали-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 результатов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деятельности и развитию инновацион-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 путем обеспечения доступа инвесторов (фондов, банков и других финансовых организаций), институтов развития, организаций трансфера технологий, инноваторов, ученых и других заинтересо-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 лиц к массиву коммерчески и социально привлекатель-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научных разработок государств – участников СНГ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образования и науки Республики Казахстан (Комитет науки)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«Национальный центр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информации»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 «Научная и/или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деятельность»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63 264</w:t>
            </w:r>
          </w:p>
        </w:tc>
      </w:tr>
      <w:tr>
        <w:trPr>
          <w:trHeight w:val="339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услуг АО  «Холдинг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ор» по разработке 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 программ, системы оценки и прогнозиро-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потребности в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12 образователь-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программ для колледжей мирового уровня с привлечением международных экспертов, разработка системы оценки и прогнозиро-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потребности в специалистах на основании анализа 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опыта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образования и науки Республики Казахстан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«Холдинг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ор»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 «Услуги по обеспечению деятельности АО «Холдинг «К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450 545</w:t>
            </w:r>
          </w:p>
        </w:tc>
      </w:tr>
      <w:tr>
        <w:trPr>
          <w:trHeight w:val="38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услуг по организации и проведению тестирова-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абитуриен-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в целях отбора и зачисления абитуриен-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для обучения по 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тельным программам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тестирования абитуриентов в целях отбора и зачисления абитуриентов для обучения по подготови-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 программе Foundation в Межрегиональ-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 професиональ-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 центре подготовки, переподго-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товки и повышения квалификации кадров в городе Атырау (колледж)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образования и науки Республики Казахстан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"Холдинг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ор"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 «Услуги по обеспечению деятельности АО «Холдинг «К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146 570</w:t>
            </w:r>
          </w:p>
        </w:tc>
      </w:tr>
      <w:tr>
        <w:trPr>
          <w:trHeight w:val="585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АОО «Назарбаев универси-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тет», подготовка в рамках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 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 заказа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с высшим и послеву-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зовским 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  услуг в подготовке методологи-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 обеспечения академической деятельности АОО «Назарбаев университет», администриро-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и организации работы университета, управление за ходом строительства и обеспечение эксплуатации объектов объектов университета, подготовка в рамках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образователь-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заказа специалистов с высшим и послевузовс-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 образованием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образования и науки Республики Казахстан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 «Назарбаев университет»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 «Услуги по подготовке специалистов с высшим и послевузовс-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 образованием и организации деятельности в АОО «Назарбаев Университет»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12 383 611</w:t>
            </w:r>
          </w:p>
        </w:tc>
      </w:tr>
      <w:tr>
        <w:trPr>
          <w:trHeight w:val="321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оператором услуг по обеспечению функциони-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 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 накопитель-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системы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услуг по 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ному, информацион-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ному, методологи-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ческому сопровождению внедрения и реализации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образователь-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накопительной системы, а также мониторингу функциониро-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системы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образования и науки Республики Казахстан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«Финансовый центр»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 «Оплата услуг Оператору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накопительной образователь-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системы»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147 815</w:t>
            </w:r>
          </w:p>
        </w:tc>
      </w:tr>
      <w:tr>
        <w:trPr>
          <w:trHeight w:val="315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модели здравоохра-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 с привлече-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 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экспертов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услуг по разработке детальных предложений по выбору будущей модели здравоохра-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 страны, с выбором конкретной модели 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здравоохра-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 и разработкой рекомендаций по внедрению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здравоохра-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 Республики Казахстан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«Национальный аналитический центр»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«Формирование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политики в области здравоохране-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73 000</w:t>
            </w:r>
          </w:p>
        </w:tc>
      </w:tr>
      <w:tr>
        <w:trPr>
          <w:trHeight w:val="190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стандартов в области больничного управления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системы больничного управления, трансферт инновационных технологий системы здравоохране-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и создание «Госпиталя будущего»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здравоохра-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 Республики Казахстан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«Национальный медицинский холдинг»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«Внедрение международных стандартов в области больничного управления»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1 788 361</w:t>
            </w:r>
          </w:p>
        </w:tc>
      </w:tr>
      <w:tr>
        <w:trPr>
          <w:trHeight w:val="189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поставки медицинским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циям медицинской техники в лизинг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закупок медицинской техники для дальнейшей передачи организациям здравоохране-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на условиях лизинга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здравоохранения Республики Казахстан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«КазМедТех»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«Внедрение международных стандартов в области больничного управления»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315 358</w:t>
            </w:r>
          </w:p>
        </w:tc>
      </w:tr>
      <w:tr>
        <w:trPr>
          <w:trHeight w:val="285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фильмов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высокохудо-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жественных произведений национальных фильмов, способных удовлетворять духовные потребности народа, служить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интересам, имиджу страны на мировой арене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культуры и информации Республики Казахстан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«Казахфильм им. Ш.Айманова»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«Производство национальных фильмов»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1 536 670</w:t>
            </w:r>
          </w:p>
        </w:tc>
      </w:tr>
      <w:tr>
        <w:trPr>
          <w:trHeight w:val="441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дубляжу 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фильмов, 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сценарного резерва, обеспечению непрерыв-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кинотехно-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логического процесса, хранению 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фильмов, дистрибъю-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и тиражиро-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 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фильмов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Дубляж всех национальных фильмов с языка оригинала на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язык, создание и сохранение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фильмофонда, организация проката фильмов, обеспечении сохранности прав собственника фильма и соблюдении иных прав фильмовла-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дельца при осуществлении  тиражирования и дистрибьюции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культуры и информации Республики Казахстан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«Казахфильм им. Ш.Айманова»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«Производство национальных фильмов»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579 890</w:t>
            </w:r>
          </w:p>
        </w:tc>
      </w:tr>
      <w:tr>
        <w:trPr>
          <w:trHeight w:val="129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 информацио-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нной политики через Интернет – портал Bnews.kz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и общественно-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 жизни страны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культуры и информации Республики Казахстан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«Казконтент»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«Проведение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информацион-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политики»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153 650</w:t>
            </w:r>
          </w:p>
        </w:tc>
      </w:tr>
      <w:tr>
        <w:trPr>
          <w:trHeight w:val="160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 информацио-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нной политики на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венном языке через Интернет – портал Baq.kz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Популяризация казахоязычных СМИ в Интернете, развитие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языка, увеличение контента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культуры и информации Республики Казахстан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«Казконтент»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«Проведение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информацион-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политики»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12 840</w:t>
            </w:r>
          </w:p>
        </w:tc>
      </w:tr>
      <w:tr>
        <w:trPr>
          <w:trHeight w:val="220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сайта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деятельности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 Правительства РК в Интернете для повышения уровня информирован-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населения о работе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органов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культуры и информации Республики Казахстан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«Казконтент»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«Проведение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информацион-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политики»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90 599</w:t>
            </w:r>
          </w:p>
        </w:tc>
      </w:tr>
      <w:tr>
        <w:trPr>
          <w:trHeight w:val="220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 информацио-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нной политики через АО «Агентство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«Хабар»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нной информацион-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политики через Телеканалы «Хабар», «Ел Арна», «Caspionet», «Білім», «Новости 24», радио «Классик»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культуры и информации Республики Казахстан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«Агентство «Хабар»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«Проведение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информацион-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политики»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9 652 804</w:t>
            </w:r>
          </w:p>
        </w:tc>
      </w:tr>
      <w:tr>
        <w:trPr>
          <w:trHeight w:val="283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 информацио-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нной политики через АО «РТРК «Казахстан»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информацион-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политики через Телеканалы «Казакстан», «Балапан»,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дениет», «Первый канал Евразия» областные ТВ, «Казахское радио», радио «Шалкар», радио «Астана»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культуры и информации Республики Казахстан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телерадиокор-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порация «Казахстан»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«Проведение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информацион-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политики»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11 276 974</w:t>
            </w:r>
          </w:p>
        </w:tc>
      </w:tr>
      <w:tr>
        <w:trPr>
          <w:trHeight w:val="252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 информацио-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нной политики через НФ МТРК «Мир»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информацион-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политики через Телеканалы «Мир», «Мир 24»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культуры и информации Республики Казахстан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филиал Межгосударст-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 телерадио-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компании «Мир» в Республике Казахстан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«Проведение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информацион-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политики»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183 376</w:t>
            </w:r>
          </w:p>
        </w:tc>
      </w:tr>
      <w:tr>
        <w:trPr>
          <w:trHeight w:val="315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аренде транспон-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деров и распростра-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нение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 и негосударс-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твенных теле-, радиоканалов через АО «Казтелера-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дио»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аренде транспондеров и распростране-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и негосударст-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 теле-, радиоканалов через Национальную спутниковую сеть теле радиовещания, спутниковое и эфирное цифровое телерадио-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вещание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культуры и информации Республики Казахстан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«Казтелерадио»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«Проведение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информацион-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политики»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1 212 558</w:t>
            </w:r>
          </w:p>
        </w:tc>
      </w:tr>
      <w:tr>
        <w:trPr>
          <w:trHeight w:val="189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 информацио-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нной политики через ТОО «Жас оркен»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информацион-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политики через газеты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лан», «Дружные ребята», журналы «А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желкен», «Балдыр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ан»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культуры и информации Республики Казахстан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«Жас оркен»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«Проведение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информацион-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политики»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94 000</w:t>
            </w:r>
          </w:p>
        </w:tc>
      </w:tr>
      <w:tr>
        <w:trPr>
          <w:trHeight w:val="220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 информацио-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нной политики через ТОО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газеттері»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информацион-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политики через газеты «Ана тілі», «Экономика», «Уйгур айвази», журналы «Мысль», «А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ркер»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культуры и информации Республики Казахстан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газеттері»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«Проведение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информацион-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политики»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132 500</w:t>
            </w:r>
          </w:p>
        </w:tc>
      </w:tr>
      <w:tr>
        <w:trPr>
          <w:trHeight w:val="223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интегрированной информацио-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нной системы «е-Статис-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тика»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созданию и развитию интегрирован-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информацион-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системы «е-Статистика»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статистике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«Информационно-вычислитель-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центр Агентства Республики Казахстан по статистике»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«Создание и развитие интегрирован-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информацион-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системы «е-Статистика»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376 678</w:t>
            </w:r>
          </w:p>
        </w:tc>
      </w:tr>
      <w:tr>
        <w:trPr>
          <w:trHeight w:val="220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состояния инженерных сетей систем водоснабже-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и водоотведе-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состояния инженерных сетей систем водоснабжения и водоотведения 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«Ақ-Бұлак» на 2011-2020 годы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 строительс-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тва 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хозяйства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«Казахский Водоканал-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проект»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 «Проведение оценки технического состояния инженерных сетей»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283 771</w:t>
            </w:r>
          </w:p>
        </w:tc>
      </w:tr>
      <w:tr>
        <w:trPr>
          <w:trHeight w:val="346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Обоснование инвестиций к проектам модерниза-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системы управления твердо-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бытовыми отходами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разработки обоснований инвестиций к проектам модернизации системы управления твердо-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бытовыми отходами предпола-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гается определение морфологичес-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состава и анализ существующей системы организации сбора, вывоза и переработки ТБО в восьми городах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 строите-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льства 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хозяйства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«Казахский Водоканал-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проект»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 «Разработка обоснований инвестиций»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849 970</w:t>
            </w:r>
          </w:p>
        </w:tc>
      </w:tr>
      <w:tr>
        <w:trPr>
          <w:trHeight w:val="12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обследова-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 водохо-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зяйственных систем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обследований водохозяйст-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 систем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 строите-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льства 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хозяйства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«Казахский Водоканал-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проект»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 «Проведение обследований водохозяйственных систем»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60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наукоемких ядерных технологий, методов радиоэко-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логического мониторинга окружающей среды, методов и систем, направлен-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на развитие и повышение безопас-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и 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объектов атомной отрасли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программы развития атомной энергетики в Республике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Реализация программы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поддержки создания и эксплуатации 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термоядерного материало-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ведческого реактора Токамак;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Реализация программы развития комплексных научных исследований в области физики, химии, биологии и передовых технологий на базе ускорителя тяжелых ионов ДЦ-60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атомной энергии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РГП на праве хозяйственного ведения «Национальный ядерный центр Республики Казахстан» (РГП НЯЦ РК)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«Прикладные научные исследования технологичес-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характера»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537 690</w:t>
            </w:r>
          </w:p>
        </w:tc>
      </w:tr>
      <w:tr>
        <w:trPr>
          <w:trHeight w:val="315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 бывшего СИП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источников радиоактив-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загрязнения, разработка и осуществление системы мер по снижению их негативного влияния. Выполнение природоохран-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мероприятий по локализации и устранению радиационных рисков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атомной энергии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на праве хозяйственного ведения «Национальный ядерный центр Республики Казахстан» (РГП НЯЦ РК)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 «Обеспечение радиационной безопасности на территории Республики Казахстан»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