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9428" w14:textId="a079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2012 года № 1484. Утратило силу постановлением Правительства Республики Казахстан от 7 октября 2020 года № 643 (вводится в действие с 15 ноября 2020 года)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07.10.2020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постановления в редакции постановления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признаки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подозрительной операции.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2012 года № 1484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субъектами финансового мониторинга сведений и</w:t>
      </w:r>
      <w:r>
        <w:br/>
      </w:r>
      <w:r>
        <w:rPr>
          <w:rFonts w:ascii="Times New Roman"/>
          <w:b/>
          <w:i w:val="false"/>
          <w:color w:val="000000"/>
        </w:rPr>
        <w:t>информации об операциях, подлежащих финансовому мониторингу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субъектами финансового мониторинга сведений и информации об операциях, подлежащих финансовому мониторингу,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- Закон) и устанавливают единый порядок представления субъектами финансового мониторинга в уполномоченный орган по финансовому мониторингу (далее - уполномоченный орган) сведений и информации по операциям, подлежащим финансовому мониторингу.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По операциям, подлежащим финансовому мониторингу, субъекты финансового мониторинга документально фиксируют и представляют в уполномоченный орган сведения и информацию об операции, подлежащей финансовому мониторингу,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информация).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представляемая субъектами финансового мониторинга, указанными в подпунктах 1) - 6), 8) - 16) пункта 1 статьи 3 Закона, направляется в уполномоченный орган электронным способом, посредством сетей телекоммуникаций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или веб-портала уполномоченного органа в формате XML.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представляемая субъектом финансового мониторинга, указанным в подпункте 7) пункта 1 статьи 3 Закона, направляется в уполномоченный орган электронным способом посредством сетей телекоммуникаций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Казахстан", веб-портала уполномоченного органа в формате XML или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субъектом финансового мониторинга информации способом, не предусмотренным частями первой и второй настоящего пункта, уполномоченный орган возвращает данную информацию без рассмотрения. В случае нарушения сроков, указанных в пункте 2 статьи 10 и пункте 2 статьи 13 Закона, по причине возникновения технических ошибок в программном обеспечении, подтвержденных уполномоченным органом, данные сведения и информация об операциях, подлежащих финансовому мониторингу, считаются направленными в установленный срок, если такая информация будет направлена не позднее одного рабочего дня после устранения технических ошибок.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XML информации, представляемой электронным способом, утверждается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Информация, представляемая на бумажном носителе, направляется субъектами финансового мониторинга в уполномоченный орган почтовым отправлением с уведомлением о вручении либо нарочно с соблюдением мер, исключающих бесконтрольный доступ к документам во время доставки. При этом документы упаковываются в конверты способом, исключающим возможность их повреждения или извлечения информации из них без нарушения целостности упаковки.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представляемая электронным способом, заверяется электронной цифровой подписью субъекта финансового мониторинга.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представляемая на бумажном носителе, подписывается субъектом финансового мониторинга или ответственным должностным лицом (лицом, его замещающим, назначенным первым руководителем субъекта финансового мониторинга) и заверяется печатью субъекта финансового мониторинга.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не принимает в обработку информацию в случае представления субъектами финансового мониторинга информации: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отличной от формы сведений и информации об операции, подлежащей финансовому мониторингу;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составленной без учета требований,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субъектами финансового мониторинга информации электронным способом уполномоченный орган в течение 4 часов с момента получения направляет извещение о принятии (непринятии) информации (далее - извещение)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использования электронных каналов связи.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субъектами финансового мониторинга информации на бумажном носителе уполномоченный орган направляет извещение почтовым отправлением в течение 3 рабочих дней с момента получения.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получения извещения о непринятии информации, субъект финансового мониторинга в течение двадцати четырех часов (за исключением выходных и праздничных дней) принимает меры по устранению причин отказа в принятии информации, указанных в извещении, и направляет в уполномоченный орган исправленную информацию.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 финансового мониторинга, в случае необходимости внесения изменений и (или) дополнений в ранее представленную и принятую уполномоченным органом информацию, не позднее одного рабочего дня с даты обнаружения информации, подлежащей замене, направляет в уполномоченный орган информацию взамен ранее представленной.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Извещение о принятии (непринятии) уполномоченным органом новой информации направляется субъектам финансового мониторинга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заполнении информации используются справочные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1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получения необходимой информации уполномоченный орган направляет субъекту финансового мониторинга запрос на предоставление необходимой информации, сведений и документов в рамках проводимого анализа материалов, зарегистрированных в республиканской базе данных в сфере противодействия легализации (отмыванию) доходов, полученных преступным путем, и финансированию терроризма,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бумажном носителе или электронным способом.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запроса на предоставление необходимой информации, сведений и документов от уполномоченного органа электронным способом субъекты финансового мониторинга направляют извещение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информация, сведения и документы направляются субъектами финансового мониторинга в уполномоченный орган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порядком, определенным пунктами 3-5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для обработки запроса, направленного на основании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требуется дополнительное время, субъект финансового мониторинга направляет обращение на электронный адрес уполномоченного органа, размещенный на официальном интернет-ресурсе уполномоченного органа, о продлении срока запроса не более чем на десять рабочих дней по форме согласно приложению 10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22.02.2016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сведений и информации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финансовому мониторингу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постановлениями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01.07.2015); от 22.02.2016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ff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и информации об операции,</w:t>
      </w:r>
      <w:r>
        <w:br/>
      </w:r>
      <w:r>
        <w:rPr>
          <w:rFonts w:ascii="Times New Roman"/>
          <w:b/>
          <w:i w:val="false"/>
          <w:color w:val="000000"/>
        </w:rPr>
        <w:t>подлежащей финансовому мониторингу (далее - форма ФМ-1)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3138"/>
        <w:gridCol w:w="7833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реквизита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форме ФМ-1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формы ФМ-1*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Номер: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Связь с иной формой ФМ-1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Номер связанной формы ФМ-1: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Дата связанной формы ФМ-1: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формы ФМ-1*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(нужное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подчеркнуть)*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Новое сообщение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Корректировка непринятого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(с указанием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корректируемого сообщения)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Запрос замены сообщения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номера сообщения)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операции (нужное подчеркнуть)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Совершено (время завершения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совершено – отказ в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совершено – для принятия решения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подачи сообщения (нужное подчеркнуть)*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Равна или превышает пороговую сумму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Подозрительная операция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Правительства РК от 22.02.2016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Совпадение с перечнем организаций и лиц, связанных с финансированием терроризма и экстремизма: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Приостановление расходных операций по банковским 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Приостановление исполнения указаний по платежам и переводам без использования банковского 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Блокирование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Отказ в проведении иных операций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4.5. Исключен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Правительства РК от 22.02.2016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Правительства РК от 22.02.2016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Правительства РК от 22.02.2016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8.Операции для обязательного изучения, признанные подозрительными субъектами финансового мониторинга, с фиксированием результатов такого изучения.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Операции, имеющие характеристики, соответствующие типологиям, схемам и способам финансирования терроризма.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Операции, имеющие характеристики, соответствующие типологиям, схемам и способам легализации (отмывания) преступных доходов.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субъекте финансового мониторинга, направившем форму ФМ-1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субъекта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Организационная форма: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Наименование: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Фамилия: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1.2.2. Имя: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Отчество (при наличии):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(вводится в действие с 01.07.2015).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(в том числе городов республиканского значения и столицы):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Населенный пункт (город/поселок/село), за исключением городов республиканского значения и столицы: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улицы/проспекта/микрорайона: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дома: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квартиры/офиса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Почтовый индекс: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(для физических лиц)*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серия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Номер: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Серия (при наличии):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личность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выдан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личность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Имя: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Отчество (при наличии):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ответственного работника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об операции, подлежащей финансовому мониторингу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операции*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операции*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Код: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об имуществе,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подлежащем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Вид имущества: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Регистрационный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 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Код назначения платежа: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Невозможно установить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операции*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 в валюте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 в тенге*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совершения операции*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операция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документа: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признака подозрительности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дополнительный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признака подозрительности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(при наличии)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дополнительный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признака подозрительности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(при наличии)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возникших затруднений квалификации операции как подозрительной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участниках операции, подлежащей финансовому мониторингу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(нужное подчеркнуть)*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Плательщик по операции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Получатель по операции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Представитель 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Представитель получателя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Лицо от имени и по поручению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Выгодоприобретатель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субъекта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(нужное подчеркнуть)*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Не является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Является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участника*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участника операции (нужное подчеркнуть)*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Юридическое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Физическое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публичное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(нужное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подчеркнуть)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Не является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Является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Аффилиированный (-ая) с иностранным публичным должностным лицом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участника операции*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Местонахождение филиала: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Наименование банка: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Наименование СДП: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Код банка/филиала: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Номер счета участника: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Сведения о корреспондентских счетах, участвующих в операции: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Местонахождение банка: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Наименование банка: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(для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лиц)*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Участник: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Организационная форма: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Наименование: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Невозможно установить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участника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Организационная форма: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Наименование: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1.2.1. Фамилия: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1.2.2. Имя: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1.2.3. Отчество (при наличии):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Резидентство: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Фамилия: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Имя: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Отчество (при наличии):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(вводится в действие с 01.07.2015).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(для физических 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Фамилия: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Имя: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Отчество (при наличии):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Невозможно установить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серия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Номер: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Серия (при наличии):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личность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выдан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личность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(для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(для физических лиц и индивидуальных предпринимателей)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юридических лиц – юридический адрес, для физических лиц - адрес места регистрации)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(в том числе городов республиканского значения и столицы):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Населенный пункт (город/поселок/село, за исключением городов республиканского значения и столицы):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улицы/проспекта/микрорайона: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квартиры/офиса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Почтовый индекс: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(для юридических лиц – адрес местонахождения, для физических лиц - адрес места проживания)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(в том числе городов республиканского значения и столицы):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Населенный пункт (город/поселок/село, за исключением городов республиканского значения и столицы):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улицы/проспекта/ микрорайона: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квартиры/офиса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Почтовый индекс: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участнике операции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реквизит обязателен для заполнения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ФМ-1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ФМ-1 заполняется на казахском или русском языках.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на бумажном носителе форма ФМ-1 заполняется шариковой ручкой, черными или синими чернилами, заглавными печатными символами или с использованием печатающего устройства.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печатающего устройства форма ФМ-1 заполняется шрифтом "Times New Roman" размером не менее номер 10.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ФМ-1, имеющая подчистки, помарки и исправления, в обработку не принимается.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"Сведения о форме ФМ-1"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1.1 "Номер формы ФМ-1" указывается порядковый числовой номер сообщения об операции, подлежащей финансовому мониторингу, информация о которой представляется в уполномоченный орган. Порядковый номер операции, подлежащей финансовому мониторингу, формируется структурным подразделением субъекта финансового мониторинга, осуществляющим процедуру внутреннего контроля, в порядке возрастания, начиная с номера "1" в числовом формате, в течение одного календарного года представления сообщений: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Номер" - указывается номер формы ФМ-1.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Связь с иной формой ФМ-1 (при наличии)" - указывается информация дополнительно к полю "1. Номер":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Номер связанной формы ФМ-1" и "2.2. Дата связанной формы ФМ-1" - указываются номер и дата формы ФМ-1, связанной (-ые) с другой операцией, подлежащей финансовому мониторингу. Дата указывается в цифровом формате день (два знака)/месяц (два знака)/год (четыре знака).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1.2 "Дата формы ФМ-1" указывается дата передачи (отправки) сообщения об операции с деньгами и (или) иным имуществом. Дата сообщения указывается в цифровом формате день (два знака)/месяц (два знака)/год (четыре знака).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1.1 и 1.2 являются уникальными для каждого сообщения, представляемого субъектом финансового мониторинга в уполномоченный орган, и используются для идентификации сообщения субъектом финансового мониторинга в случаях обнаружения ошибок и направления запросов уполномоченного органа о представлении информации. Номер и дата сообщения определяются при первичном направлении сообщения об операции в уполномоченный орган.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1.3 "Вид документа" имеются следующие значения: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Новое сообщение" - указывается в случае направления каждого нового сообщения в уполномоченный орган.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Корректировка непринятого сообщения" - указывается в случае получения от уполномоченного органа извещения о непринятии формы ФМ-1, субъектом финансового мониторинга принимаются меры по устранению указанных в извещении причин непринятия сообщения, исправляются указанные в извещении замечания, и в течение 1 рабочего дня со дня получения извещения форма направляется повторно в исправленном виде. При этом указывается первичная пара значений реквизитов номера и даты сообщения.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Запрос замены сообщения" - указывается в случае инициативного внесения субъектом финансового мониторинга изменений или дополнений в ранее представленную и принятую уполномоченным органом форму ФМ-1, например, в сообщении были неверно указаны сумма операции, код валюты, основание совершения операции, адреса участников или иное. При этом субъект финансового мониторинга направляет в уполномоченный орган заменяющее сообщение с заполнением всех реквизитов, которое имеет те же номер и дату сообщения, что и первичное сообщение, и в реквизите 3.14 указываются внесенные изменения и дополнения.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1.4 "Состояние операции" имеются следующие значения: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Совершено" - указывается в случае, если состояние проводимой операции является завершенным;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 совершено – отказ в проведении" – указывается в случае, если субъектом финансового мониторинга было принято решение об отказе в проведении операции. При этом в реквизите 4.25 указывается причина отказа в проведении операции.";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совершено – для принятия решения" – указывается в случае, если субъект финансового мониторинга направляет сообщение о признании операции в качестве подозрительной в уполномоченный орган до ее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указывается в цифровом формате: часы (два знака)/минуты (два знака), день (два знака)/месяц (два знака)/год (четыре знака).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1.5 "Основание для подачи сообщения" имеются следующие значения: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Равна или превышает пороговую сумму" - указывается в случае, если сумма операции равна или превышает пороговое значение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Подозрительная операция" – указывается в случаях, если операции клиента признаны в качестве подозрительной в соответствии с признаками определения подозрительной операции.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указания кодов признаков определения подозрительных операций № 8002 – 8011, обязательными к заполнению в разделах 3 и 4 формы ФМ-1 являются следующие реквизиты: 3.4, 4.2, 4.4, 4.5, 4.7 (поля 1.1, 1.2, 1.3), для юридических лиц: 4.8; для физических лиц: 4.14. При этом указанное в реквизите 4.2 значение "2. Является" обязательными к заполнению являются реквизиты: 4.7 (поле 1.4), 4.13; для физических лиц: 4.15, 4.16 (поле 1), 4.17, 4.18.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Совпадение с перечнем организаций и лиц, связанных с финансированием терроризма и экстремизма" – указывается в случае, если лицо или организация, участвующая в операции, состоит в перечне организаций и лиц, связанных с финансированием терроризма и экстремизма,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"4.1. Приостановление расходных операций" – указывается в случае приостановления расходных операций по банковским счетам такой организации или физического лица, а так же по банковским счетам клиента, бенефициарным собственником которых является такое физическое лицо. При выборе данного пункта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"4.2. Приостановление исполнения указаний по платежам и переводам без использования банковского счета" – указывается в случае приостановления исполнения указаний по платежу или переводу денег без использования банковского счета такого физического лица, а также указаний клиента, бенефициарным собственником которого является такое физическое лицо. При выборе данного пункта обязательными к заполнению в разделах 3 и 4 формы ФМ-1 являются следующие реквизиты: 3.4, 3,6, 3,7, 4.2, 4.4, 4.5, 4.7 (поля 1.1, 1.2, 1.3), 4.13, для юридических лиц: 4.8, для физических лиц: 4.14, 4.15, 4.16 (поле 1), 4.17, 4.18.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"4.3. Блокирование ценных бумаг" – указывается в случае, если организация или физическое лицо включены в перечень организаций и лиц, связанных с финансированием терроризма и экстремизма. При этом блокируются ценные бумаги (сделки) в системе реестров держателей ценных бумаг и системе учета номинального держания на лицевых счетах такой организации или физического лица, а так же на лицевых счетах клиента, бенефициарным собственником которого является такое физическое лицо. При выборе данного пункта обязательными к заполнению в разделах 3 и 4 формы ФМ-1 являются следующие реквизиты: 3.4, 4.2, 4.4, 4.5, 4.13, для юридических лиц: 4.8, для физических лиц: 4.14, 4.15, 4.16 (поле 1), 4.17, 4.18.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"4.4. Отказ в проведении иных операций" – указывается в случае отказа в проведении иных операций с деньгами и (или) иным имуществом, совершаемых такой организацией или физическим лицом, либо в их пользу, а равно клиентом, бенефициарным собственником которого является такое физическое лицо, либо в его пользу. В случае указания данного пункта,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Операции для обязательного изучения, признанные подозрительными субъектами финансового мониторинга, с фиксированием результатов такого изучения" – указываются в случае, если операции клиента признаны подозрительными по результатам изучения в соответствии с пунктом 4 статьи 4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Операции, имеющие характеристики, соответствующие типологиям, схемам и способам финансирования терроризма" – указываются в случае, если операции клиента имеют характеристики, соответствующие типологиям, схемам и способам финансирования терроризма.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Операции, имеющие характеристики, соответствующие типологиям, схемам и способам легализации (отмывания) преступных доходов" – указываются в случае, если операции клиента имеют характеристики, соответствующие типологиям, схемам и способам легализации (отмывания) преступных доходов.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"Сведения о субъекте финансового мониторинга,</w:t>
      </w:r>
      <w:r>
        <w:br/>
      </w:r>
      <w:r>
        <w:rPr>
          <w:rFonts w:ascii="Times New Roman"/>
          <w:b/>
          <w:i w:val="false"/>
          <w:color w:val="000000"/>
        </w:rPr>
        <w:t>направившем форму ФМ-1"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2.1 "Код субъекта финансового мониторинга" указывается код субъекта финансового мониторинга, представляющего форму ФМ-1 в уполномоченный орган, в соответствии со справочником кодов видов субъектов финансового мониторинга.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2.2 "Субъект финансового мониторинга" указываются: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Организационная форма:" - указывается, например, АО (акционерное общество), ТОО (товарищество с ограниченной ответственностью), ИП (индивидуальный предприниматель) или иная организационная правовая форма субъекта финансового мониторинга. В случае, если субъектом финансового мониторинга является физическое лицо, то данное поле не заполняется.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Наименование:" - указываются наименование или Ф.И.О. (фамилия, имя, отчество (при наличии)) субъекта финансового мониторинга без кавычек.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2.4 "ИИН/БИН" указываются индивидуальный идентификационный номер или бизнес-идентификационный номер субъекта финансового мониторинга, направляющего форму ФМ-1.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реквизите 2.5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"Адрес местонахождения" указываются юридический адрес субъекта финансового мониторинга в формате область (в том числе городов республиканского значения и столицы), район, населенный пункт (город/поселок/село), за исключением городов республиканского значения и столицы, наименование улицы/проспекта/микрорайона, номер дома, номер квартиры/офиса (при наличии), почтовый индекс.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2.6. "Документ, удостоверяющий личность" указывается цифровой код вида документа, удостоверяющего личность, в соответствии со справочником кодов видов документов, удостоверяющих личность. Реквизит заполняется только для физических лиц.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2.6.1 "Номер и серия документа, удостоверяющего личность" указываются номер и серия (при наличии) документа, удостоверяющего личность. Реквизит заполняется только для физических лиц.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2.6.2 "Кем выдан документ, удостоверяющий личность" указывается наименование органа, выдавшего документ, удостоверяющий личность. Реквизит заполняется только для физических лиц.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2.6.3 "Когда выдан документ, удостоверяющий личность" указывается дата выдачи документа, удостоверяющего личность в формате день (два знака)/месяц (два знака)/год (четыре знака). Реквизит заполняется только для физических лиц.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реквизите 2.7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"Ответственный работник" указываются данные контактного лица, ответственного за соблюдение правил внутреннего контроля: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Фамилия:" - фамилия,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"б. Имя:" - имя,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"в. Отчество:" - отчество (при наличии).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реквизите 2.7.1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"Должность ответственного работника" указывается занимаемая должность лица, ответственного за соблюдение правил внутреннего контроля.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2.8 "Контактные телефоны" указываются номера телефонов лица, ответственного за соблюдение правил внутреннего контроля, через запятую в формате код города/номер телефона/номер внутреннего телефона (при наличии).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2.9 "Электронная почта" указывается адрес электронной почты лица, ответственного за соблюдение правил внутреннего контроля. 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"Информация об операции,</w:t>
      </w:r>
      <w:r>
        <w:br/>
      </w:r>
      <w:r>
        <w:rPr>
          <w:rFonts w:ascii="Times New Roman"/>
          <w:b/>
          <w:i w:val="false"/>
          <w:color w:val="000000"/>
        </w:rPr>
        <w:t>подлежащей финансовому мониторингу"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 "Номер операции" указывается номер операции, который зарегистрирован во внутреннем реестре субъекта финансового мониторинга, направляющего форму ФМ-1.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3.2 "Код вида операции" указывается цифровой код вида операции в соответствии со справочником кодов видов операций, подлежащих финансовому мониторингу.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0530, 0540 указываются в случае выдачи клиенту либо приема от клиента наличных денег, за исключением операций, предусмотренных кодами 0511, 0521, 0911, 1311, 1321, 1411, 1421, 1431.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указания кодов 0623, 0633 и проведения операции в/из оффшорной зоны, пункт 4 "Страна местонахождения банка/филиала" реквизита 4.7 "Банк участника операции"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февраля 2010 года № 52 "Об утверждении Перечня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0640 указывается в случае проведения операции клиента с деньгами и (или) иным имуществом с категорией лиц, имеющих регистрацию, место жительства или место нахождения в оффшорной зоне, а равно владеющих счетом в банке, зарегистрированном в оффшорной зоне, за исключением операций, предусмотренных кодами 0623, 0633.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кода 1811 или 1821 информация об имуществе, подлежащем государственной регистрации, указывается в полях "2.1. Вид имущества", например, квартира, земельный участок, автомобиль или иное, и "2.2. Регистрационный номер имущества".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реквизите 3.3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"Код назначения платежа" указывается код назначения платежа операции, подлежащей финансовому мониторингу,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 в реестре государственной регистрации нормативно правовых актов под № 14365). Реквизит обязателен для заполнения в случае указания кодов вида субъекта финансового мониторинга 011, 012 или 101 в реквизите 2.1 "Невозможно установить" - указывается в случае, если код назначения платежа невозможно установить.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3.4 "Количество участников операции" указывается количество участников операции, не включая субъект финансового мониторинга. В зависимости от количества участников, указанных в данном реквизите, заполняется такое же количество разделов 4 на каждого участника.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реквизите 3.5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"Код валюты операции" указывается код валюты совершения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 утвержденным решением Комиссии таможенного союза от 20 сентября 2010 года № 378 "О классификаторах, используемых для заполнения таможенных деклараций".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3.6 "Сумма операции в валюте ее проведения" указывается сумма операции в валюте ее проведения. При заполнении на бумажном носителе указывается сумма прописью в скобках.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3.7 "Сумма операции в тенге" указывается сумма операции в тенговом эквиваленте по рыночному курсу обмена валют на дату совершения операции. При указании в реквизите 3.5 кода валюты "Тенге (казахский)" сумма операции, указанная в реквизите 3.6, дублируется. При заполнении на бумажном носителе указывается сумма прописью в скобках.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3.8 "Основание совершения операции" указывается код вида сделки, на основании которой совершается операция с деньгами и (или) иным имуществом, в соответствии со справочником кодов видов участников и сделок с деньгами и (или) иным имуществом.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3.9 "Дата и номер документа, на основании которого осуществляется операция" указываются дата и номер документа, на основании которого осуществляется операция. Дата сообщения указывается в формате день (два знака)/месяц (два знака)/год (четыре знака).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3.10 "Код признака подозрительности операции" указывается цифровой код основного признака подозрительности финансовой операции в соответствии с признаками определения подозрительной операции, утвержденными настоящим постановлением. Реквизит обязателен для заполнения в случае указания пункта 2 в реквизите 1.5.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3.11 "1-й дополнительный код признака подозрительности операции" указывается код первого дополнительного признака подозрительности финансовой операции в соответствии с признаками определения подозрительной операции, утвержденными настоящим постановлением. Реквизит заполняется в случае выявления дополнительного признака подозрительности финансовой операции в результате реализации мер внутреннего контроля.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3.12 "2-й дополнительный код признака подозрительности операции" указывается код второго дополнительного признака подозрительности финансовой операции в соответствии с признаками определения подозрительной операции, утвержденными настоящим постановлением. Реквизит заполняется в случае выявления дополнительного признака подозрительности финансовой операции в результате реализации мер внутреннего контроля.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3.13 "Описание возникших затруднений квалификации операции как подозрительной" указывается только описание затруднений в квалификации подозрительной операции.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3.14 "Дополнительная информация по операции" указывается только дополнительная информация по операции, в отношении которой при реализации мер внутреннего контроля возникают подозрения о ее осуществлении с целью легализации (отмывания) доходов, полученных преступным путем, или финансирования терроризма, за исключением информации, подлежащей заполнению в реквизитах раздела 3.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заменяющего сообщения в данном реквизите указывается информация скорректированных реквизитов, например, изменены сумма операции, назначение платежа или иное.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"Сведения об участниках операции,</w:t>
      </w:r>
      <w:r>
        <w:br/>
      </w:r>
      <w:r>
        <w:rPr>
          <w:rFonts w:ascii="Times New Roman"/>
          <w:b/>
          <w:i w:val="false"/>
          <w:color w:val="000000"/>
        </w:rPr>
        <w:t>подлежащей финансовому мониторингу"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с изменением, внесенным постановлением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 "Участник" указывается соответствующее значение участника операции, подлежащей финансовому мониторингу.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 "Клиент субъекта финансового мониторинга" имеются следующие значения: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 является" - указывается в случае, если участник операции не является клиентом субъекта финансового мониторинга, направляющим форму ФМ-1;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Является" - указывается в случае, если участник операции является клиентом субъекта финансового мониторинга, направляющим форму ФМ-1.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4.3 "Вид участника" указывается код вида участника операции в соответствии со справочником кодов видов участников и сделок с деньгами и (или) иным имуществом.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4.4 "Резидентство" указывается резидентство участника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стран мира", утвержденным решением Комиссии Таможенного союза от 20 сентября 2010 года № 378 "О классификаторах, используемых для заполнения таможенных деклараций".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 в случае указания пункта 2 в реквизите 4.2.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4.5 "Тип участника операции" указывается соответствующее значение типа участника операции, подлежащей финансовому мониторингу.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4.6 "Иностранное публичное должностное лицо" указывается соответствующее значение в случае заполнения пунктов 2 или 3 в реквизите 4.5 и имеются следующие значения: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 является";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Является" - указывается подробное описание дополнительно в реквизите 4.25;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Лицо, аффилиированное с иностранным публичным должностным лицом" - указывается подробное описание дополнительно в реквизите 4.25.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 в случае указания пункта 2 в реквизите 4.2.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4.7 "Банк участника операции" указываются следующие сведения о банке проведения операции: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Местонахождение филиала" – в случае местонахождения банка за пределами Республики Казахстан указывается страна в соответствии со справочником, указанным в реквизите 4.4. В случае местонахождения филиала на территории Республики Казахстан, указывается населенный пункт, в котором инициируется/завершается операция.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Наименование банка" - указывается полное наименование банка;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"1.2.1. Наименование СДП" - указывается наименование системы денежных переводов (далее - СДП) в случае проведения операции посредством СДП и в поле "1.4. Номер счета участника" указывается контрольный номер перевода (MTCN или иной).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"1.3. Код банка/филиала" - указывается, например, БИК для резидентов и SWIFT BIC (или non-SWIFT BIC) для нерезидентов или иной. В случае проведения операции в филиале банка, обязательно указывается код филиала, присваиваемый Национальным Банком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236;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"1.4. Номер счета участника" - указывается номер счета участника, например, IBAN или иной;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Сведения о корреспондентских счетах, участвующих в операции" имеет следующие значения: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"1.5.1. Местонахождение банка" - указывается страна местонахождения банка-корреспондента в соответствии со справочником, указанным в реквизите 4.4;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"1.5.2. Наименование банка" - указывается полное наименование банка-корреспондента.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номера счета в поле "1.4. Номер счета участника" указывается "без номера счета".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 в случае указания кодов видов субъекта финансового мониторинга 011, 012 или 101 в реквизите 2.1.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4.8 "Наименование участника операции (для юридических лиц)" указывается в случае указания пункта 1 в реквизите 4.5 и имеются следующие значения: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Участник":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"1.1. Организационная форма" - указывается АО (акционерное общество), ТОО (товарищество с ограниченной ответственностью) или иная организационная форма участника операции;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"1.2. Наименование:" - указывается наименование участника операции в соответствии с учредительными документами без кавычек.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Невозможно установить" - указывается в случае, если наименование участника операции невозможно установить.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 в случае указания пункта 1 в реквизите 4.5.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4.9 "Учредители участника (для юридических лиц)" указываются в случае указания пункта 1 в реквизите 4.5 данные по всем учредителям участника операции с долей участия не менее 10 процентов: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Организационная форма:" - указывается АО (акционерное общество), ТОО (товарищество с ограниченной ответственностью) или иная организационная форма учредителя участника операции. В случае, если учредителем участника является физическое лицо, то данное поле не заполняется;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Наименование:" - указывается наименование учредителя участника операции в соответствии с учредительными документами без кавычек в случае, если учредителем участника операции является юридическое лицо. Если учредителем участника операции являются физическое лицо или индивидуальный предприниматель, то заполняются: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"1.2.1. Фамилия:" - фамилия,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"1.2.2. Имя:" - имя,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"1.2.3. Отчество:" - отчество (при наличии);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Резидентство:" - указывается страна учредителя участника операции в соответствии со справочником, указанным в реквизите 4.4.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 в случае указания одновременно пункта 2 в реквизите 1.5 и пункта 2 в реквизите 4.2.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4.10 "Первый руководитель (для юридических лиц)" указываются данные первого руководителя участника операции в случае заполнения пункта 1 в реквизите 4.5: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Фамилия:" - фамилия,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Имя:" - имя,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Отчество:" - отчество (при наличии).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 в случае указания пункта 2 в реквизите 4.2.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4.12 "ОКЭД" указывается код ОКЭД участника операции в соответствии с приказом председателя Агентства Республики Казахстан по статистике от 20 мая 2008 года № 67 "Номенклатура видов экономической деятельности (ОКЭД 5-значный)" в случае заполнения пункта 1 в реквизите 4.5. Реквизит обязателен для заполнения в случае указания пункта 2 в реквизите 4.2.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4.13 "ИИН/БИН" указываются индивидуальный идентификационный номер или бизнес-идентификационный номер участника операции или номер, под которым юридическое лицо-нерезидент зарегистрировано в иностранном государстве. Реквизит обязателен для заполнения в случае указания пункта 2 в реквизите 4.2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 При выборе в реквизите 4.15 "Паспорт гражданина иностранного государства" в качестве документа, удостоверяющего личность, заполнение реквизита 4.13 не требуется.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4.14 "Ф.И.О." указываются данные физического лица или индивидуального предпринимателя участника операции и имеются следующие значения: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"1.1.Фамилия:" - фамилия,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Имя:" - имя,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Отчество:" - отчество (при наличии).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Невозможно установить" - указывается в случае, если личность участника операции невозможно установить.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4.15 "Документ, удостоверяющий личность участника операции" указывается цифровой код вида документа, удостоверяющего личность, в соответствии со справочником кодов видов документов в случае заполнения пунктов 2 или 3 в реквизите 4.5. Реквизит обязателен для заполнения в случае указания пункта 2 в реквизите 4.2.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4.16 "Номер и серия документа, удостоверяющего личность" указываются серия и номер документа, удостоверяющего личность участника операции, в случае заполнения пунктов 2 или 3 в реквизите 4.5. Реквизит обязателен для заполнения в случае указания пункта 2 в реквизите 4.2.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4.17 "Кем выдан документ, удостоверяющий личность" указывается наименование органа, выдавшего документ, удостоверяющий личность участника операции, в случае заполнения пунктов 2 или 3 в реквизите 4.5. Реквизит обязателен для заполнения в случае указания пункта 2 в реквизите 4.2.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4.18 "Когда выдан документ, удостоверяющий личность" указывается дата выдачи документа, удостоверяющего личность участника операции, в формате день (два знака)/месяц (два знака)/год (четыре знака) в случае заполнения пунктов 2 или 3 в реквизите 4.5. Реквизит обязателен для заполнения в случае указания пункта 2 в реквизите 4.2.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4.19 "Дата рождения" указывается дата рождения участника операции в формате день (два знака)/месяц (два знака)/год (четыре знака) в случае заполнения пунктов 2 или 3 в реквизите 4.5. Реквизит обязателен для заполнения в случае указания пункта 2 в реквизите 4.2.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4.20 "Место рождения" указывается место рождения в соответствии со справочником, указанным в реквизите 4.4, участника операции в случае заполнения пунктов 2 или 3 в реквизите 4.5. Реквизит обязателен для заполнения в случае указания пункта 2 в реквизите 4.2.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реквизите 4.21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"Юридический адрес" указываются юридический адрес для юридических лиц или адрес места регистрации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 микрорайона, номер дома, номер квартиры/офиса (при наличии).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4.22 "Номер телефона" указывается номер телефона участника операции в формате код города/номер телефона/номер внутреннего телефона (при наличии).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4.23 "Электронная почта" указывается адрес электронной почты участника операции, зарегистрированный в Интернете.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реквизите 4.24</w:t>
      </w:r>
      <w:r>
        <w:rPr>
          <w:rFonts w:ascii="Times New Roman"/>
          <w:b w:val="false"/>
          <w:i w:val="false"/>
          <w:color w:val="000000"/>
          <w:sz w:val="28"/>
        </w:rPr>
        <w:t xml:space="preserve"> "Фактический адрес" указываются адрес местонахождения для юридических лиц или адрес местожительства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улицы/проспекта/микрорайона, номер дома, номер квартиры/офиса (при наличии).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4.25 "Дополнительная информация об участнике операции" указывается дополнительная информация к участнику операции, в отношении которого при реализации мер внутреннего контроля возникают подозрения о причастности к легализации (отмыванию) доходов, полученных преступным путем, и (или) финансированию терроризма, за исключением информации, подлежащей заполнению в реквизитах раздела 4.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сведений и информации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финансовому мониторингу</w:t>
            </w:r>
          </w:p>
        </w:tc>
      </w:tr>
    </w:tbl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Извещение о принятии (непринятии) формы ФМ-1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финансового мониторинга)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_______________________________________ формы ФМ-1 № ____ от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(принятии/непринятии)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непринятия (указывается только в случае непринятия формы ФМ-1)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_________________________________________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финансового мониторинга)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Устранить причины направления 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информации, представленной в искаженном виде или неполном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1 рабочего дня со дня получения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 финансового мониторинга)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извещения исправить непринятое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об операции, подлежащей финансовому мониторингу,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повторно в соответствии с положениями Правил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финансового мониторинга сведений и информации по операциям,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подлежащим финансовому мониторингу.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48"/>
        <w:gridCol w:w="2643"/>
        <w:gridCol w:w="4309"/>
      </w:tblGrid>
      <w:tr>
        <w:trPr>
          <w:trHeight w:val="30" w:hRule="atLeast"/>
        </w:trPr>
        <w:tc>
          <w:tcPr>
            <w:tcW w:w="5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уполномоченного лица уполномоченного органа)</w:t>
            </w:r>
          </w:p>
        </w:tc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принятия (непринятия) формы ФМ-1: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сведений и информации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финансовому мониторингу</w:t>
            </w:r>
          </w:p>
        </w:tc>
      </w:tr>
    </w:tbl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кодов видов субъектов финансового мониторинга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постановлениями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11.08.2016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ff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068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Биржи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брокеры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Накопительные пенсионные фонды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 рынка ценных бумаг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депозитарий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Нотариусы, осуществляющие нотариальные действия с деньгами и (или) иным имуществом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Адвокаты,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 недвижимости;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деньгами, ценными бумагами или иным имуществом клиента;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банковскими счетами или счетами ценных бумаг;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аккумулирования средств для создания, обеспечения, функционирования или управления компанией;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создания, купли-продажи, функционирования юридического лица или управления им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специалисты по юридическим вопросам,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 недвижимости;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деньгами, ценными бумагами или иным имуществом клиента;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банковскими счетами или счетами ценных бумаг;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аккумулирования средств для создания, обеспечения, функционирования или управления компанией;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создания, купли-продажи, функционирования юридического лица или управления им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организации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Бухгалтерские организации и профессиональные бухгалтеры, осуществляющие предпринимательскую деятельность в сфере бухгалтерского учета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 игорного бизнеса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лотереи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почты, оказывающие услуги по переводу денег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осуществляющие лизинговую деятельность в качестве лизингодателя без лицензии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осуществляющие операции с драгоценными металлами и драгоценными камнями, ювелирными изделиями из них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оказывающие посреднические услуги при осуществлении сделок купли-продажи недвижимого имущества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организации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кодов документов, удостоверяющих личность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3"/>
        <w:gridCol w:w="6157"/>
      </w:tblGrid>
      <w:tr>
        <w:trPr>
          <w:trHeight w:val="30" w:hRule="atLeast"/>
        </w:trPr>
        <w:tc>
          <w:tcPr>
            <w:tcW w:w="6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удостоверяющие личность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иностранного государства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иностранца в Республике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лица без гражданства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паспорт Республики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паспорт Республики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беженца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моряка Республики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возвращение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сведений и информации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финансовому мониторингу</w:t>
            </w:r>
          </w:p>
        </w:tc>
      </w:tr>
    </w:tbl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кодов видов операций,</w:t>
      </w:r>
      <w:r>
        <w:br/>
      </w:r>
      <w:r>
        <w:rPr>
          <w:rFonts w:ascii="Times New Roman"/>
          <w:b/>
          <w:i w:val="false"/>
          <w:color w:val="000000"/>
        </w:rPr>
        <w:t>подлежащих финансовому мониторингу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постановлениями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ff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9939"/>
      </w:tblGrid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выигрыша по результатам проведения пари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выигрыша в электронной форме по результатам проведения пари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выигрыша по результатам проведения азартной игры в игорных заведениях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выигрыша в электронной форме по результатам проведения азартной игры в игорных заведениях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выигрыша по результатам проведения лотереи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выигрыша в электронной форме по результатам проведения лотереи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клиентом наличной иностранной валюты через обменные пункты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клиентом наличной иностранной валюты через обменные пункты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денег по чеку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денег по векселю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банковского счета клиента денег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 банковский счет клиента денег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клиенту наличных денег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от клиента наличных денег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или перевод на банковский счет клиента денег, осуществляемые физическим или юридическим лицом, имеющим соответственно регистрацию, место жительства или место нахождения в оффшорной зоне, а равно владеющим счетом в банке, зарегистрированном в оффшорной зоне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31.12.2014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или перевод денег клиентом в пользу физических или юридических лиц, имеющих регистрацию, место жительства или место нахождения в оффшорной зоне, а равно владеющих счетом в банке, зарегистрированном в оффшорной зоне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клиента с деньгами и (или) иным имуществом с физическими или юридическими лицами, имеющими регистрацию, место жительства или место нахождения в оффшорной зоне, а равно владеющими счетом в банке, зарегистрированном в оффшорной зоне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денег за границу на счета (во вклады), открытые на анонимного владельца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из-за границы со счета (вклада), открытого на анонимного владельца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денег, осуществляемые клиентом в пользу другого лица на безвозмездной основе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культурных ценностей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культурных ценностей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в Республику Казахстан культурных ценностей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культурных ценностей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совершаемые юридическими лицами, с момента государственной регистрации которых прошло менее трех месяцев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в Республику Казахстан наличной валюты,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в Республику Казахстан документарных ценных бумаг на предъявителя,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в Республику Казахстан векселей,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в Республику Казахстан чеков,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наличной валюты, за исключением вывоза, осуществляемого Национальным Банком Республики Казахстан, банками и национальным оператором почты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документарных ценных бумаг на предъявителя,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векселей,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чеков,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страховой выплаты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страховой премии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добровольных пенсионных взносов в накопительные пенсионные фонды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добровольных пенсионных взносов в накопительные пенсионные фонды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пенсионных выплат из накопительных пенсионных фондов за счет добровольных пенсионных взносов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имущества по договору финансового лизинга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имущества по договору финансового лизинга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оказанию услуги подряда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оказанию услуги перевозки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оказанию услуги транспортной экспедиции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оказанию услуги хранения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оказанию услуги комиссии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оказанию услуги доверительного управления имуществом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оказанию иных услуг, за исключением услуг подряда, перевозки, транспортной экспедиции, хранения, комиссии и доверительного управления имуществом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клиентом драгоценных металлов, драгоценных камней и (или) изделий из них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клиентом драгоценных металлов, драгоценных камней и (или) изделий из них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с недвижимым имуществом, подлежащим обязательной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с иным имуществом, подлежащим обязательной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с облигациями и государственными ценными бумагами, за исключением операций репо на организованном рынке методом открытых торгов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9615"/>
      </w:tblGrid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с акциями и паями паевых инвестиционных фондов, за исключением операций репо на организованном рынке методом открытых торгов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ломбардных операций с деньгами, ценными бумагами, драгоценными металлами и драгоценными камнями, ювелирными изделиями из них и иными ценностями (кроме монет национальной валюты, изготовленных из драгоценных металлов)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физическим лицом, включенным в перечень организаций и лиц, связанных с финансированием терроризма и экстремизма, денег в виде заработной платы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физическим лицом, включенным в перечень организаций и лиц, связанных с финансированием терроризма и экстремизма, денег в виде пенсии, стипендии, пособия, иной социальной выплаты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физического лица, включенного в перечень организаций и лиц, связанных с финансированием терроризма и экстремизма, по уплате налогов, других обязательных платежей в бюджет, пеней и штрафов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денег на банковский счет организации или физического лица, включенного в перечень организаций и лиц, связанных с финансированием терроризма и экстремизма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внесение, перечисление отчислений и (или) взносов в фонд социального медицинского страхования.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денег на банковский счет организации, бенефициарным собственником которой является лицо, включенное в перечень организаций и лиц, связанных с финансированием терроризма и экстремизма.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деньгами и (или) иным имуществом организаций и физических лиц, включенных в перечень организаций и лиц, связанных с финансированием терроризма и экстремизма на основании решения суда.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сведений и информации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финансовому мониторингу</w:t>
            </w:r>
          </w:p>
        </w:tc>
      </w:tr>
    </w:tbl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кодов видов участников и сделок</w:t>
      </w:r>
      <w:r>
        <w:br/>
      </w:r>
      <w:r>
        <w:rPr>
          <w:rFonts w:ascii="Times New Roman"/>
          <w:b/>
          <w:i w:val="false"/>
          <w:color w:val="000000"/>
        </w:rPr>
        <w:t>с деньгами и (или) иным имуществом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3075"/>
        <w:gridCol w:w="2745"/>
        <w:gridCol w:w="3736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участника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сделки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сделки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или услуги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имущества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Даритель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дарения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Одаряемый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ренты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имущественного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 (аренды)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 ренты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Лизингодатель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лизинга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Лизингополучатель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Ссудодатель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безвозмездного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Ссудополучатель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подряда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(транспортная деятельность)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экспедиции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(транспортная деятельность)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агент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договор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(факторинг)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уступку денежного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(факторинг)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перевода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залога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Поклажедатель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хранения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Застрахованный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поручения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Комитент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поручительства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Комиссионер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комиссии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 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Доверительный управляющий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доверительного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передаче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патентных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создании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сублицензионный договор на использование изобретения, полезной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образца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Патентообладатель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комплексной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(франчайзинг)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лотереи,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лотереи,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тотализатора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договор,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или контракт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Наймодатель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Наниматель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участник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 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операциях,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</w:p>
        </w:tc>
      </w:tr>
    </w:tbl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7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Запрос</w:t>
      </w:r>
      <w:r>
        <w:br/>
      </w:r>
      <w:r>
        <w:rPr>
          <w:rFonts w:ascii="Times New Roman"/>
          <w:b/>
          <w:i w:val="false"/>
          <w:color w:val="000000"/>
        </w:rPr>
        <w:t>на предоставление необходимой информации, сведений и документов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7 в редакции постановления Правительства РК от 22.02.2016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10 Закона Республики Казахстан от 28 августа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противодействии легализации (отмыванию) доходов,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представить следующую информацию об операциях клиентов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бенефициарных собственниках клиентов: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73"/>
        <w:gridCol w:w="2758"/>
        <w:gridCol w:w="4369"/>
      </w:tblGrid>
      <w:tr>
        <w:trPr>
          <w:trHeight w:val="30" w:hRule="atLeast"/>
        </w:trPr>
        <w:tc>
          <w:tcPr>
            <w:tcW w:w="5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уполномоченного лица уполномоченного органа)</w:t>
            </w:r>
          </w:p>
        </w:tc>
        <w:tc>
          <w:tcPr>
            <w:tcW w:w="2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направления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 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операциях,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</w:p>
        </w:tc>
      </w:tr>
    </w:tbl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8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Ответ</w:t>
      </w:r>
      <w:r>
        <w:br/>
      </w:r>
      <w:r>
        <w:rPr>
          <w:rFonts w:ascii="Times New Roman"/>
          <w:b/>
          <w:i w:val="false"/>
          <w:color w:val="000000"/>
        </w:rPr>
        <w:t>на запрос на предоставление необходимой информации, сведений и</w:t>
      </w:r>
      <w:r>
        <w:br/>
      </w:r>
      <w:r>
        <w:rPr>
          <w:rFonts w:ascii="Times New Roman"/>
          <w:b/>
          <w:i w:val="false"/>
          <w:color w:val="000000"/>
        </w:rPr>
        <w:t>документов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8 в редакции постановления Правительства РК от 22.02.2016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августа 2009 года "О противодействии легализации (отмыванию)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доходов, полученных преступным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субъекта финансового мониторинга)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следующую информацию на запрос № ____ от 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_________________ листах.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73"/>
        <w:gridCol w:w="2758"/>
        <w:gridCol w:w="4369"/>
      </w:tblGrid>
      <w:tr>
        <w:trPr>
          <w:trHeight w:val="30" w:hRule="atLeast"/>
        </w:trPr>
        <w:tc>
          <w:tcPr>
            <w:tcW w:w="5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ответственного лица субъекта финансового мониторинга)</w:t>
            </w:r>
          </w:p>
        </w:tc>
        <w:tc>
          <w:tcPr>
            <w:tcW w:w="2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направления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 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операциях,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</w:p>
        </w:tc>
      </w:tr>
    </w:tbl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9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Извещение о принятии запроса на предоставление необходимой</w:t>
      </w:r>
      <w:r>
        <w:br/>
      </w:r>
      <w:r>
        <w:rPr>
          <w:rFonts w:ascii="Times New Roman"/>
          <w:b/>
          <w:i w:val="false"/>
          <w:color w:val="000000"/>
        </w:rPr>
        <w:t>информации, сведений 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9 в редакции постановления Правительства РК от 22.02.2016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финансового мониторинга)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извещает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запроса на предоставление необходимой информации,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документов по операциям, подлежащим финансовому мониторингу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73"/>
        <w:gridCol w:w="2758"/>
        <w:gridCol w:w="4369"/>
      </w:tblGrid>
      <w:tr>
        <w:trPr>
          <w:trHeight w:val="30" w:hRule="atLeast"/>
        </w:trPr>
        <w:tc>
          <w:tcPr>
            <w:tcW w:w="5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ответственного лица субъекта финансового мониторинга)</w:t>
            </w:r>
          </w:p>
        </w:tc>
        <w:tc>
          <w:tcPr>
            <w:tcW w:w="2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принятия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финансового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и информации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финансовому мониторингу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постановлением Правительства РК от 22.02.2016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Обращение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по запросу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необходимой информации, сведений 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финансового мониторинга)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срока, указанного в запросе на предоставление необходимой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информации, сведений и документов № _____, от __________ до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3"/>
        <w:gridCol w:w="2589"/>
        <w:gridCol w:w="4478"/>
      </w:tblGrid>
      <w:tr>
        <w:trPr>
          <w:trHeight w:val="30" w:hRule="atLeast"/>
        </w:trPr>
        <w:tc>
          <w:tcPr>
            <w:tcW w:w="5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ответственного лица субъекта финансового мониторинга)</w:t>
            </w:r>
          </w:p>
        </w:tc>
        <w:tc>
          <w:tcPr>
            <w:tcW w:w="2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(подпись)</w:t>
            </w:r>
          </w:p>
        </w:tc>
        <w:tc>
          <w:tcPr>
            <w:tcW w:w="4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1484</w:t>
            </w:r>
          </w:p>
        </w:tc>
      </w:tr>
    </w:tbl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Признаки определения подозрительной операции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Признаки определения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62"/>
        <w:gridCol w:w="10676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кода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определения подозрительной операции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Пренебрежение клиентом (представителем клиента) более выгодных условий получения услуг (комиссии, вознаграждения и т.п.), а также предложение клиентом (представителем клиента) необычно высокой комиссии (вознаграждения) за предоставление услуги субъектом финансового мониторинга.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с участием некоммерческой организации, (за исключением операций, связанных с уплатой налогов, других обязательных платежей в бюджет, пени и штрафов, пенсионных и социальных отчислений, членских взносов, коммунальных платежей, страховых премий по договорам обязательного страхования, а также операций, указанных в кодах признаков подозрительных операций 1040, 3002, 3003, 3004 и 1041).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с деньгами и/или иным имуществом с участием некоммерческих организаций, связанных с благотворительной деятельностью и/или иными пожертвованиями (за исключением операций, указанных в коде 3003).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из-за рубежа денежных средств на счета некоммерческих организаций.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банковский счет, открытый в оффшорной зоне.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клиента, имеющего регистрацию, место жительства или место нахождения в оффшорной зоне (за исключением операций, указанных в кодах 0623, 0633, 0640 (приложение 5, справочник кодов видов операций, подлежащих финансовому мониторингу);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зарегистрирован (проживает) либо систематически совершает операции с участием лиц, зарегистрированных (проживающих) в государстве (на территории), которое не выполняет рекомендации Группы разработки финансовых мер борьбы с отмыванием денег (ФАТФ), а равно с использованием счета в банке, зарегистрированном в таком государстве (территории).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клиентом (представителем клиента) сведений, в том числе о бенефициарном собственнике, достоверность которых вызывает сомнения и не может быть проверена, а равно невозможность осуществить связь с клиентом по указанным им адресам и телефонам.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Необоснованная поспешность клиента (представителя клиента) в проведении операции и (или) излишняя озабоченность вопросами конфиденциальности в отношении проводимой операции.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клиентом под руководством третьего лица и/или лиц, присутствующих при операции.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Купля–продажа драгоценных металлов и драгоценных камней, ювелирных изделий, лома драгоценных металлов, когда данная деятельность не входит в круг его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операции у клиента наблюдается волнение, вследствие которых он представляет явно ложную информацию.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не найден ни по месту государственной регистрации, ни по фактическому адресу, зафиксированному в рамках надлежащей проверки клиента.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операции с деньгами и(или) иным имуществом в (из) страну с высоким риском финансирования терроризма.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с деньгами и (или) иным имуществом, связанных с благотворительной деятельностью и (или) иными пожертвованиями, за исключением участия некоммерческих организаций.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с деньгами и (или) иным имуществом с участием некоммерческих организаций с религиозным направлением (за исключением операций, связанных с уплатой налогов, других обязательных платежей в бюджет, пени и штрафов, пенсионных и социальных отчислений, членских взносов, коммунальных платежей, страховых премий по договорам обязательного страхования).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клиентом операции (операций), по которой возникает основание полагать, что данная операция (операции) направлена на финансирование терроризма и (или) экстремизма.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деньгами и иным имуществом, которые связаны с куплей-продажей, транспортировкой, изготовлением, хранением и реализацией предметов, относящихся к химическому, биологическому и ядерному оружию и их составляющим, если это не относится к деятельности клиента.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деньгами и иным имуществом, которые связаны с куплей-продажей предметов военного назначения, медикаментов, если это не относится к деятельности клиента.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деньгами и иным имуществом, которые связаны с куплей-продажей веществ, включающих в себя не только лекарственные препараты, но и другие синтетические и природные вещества, являющиеся ядовитыми и сильнодействующими, если это не относится к деятельности клиента.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Клиенты, их деятельность, операции либо попытки их совершения, признанные подозрительными в соответствии с внутренними процедурами субъекта финансового мониторинга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совершения подозрительной операции, в отношении которой у субъекта финансового мониторинга возникают подозрения о том, что операция направлена на финансирование терроризма.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установлении деловых отношений в случае невозможности принятия мер, предусмотренных подпунктами 1), 2), 2-1), 4) и 6) пункта 3 статьи 5 Закона.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установлении деловых отношений, возможно направленных на легализацию (отмывание) доходов, полученных преступным путем.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установлении деловых отношений, возможно направленных на финансирование терроризма либо иной преступной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проведении операций в случае невозможности принятия мер, предусмотренных подпунктами 1), 2), 2-1), 4) и 6) пункта 3 статьи 5 Закона.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проведении операции, в отношении которой у субъекта финансового мониторинга возникают подозрения о том, что операция направлена на легализацию (отмывание) доходов, полученных преступным путем.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проведении операции, в отношении которой у субъекта финансового мониторинга возникают подозрения о том, что операция направлена на финансирование терроризма либо иной преступной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деловых отношений в случае возникновения в процессе изучения операций, совершаемых клиентом, подозрений о том, что деловые отношения используются клиентом в целях легализации (отмывания) доходов, полученных преступным путем.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деловых отношений в случае возникновения в процессе изучения операций, совершаемых клиентом, подозрений о том, что деловые отношения используются клиентом в целях финансирования терроризма.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лицом, включенным в перечень организаций и лиц, связанных с финансированием терроризма и экстремизма по решению суда.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Переводы, связанные с оплатой неустойки в рамках договоров по внешнеэкономической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предоставлении услуг по платежам и переводам денег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резидентом по контрактам по экспорту или импорту срока репатриации, превышающего 360 дней (за исключением контрактов, предусматривающих оказание услуг и/или выполнение строительно-монтажных работ на территории Республики Казахстан).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нестандартных или необычно сложных инструкций по порядку проведения расчетов, отличающихся от сложившейся деловой практики.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переводы денег с текущего счета клиента на его счет (счета) в другом банке (других банках) с последующими обратными переводами денег в одинаковых и/или похожих по значению суммах.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перечисление (получение) клиентом денег в рамках сделок по оказанию маркетинговых, консультационных или исследовательских услуг.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по договору (договорам) на импорт товаров (работ, услуг) в пользу нерезидента, не являющегося стороной по договору (договорам).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переводы, связанные с привлечением от физических лиц денег и (или) иного имущества, при отсутствии у клиента лицензии на осуществление деятельности в финансовой сфере и (или) деятельности, связанной с концентрацией финансовых ресурсов.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в пользу резидентов государств, не входящих в Таможенный союз, по договору на импорт товаров, не предусматривающему фактическое поступление товара на таможенную территорию Таможенного союза либо не предусматривающему перемещение товара по территории Таможенного союза.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Систематические переводы денег за рубеж без открытия банковского счета, в отношении которых возникают основания полагать, что они совершаются в целях осуществления предпринимательской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Систематические платежи и переводы денег по валютным операциям, осуществляемые без представления валютного договора.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пользу клиента платежей с использованием электронных денег в крупном размере либо неоднократное поступление платежей с использованием электронных денег при отсутствии сведений о деятельности клиента в сфере Интернет-торговли.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Частое поступление в пользу клиента платежей с использованием электронных денег от не идентифицированных владельцев электронных денег (за исключением платежей по уплате налогов и иных обязательных платежей в бюджет, оплате коммунальных услуг, услуг связи, услуг телерадиовещания).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банковском обслуживании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увеличение доли наличных денег, поступающих на счет клиента – юридического лица, если обычными для основной деятельности клиента являются расчеты в безналичной форме.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погашение кредита клиентом, если имеющаяся информация не позволяет определить источник финансирования кредитной задолженности.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банковского счета всех либо значительной части денег, за короткий период времени после их зачисления полученных за оказание широкого спектра услуг и (или) разные виды товаров.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счета с последующим открытием новых счетов на то же имя или на имя членов семьи клиента (те же действия, совершенные юридическими лицами).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снятие одним и тем же лицом либо группой лиц с банковского счета (счетов) денег и/или значительной части денег за короткий период времени, полученных за оказание работ и услуг.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Неопрятный внешний вид (признаки лица без определенного места жительства, признаки наркомании и (или) алкоголизма) лица, осуществляющего систематическое снятие с банковского счета денег.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зачисление наличных денег на банковский счет клиента от третьих лиц с последующим снятием таких денег клиентом либо переводом всей или большей части суммы в течение одного операционного дня или следующего за ним дня на банковские счета клиента или третьих лиц.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зачисление клиентом наличных денег на депозиты, открываемые (открытые) в пользу третьих лиц, при отсутствии очевидной связи между деятельностью клиента и таких лиц.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внесение наличных денег на банковский счет страхового агента, осуществляющего такую деятельность.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клиентом большого количества предоплаченных платежных карточек, не обусловленное характером его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поступление денег на счет клиента, осуществляемое с помощью оборудования (устройства), предназначенного для приема наличных денег.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отправителя денежных средств проходить процедуру установления источников доходов, который имеет внешние признаки религиозности, независимо от пола.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физического лица, включенного в перечень организаций и лиц, связанных с финансированием терроризма и экстремизма, для осуществления операции по получению заработной платы в соответствии с подпунктом 1) пункта 8 статьи 12 Закона.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денег на банковский счет лицу, включенному в перечень организаций и лиц, связанных с финансированием терроризма и экстремизма, в соответствии с частью пятой пункта 1-1 статьи 13 Закона.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предоставлении услуг на рынке ценных бумаг, услуг пенсионных фондов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клиентом либо по его указанию сделок с ценными бумагами (финансовыми инструментами), в результате которых не меняется владелец этих ценных бумаг (финансовых инструментов).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покупке и продаже ценных бумаг, заключаемые по ценам, имеющим существенное отклонение от текущих рыночных цен (по низкой цене, за бесценок и/или по завышенной цене) по аналогичным сделкам.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двух или нескольких участников торгов или их представителей о покупке (продаже) ценных бумаг на организованном и/или неорганизованном рынке ценных бумаг по ценам, имеющим существенное отклонение от текущих рыночных цен по аналогичным сделкам.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 продажа (покупка) клиентом большого количества ценных бумаг, не обращающихся на организованном рынке ценных бумаг и финансовых услуг, при условии, что клиент не является профессиональным участником рынка ценных бумаг, и (или) ценные бумаги не передаются клиенту в погашение задолженности контрагента перед клиентом.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клиентом либо по его указанию сделок с ценными бумагами (финансовыми инструментами), в результате которых не меняется бенефициарный собственник этих ценных бумаг (финансовых инструментов).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гражданства либо лица, достигшего к моменту заключения договора предельного возраста или приблизившегося к нему.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 предоставлении услуг в сфере страхования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по замене страхователя, застрахованного либо выгодоприобретателя по договору накопительного страхования жизни.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премии, в том числе в пользу третьих лиц.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либо передача клиентом наличных денег в оплату страховых премий по договору накопительного страхования.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размера страховой суммы с соответствующим увеличением размера страховой премии по заключенному договору накопительного страхования.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всей либо части вознаграждения за услуги страхового посредника (страхового брокера, страхового агента) третьему лицу по указанию страхового посредника.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 предоставлении нотариальных, аудиторских услуг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(или) предоставление имущества по договору финансовой аренды (лизинга) по невыгодным, экономически нецелесообразным условиям договора (нотариусы).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финансовых операций, при которых один и тот же предмет сделки продается и затем выкупается.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Явное несоответствие договорной и действительной стоимости предмета сделки.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 оказании услуг в сфере игорного бизнеса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Неоднократное получение (выплата) средств в крупных размерах от игорного заведения в качестве выигрыша в азартной игре и/или по ставкам на азартные игры.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 оказании услуг лизинга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погашение основного долга по договору лизинга клиентом, ранее допустившим просрочку исполнения обязательств, если имеющаяся информация не позволяет определить источник финансирования долга.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или предоставление имущества по договору лизинга (сублизинга), когда продавцом предмета лизинга и лизингополучателем (сублизингополучателем) выступает одно и то же лицо.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 осуществлении деятельности ломбарда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под залог или в скупку ювелирных изделий из драгоценных металлов и драгоценных камней без оттисков пробирных клейм.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под залог в ломбард транспортного средства по доверенности.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 осуществлении скупки, купли-продажи драгоценных металлов и драгоценных камней, ювелирных изделий из них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приобретение физическим лицом нескольких ювелирных или других бытовых изделий из драгоценных металлов и (или) драгоценных камней (однотипных изделий) и/или сертифицированных драгоценных камней.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по поручению клиента денежных средств за реализованные драгоценные металлы, драгоценные камни и лом таких изделий, а также ювелирных изделий на счета третьих лиц.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юридическим лицом ограненных драгоценных камней (за исключением бриллиантов), не добывающихся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драгоценных металлов и драгоценных камней, ювелирных изделий из них по ценам, имеющим существенное отклонение от текущих рыночных цен.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 осуществлении сделок купли-продажи недвижимого имущества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или попытка клиента совершить сделку с недвижимым имуществом, на которое наложено обременение (за исключением ипотеки).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сделки с недвижимым имуществом по цене, имеющей существенное отклонение от рыночной стоимости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(три и более раз) покупка и (или) продажа физическим лицом объектов недвижимости.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сделки купли-продажи недвижимого имущества, являющегося государственной собственностью, приобретателем по которой выступает субъект частного предпринимательства.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 осуществлении деятельности платежных организаций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с деньгами и (или) иным имуществом, по которым у субъекта финансового мониторинга возникают основания полагать, что данная операция и/или операции связаны с незаконным оборотом наркотических средств.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