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f1f9" w14:textId="7e0f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14 февраля 2011 года № 134 "О Стратегическом плане Министерства нефти и газа Республики Казахстан на 2011 - 2015 годы"</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2012 года № 1706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февраля 2011 года № 134 «О Стратегическом плане Министерства нефти и газа Республики Казахстан на 2011 – 2015 годы» (САПП Республики Казахстан, 2011 г., № 20, ст. 243)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Стратегическом плане Министерства нефти и газа Республики Казахстан на 2011 – 2015 годы,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раздел 2. «Анализ текущей ситуации и тенденции развития соответствующих отраслей (сфер) деятельности»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раздел 3. «Стратегические направления, цели, задачи, целевые индикаторы, мероприятия и показатели результатов»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7. «Бюджетные программы»: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«Бюджетные программы»:</w:t>
      </w:r>
      <w:r>
        <w:br/>
      </w:r>
      <w:r>
        <w:rPr>
          <w:rFonts w:ascii="Times New Roman"/>
          <w:b w:val="false"/>
          <w:i w:val="false"/>
          <w:color w:val="000000"/>
          <w:sz w:val="28"/>
        </w:rPr>
        <w:t>
</w:t>
      </w:r>
      <w:r>
        <w:rPr>
          <w:rFonts w:ascii="Times New Roman"/>
          <w:b w:val="false"/>
          <w:i w:val="false"/>
          <w:color w:val="000000"/>
          <w:sz w:val="28"/>
        </w:rPr>
        <w:t>
      в бюджетной программе 001 «Услуги по координации деятельности в области нефтяной, газовой и нефтехимической промышленности»:</w:t>
      </w:r>
      <w:r>
        <w:br/>
      </w:r>
      <w:r>
        <w:rPr>
          <w:rFonts w:ascii="Times New Roman"/>
          <w:b w:val="false"/>
          <w:i w:val="false"/>
          <w:color w:val="000000"/>
          <w:sz w:val="28"/>
        </w:rPr>
        <w:t>
</w:t>
      </w:r>
      <w:r>
        <w:rPr>
          <w:rFonts w:ascii="Times New Roman"/>
          <w:b w:val="false"/>
          <w:i w:val="false"/>
          <w:color w:val="000000"/>
          <w:sz w:val="28"/>
        </w:rPr>
        <w:t>
      в графе «2012»:</w:t>
      </w:r>
      <w:r>
        <w:br/>
      </w:r>
      <w:r>
        <w:rPr>
          <w:rFonts w:ascii="Times New Roman"/>
          <w:b w:val="false"/>
          <w:i w:val="false"/>
          <w:color w:val="000000"/>
          <w:sz w:val="28"/>
        </w:rPr>
        <w:t>
</w:t>
      </w:r>
      <w:r>
        <w:rPr>
          <w:rFonts w:ascii="Times New Roman"/>
          <w:b w:val="false"/>
          <w:i w:val="false"/>
          <w:color w:val="000000"/>
          <w:sz w:val="28"/>
        </w:rPr>
        <w:t>
      в строке «Достижение уровня казахстанского содержания при проведении нефтяных операций, связанных с недропользованием: по товарам работам, услугам» цифры «82,4» заменить цифрами «67,5»;</w:t>
      </w:r>
      <w:r>
        <w:br/>
      </w:r>
      <w:r>
        <w:rPr>
          <w:rFonts w:ascii="Times New Roman"/>
          <w:b w:val="false"/>
          <w:i w:val="false"/>
          <w:color w:val="000000"/>
          <w:sz w:val="28"/>
        </w:rPr>
        <w:t>
</w:t>
      </w:r>
      <w:r>
        <w:rPr>
          <w:rFonts w:ascii="Times New Roman"/>
          <w:b w:val="false"/>
          <w:i w:val="false"/>
          <w:color w:val="000000"/>
          <w:sz w:val="28"/>
        </w:rPr>
        <w:t>
      в строке «Обеспечение функционирования министерства, комитета» цифры «507801» заменить цифрами «506556»;</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бюджетной программы» цифры «848248» заменить цифрами «847003»;</w:t>
      </w:r>
      <w:r>
        <w:br/>
      </w:r>
      <w:r>
        <w:rPr>
          <w:rFonts w:ascii="Times New Roman"/>
          <w:b w:val="false"/>
          <w:i w:val="false"/>
          <w:color w:val="000000"/>
          <w:sz w:val="28"/>
        </w:rPr>
        <w:t>
</w:t>
      </w:r>
      <w:r>
        <w:rPr>
          <w:rFonts w:ascii="Times New Roman"/>
          <w:b w:val="false"/>
          <w:i w:val="false"/>
          <w:color w:val="000000"/>
          <w:sz w:val="28"/>
        </w:rPr>
        <w:t>
      в бюджетной программе 006 «Совершенствование нормативно-технической базы в нефтяной, газовой и нефтехимической промышленности»:</w:t>
      </w:r>
      <w:r>
        <w:br/>
      </w:r>
      <w:r>
        <w:rPr>
          <w:rFonts w:ascii="Times New Roman"/>
          <w:b w:val="false"/>
          <w:i w:val="false"/>
          <w:color w:val="000000"/>
          <w:sz w:val="28"/>
        </w:rPr>
        <w:t>
</w:t>
      </w:r>
      <w:r>
        <w:rPr>
          <w:rFonts w:ascii="Times New Roman"/>
          <w:b w:val="false"/>
          <w:i w:val="false"/>
          <w:color w:val="000000"/>
          <w:sz w:val="28"/>
        </w:rPr>
        <w:t>
      в графе «2012»:</w:t>
      </w:r>
      <w:r>
        <w:br/>
      </w:r>
      <w:r>
        <w:rPr>
          <w:rFonts w:ascii="Times New Roman"/>
          <w:b w:val="false"/>
          <w:i w:val="false"/>
          <w:color w:val="000000"/>
          <w:sz w:val="28"/>
        </w:rPr>
        <w:t>
</w:t>
      </w:r>
      <w:r>
        <w:rPr>
          <w:rFonts w:ascii="Times New Roman"/>
          <w:b w:val="false"/>
          <w:i w:val="false"/>
          <w:color w:val="000000"/>
          <w:sz w:val="28"/>
        </w:rPr>
        <w:t>
      в строке «3. Разработка межгосударственных стандартов к </w:t>
      </w:r>
      <w:r>
        <w:rPr>
          <w:rFonts w:ascii="Times New Roman"/>
          <w:b w:val="false"/>
          <w:i w:val="false"/>
          <w:color w:val="000000"/>
          <w:sz w:val="28"/>
        </w:rPr>
        <w:t>техническому регламенту</w:t>
      </w:r>
      <w:r>
        <w:rPr>
          <w:rFonts w:ascii="Times New Roman"/>
          <w:b w:val="false"/>
          <w:i w:val="false"/>
          <w:color w:val="000000"/>
          <w:sz w:val="28"/>
        </w:rP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цифры «15000» заменить цифрами «5000»;</w:t>
      </w:r>
      <w:r>
        <w:br/>
      </w:r>
      <w:r>
        <w:rPr>
          <w:rFonts w:ascii="Times New Roman"/>
          <w:b w:val="false"/>
          <w:i w:val="false"/>
          <w:color w:val="000000"/>
          <w:sz w:val="28"/>
        </w:rPr>
        <w:t>
</w:t>
      </w:r>
      <w:r>
        <w:rPr>
          <w:rFonts w:ascii="Times New Roman"/>
          <w:b w:val="false"/>
          <w:i w:val="false"/>
          <w:color w:val="000000"/>
          <w:sz w:val="28"/>
        </w:rPr>
        <w:t>
      в строке «4. Разработка межгосударственных стандартов к </w:t>
      </w:r>
      <w:r>
        <w:rPr>
          <w:rFonts w:ascii="Times New Roman"/>
          <w:b w:val="false"/>
          <w:i w:val="false"/>
          <w:color w:val="000000"/>
          <w:sz w:val="28"/>
        </w:rPr>
        <w:t>техническому регламенту</w:t>
      </w:r>
      <w:r>
        <w:rPr>
          <w:rFonts w:ascii="Times New Roman"/>
          <w:b w:val="false"/>
          <w:i w:val="false"/>
          <w:color w:val="000000"/>
          <w:sz w:val="28"/>
        </w:rPr>
        <w:t xml:space="preserve"> Таможенного союза «Требование к смазочным материалам, маслам и специальным жидкостям» цифры «27500» заменить цифрами «37500»;</w:t>
      </w:r>
      <w:r>
        <w:br/>
      </w:r>
      <w:r>
        <w:rPr>
          <w:rFonts w:ascii="Times New Roman"/>
          <w:b w:val="false"/>
          <w:i w:val="false"/>
          <w:color w:val="000000"/>
          <w:sz w:val="28"/>
        </w:rPr>
        <w:t>
</w:t>
      </w:r>
      <w:r>
        <w:rPr>
          <w:rFonts w:ascii="Times New Roman"/>
          <w:b w:val="false"/>
          <w:i w:val="false"/>
          <w:color w:val="000000"/>
          <w:sz w:val="28"/>
        </w:rPr>
        <w:t>
      в строке «Разработка межгосударственных стандартов к </w:t>
      </w:r>
      <w:r>
        <w:rPr>
          <w:rFonts w:ascii="Times New Roman"/>
          <w:b w:val="false"/>
          <w:i w:val="false"/>
          <w:color w:val="000000"/>
          <w:sz w:val="28"/>
        </w:rPr>
        <w:t>техническому регламенту</w:t>
      </w:r>
      <w:r>
        <w:rPr>
          <w:rFonts w:ascii="Times New Roman"/>
          <w:b w:val="false"/>
          <w:i w:val="false"/>
          <w:color w:val="000000"/>
          <w:sz w:val="28"/>
        </w:rP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цифру «6» заменить цифрой «2»;</w:t>
      </w:r>
      <w:r>
        <w:br/>
      </w:r>
      <w:r>
        <w:rPr>
          <w:rFonts w:ascii="Times New Roman"/>
          <w:b w:val="false"/>
          <w:i w:val="false"/>
          <w:color w:val="000000"/>
          <w:sz w:val="28"/>
        </w:rPr>
        <w:t>
</w:t>
      </w:r>
      <w:r>
        <w:rPr>
          <w:rFonts w:ascii="Times New Roman"/>
          <w:b w:val="false"/>
          <w:i w:val="false"/>
          <w:color w:val="000000"/>
          <w:sz w:val="28"/>
        </w:rPr>
        <w:t>
      в строке «Разработка межгосударственных стандартов к </w:t>
      </w:r>
      <w:r>
        <w:rPr>
          <w:rFonts w:ascii="Times New Roman"/>
          <w:b w:val="false"/>
          <w:i w:val="false"/>
          <w:color w:val="000000"/>
          <w:sz w:val="28"/>
        </w:rPr>
        <w:t>техническому регламенту</w:t>
      </w:r>
      <w:r>
        <w:rPr>
          <w:rFonts w:ascii="Times New Roman"/>
          <w:b w:val="false"/>
          <w:i w:val="false"/>
          <w:color w:val="000000"/>
          <w:sz w:val="28"/>
        </w:rPr>
        <w:t xml:space="preserve"> Таможенного союза «Требование к смазочным материалам, маслам и специальным жидкостям» цифры «11» заменить цифрами «15»;</w:t>
      </w:r>
      <w:r>
        <w:br/>
      </w:r>
      <w:r>
        <w:rPr>
          <w:rFonts w:ascii="Times New Roman"/>
          <w:b w:val="false"/>
          <w:i w:val="false"/>
          <w:color w:val="000000"/>
          <w:sz w:val="28"/>
        </w:rPr>
        <w:t>
</w:t>
      </w:r>
      <w:r>
        <w:rPr>
          <w:rFonts w:ascii="Times New Roman"/>
          <w:b w:val="false"/>
          <w:i w:val="false"/>
          <w:color w:val="000000"/>
          <w:sz w:val="28"/>
        </w:rPr>
        <w:t>
      в строке «автомобильный и авиационный бензин, дизельное и судовое топливо, топливо для реактивных двигателей и мазуту» цифры «46,2» заменить цифрами «22,2»;</w:t>
      </w:r>
      <w:r>
        <w:br/>
      </w:r>
      <w:r>
        <w:rPr>
          <w:rFonts w:ascii="Times New Roman"/>
          <w:b w:val="false"/>
          <w:i w:val="false"/>
          <w:color w:val="000000"/>
          <w:sz w:val="28"/>
        </w:rPr>
        <w:t>
</w:t>
      </w:r>
      <w:r>
        <w:rPr>
          <w:rFonts w:ascii="Times New Roman"/>
          <w:b w:val="false"/>
          <w:i w:val="false"/>
          <w:color w:val="000000"/>
          <w:sz w:val="28"/>
        </w:rPr>
        <w:t>
      в строке «смазочные материалы, масла и специальные жидкости» цифры «34,4» заменить цифрами «41,7»;</w:t>
      </w:r>
      <w:r>
        <w:br/>
      </w:r>
      <w:r>
        <w:rPr>
          <w:rFonts w:ascii="Times New Roman"/>
          <w:b w:val="false"/>
          <w:i w:val="false"/>
          <w:color w:val="000000"/>
          <w:sz w:val="28"/>
        </w:rPr>
        <w:t>
</w:t>
      </w:r>
      <w:r>
        <w:rPr>
          <w:rFonts w:ascii="Times New Roman"/>
          <w:b w:val="false"/>
          <w:i w:val="false"/>
          <w:color w:val="000000"/>
          <w:sz w:val="28"/>
        </w:rPr>
        <w:t>
      в бюджетной программе 022 «Обеспечение функционирования специальной экономической зоны «Национальный индустриальный нефтехимический технопарк»:</w:t>
      </w:r>
      <w:r>
        <w:br/>
      </w:r>
      <w:r>
        <w:rPr>
          <w:rFonts w:ascii="Times New Roman"/>
          <w:b w:val="false"/>
          <w:i w:val="false"/>
          <w:color w:val="000000"/>
          <w:sz w:val="28"/>
        </w:rPr>
        <w:t>
</w:t>
      </w:r>
      <w:r>
        <w:rPr>
          <w:rFonts w:ascii="Times New Roman"/>
          <w:b w:val="false"/>
          <w:i w:val="false"/>
          <w:color w:val="000000"/>
          <w:sz w:val="28"/>
        </w:rPr>
        <w:t>
      в графе «2012»:</w:t>
      </w:r>
      <w:r>
        <w:br/>
      </w:r>
      <w:r>
        <w:rPr>
          <w:rFonts w:ascii="Times New Roman"/>
          <w:b w:val="false"/>
          <w:i w:val="false"/>
          <w:color w:val="000000"/>
          <w:sz w:val="28"/>
        </w:rPr>
        <w:t>
</w:t>
      </w:r>
      <w:r>
        <w:rPr>
          <w:rFonts w:ascii="Times New Roman"/>
          <w:b w:val="false"/>
          <w:i w:val="false"/>
          <w:color w:val="000000"/>
          <w:sz w:val="28"/>
        </w:rPr>
        <w:t>
      в строке «2. Охрана участков СЭЗ» цифры «34080» заменить цифрами «32080»;</w:t>
      </w:r>
      <w:r>
        <w:br/>
      </w:r>
      <w:r>
        <w:rPr>
          <w:rFonts w:ascii="Times New Roman"/>
          <w:b w:val="false"/>
          <w:i w:val="false"/>
          <w:color w:val="000000"/>
          <w:sz w:val="28"/>
        </w:rPr>
        <w:t>
</w:t>
      </w:r>
      <w:r>
        <w:rPr>
          <w:rFonts w:ascii="Times New Roman"/>
          <w:b w:val="false"/>
          <w:i w:val="false"/>
          <w:color w:val="000000"/>
          <w:sz w:val="28"/>
        </w:rPr>
        <w:t>
      в строке «Охрана территории специальной экономической зоны» цифры «34080» заменить цифрами «32080»;</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«55868» заменить цифрами «53868»;</w:t>
      </w:r>
      <w:r>
        <w:br/>
      </w:r>
      <w:r>
        <w:rPr>
          <w:rFonts w:ascii="Times New Roman"/>
          <w:b w:val="false"/>
          <w:i w:val="false"/>
          <w:color w:val="000000"/>
          <w:sz w:val="28"/>
        </w:rPr>
        <w:t>
</w:t>
      </w:r>
      <w:r>
        <w:rPr>
          <w:rFonts w:ascii="Times New Roman"/>
          <w:b w:val="false"/>
          <w:i w:val="false"/>
          <w:color w:val="000000"/>
          <w:sz w:val="28"/>
        </w:rPr>
        <w:t>
      в бюджетной программе 024 «Целевые трансферты на развитие областным бюджетам, бюджетам городов Астаны и Алматы на развитие газотранспортной системы»:</w:t>
      </w:r>
      <w:r>
        <w:br/>
      </w:r>
      <w:r>
        <w:rPr>
          <w:rFonts w:ascii="Times New Roman"/>
          <w:b w:val="false"/>
          <w:i w:val="false"/>
          <w:color w:val="000000"/>
          <w:sz w:val="28"/>
        </w:rPr>
        <w:t>
</w:t>
      </w:r>
      <w:r>
        <w:rPr>
          <w:rFonts w:ascii="Times New Roman"/>
          <w:b w:val="false"/>
          <w:i w:val="false"/>
          <w:color w:val="000000"/>
          <w:sz w:val="28"/>
        </w:rPr>
        <w:t>
      в графе «2012»:</w:t>
      </w:r>
      <w:r>
        <w:br/>
      </w:r>
      <w:r>
        <w:rPr>
          <w:rFonts w:ascii="Times New Roman"/>
          <w:b w:val="false"/>
          <w:i w:val="false"/>
          <w:color w:val="000000"/>
          <w:sz w:val="28"/>
        </w:rPr>
        <w:t>
</w:t>
      </w:r>
      <w:r>
        <w:rPr>
          <w:rFonts w:ascii="Times New Roman"/>
          <w:b w:val="false"/>
          <w:i w:val="false"/>
          <w:color w:val="000000"/>
          <w:sz w:val="28"/>
        </w:rPr>
        <w:t>
      в строке «Объем выполняемых работ по завершенным инвестиционным проектам» цифры «27,3» заменить цифрами «28,3»;</w:t>
      </w:r>
      <w:r>
        <w:br/>
      </w:r>
      <w:r>
        <w:rPr>
          <w:rFonts w:ascii="Times New Roman"/>
          <w:b w:val="false"/>
          <w:i w:val="false"/>
          <w:color w:val="000000"/>
          <w:sz w:val="28"/>
        </w:rPr>
        <w:t>
</w:t>
      </w:r>
      <w:r>
        <w:rPr>
          <w:rFonts w:ascii="Times New Roman"/>
          <w:b w:val="false"/>
          <w:i w:val="false"/>
          <w:color w:val="000000"/>
          <w:sz w:val="28"/>
        </w:rPr>
        <w:t>
      в строке «Объем выполняемых работ по продолжающимся инвестиционным проектам» цифры «72,7» заменить цифрами «71,7»;</w:t>
      </w:r>
      <w:r>
        <w:br/>
      </w:r>
      <w:r>
        <w:rPr>
          <w:rFonts w:ascii="Times New Roman"/>
          <w:b w:val="false"/>
          <w:i w:val="false"/>
          <w:color w:val="000000"/>
          <w:sz w:val="28"/>
        </w:rPr>
        <w:t>
</w:t>
      </w:r>
      <w:r>
        <w:rPr>
          <w:rFonts w:ascii="Times New Roman"/>
          <w:b w:val="false"/>
          <w:i w:val="false"/>
          <w:color w:val="000000"/>
          <w:sz w:val="28"/>
        </w:rPr>
        <w:t>
      в бюджетной программе 032 «Приобретение государством доли участия в Окончательном соглашении о разделе продукции подрядного участка Карачаганакского нефтегазоконденсатного месторождения»:</w:t>
      </w:r>
      <w:r>
        <w:br/>
      </w:r>
      <w:r>
        <w:rPr>
          <w:rFonts w:ascii="Times New Roman"/>
          <w:b w:val="false"/>
          <w:i w:val="false"/>
          <w:color w:val="000000"/>
          <w:sz w:val="28"/>
        </w:rPr>
        <w:t>
</w:t>
      </w:r>
      <w:r>
        <w:rPr>
          <w:rFonts w:ascii="Times New Roman"/>
          <w:b w:val="false"/>
          <w:i w:val="false"/>
          <w:color w:val="000000"/>
          <w:sz w:val="28"/>
        </w:rPr>
        <w:t>
      в графе «2012»:</w:t>
      </w:r>
      <w:r>
        <w:br/>
      </w:r>
      <w:r>
        <w:rPr>
          <w:rFonts w:ascii="Times New Roman"/>
          <w:b w:val="false"/>
          <w:i w:val="false"/>
          <w:color w:val="000000"/>
          <w:sz w:val="28"/>
        </w:rPr>
        <w:t>
</w:t>
      </w:r>
      <w:r>
        <w:rPr>
          <w:rFonts w:ascii="Times New Roman"/>
          <w:b w:val="false"/>
          <w:i w:val="false"/>
          <w:color w:val="000000"/>
          <w:sz w:val="28"/>
        </w:rPr>
        <w:t>
      в строке «Приобретение государством 10% доли в Окончательном соглашении о разделе продукции подрядного участка Карачаганакского нефтегазоконденсатного месторождения по курсу Национального банка Республики Казахстан на момент оплаты» цифры «300069925» заменить цифрами «298509562»;</w:t>
      </w:r>
      <w:r>
        <w:br/>
      </w:r>
      <w:r>
        <w:rPr>
          <w:rFonts w:ascii="Times New Roman"/>
          <w:b w:val="false"/>
          <w:i w:val="false"/>
          <w:color w:val="000000"/>
          <w:sz w:val="28"/>
        </w:rPr>
        <w:t>
</w:t>
      </w:r>
      <w:r>
        <w:rPr>
          <w:rFonts w:ascii="Times New Roman"/>
          <w:b w:val="false"/>
          <w:i w:val="false"/>
          <w:color w:val="000000"/>
          <w:sz w:val="28"/>
        </w:rPr>
        <w:t>
      в строке «Возврат в республиканский бюджет затрат на приобретение доли участия в ОСРП» цифры «300069925» заменить цифрами «298509562»;</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бюджетной программы» цифры «300069925» заменить цифрами «298509562»;</w:t>
      </w:r>
      <w:r>
        <w:br/>
      </w:r>
      <w:r>
        <w:rPr>
          <w:rFonts w:ascii="Times New Roman"/>
          <w:b w:val="false"/>
          <w:i w:val="false"/>
          <w:color w:val="000000"/>
          <w:sz w:val="28"/>
        </w:rPr>
        <w:t>
</w:t>
      </w:r>
      <w:r>
        <w:rPr>
          <w:rFonts w:ascii="Times New Roman"/>
          <w:b w:val="false"/>
          <w:i w:val="false"/>
          <w:color w:val="000000"/>
          <w:sz w:val="28"/>
        </w:rPr>
        <w:t>
      в бюджетной программе 064 «Строительство инфраструктуры и ограждений территорий специальной экономической зоны «Национальный индустриальный нефтехимический технопарк в Атырауской области»:</w:t>
      </w:r>
      <w:r>
        <w:br/>
      </w:r>
      <w:r>
        <w:rPr>
          <w:rFonts w:ascii="Times New Roman"/>
          <w:b w:val="false"/>
          <w:i w:val="false"/>
          <w:color w:val="000000"/>
          <w:sz w:val="28"/>
        </w:rPr>
        <w:t>
</w:t>
      </w:r>
      <w:r>
        <w:rPr>
          <w:rFonts w:ascii="Times New Roman"/>
          <w:b w:val="false"/>
          <w:i w:val="false"/>
          <w:color w:val="000000"/>
          <w:sz w:val="28"/>
        </w:rPr>
        <w:t>
      в мероприятиях бюджетной программы:</w:t>
      </w:r>
      <w:r>
        <w:br/>
      </w:r>
      <w:r>
        <w:rPr>
          <w:rFonts w:ascii="Times New Roman"/>
          <w:b w:val="false"/>
          <w:i w:val="false"/>
          <w:color w:val="000000"/>
          <w:sz w:val="28"/>
        </w:rPr>
        <w:t>
</w:t>
      </w:r>
      <w:r>
        <w:rPr>
          <w:rFonts w:ascii="Times New Roman"/>
          <w:b w:val="false"/>
          <w:i w:val="false"/>
          <w:color w:val="000000"/>
          <w:sz w:val="28"/>
        </w:rPr>
        <w:t>
      после строки:</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1201"/>
        <w:gridCol w:w="934"/>
        <w:gridCol w:w="1202"/>
        <w:gridCol w:w="934"/>
        <w:gridCol w:w="1469"/>
        <w:gridCol w:w="1202"/>
        <w:gridCol w:w="1202"/>
        <w:gridCol w:w="1605"/>
      </w:tblGrid>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Строительство инфраструктуры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2098362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1973803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8" w:id="1"/>
    <w:p>
      <w:pPr>
        <w:spacing w:after="0"/>
        <w:ind w:left="0"/>
        <w:jc w:val="both"/>
      </w:pPr>
      <w:r>
        <w:rPr>
          <w:rFonts w:ascii="Times New Roman"/>
          <w:b w:val="false"/>
          <w:i w:val="false"/>
          <w:color w:val="000000"/>
          <w:sz w:val="28"/>
        </w:rPr>
        <w:t>
      дополнить строкой следующего содержания:</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213"/>
        <w:gridCol w:w="833"/>
        <w:gridCol w:w="1093"/>
        <w:gridCol w:w="853"/>
        <w:gridCol w:w="1333"/>
        <w:gridCol w:w="1093"/>
        <w:gridCol w:w="1093"/>
        <w:gridCol w:w="157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Погашение кредиторской задолженности согласно решению суда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9" w:id="2"/>
    <w:p>
      <w:pPr>
        <w:spacing w:after="0"/>
        <w:ind w:left="0"/>
        <w:jc w:val="both"/>
      </w:pPr>
      <w:r>
        <w:rPr>
          <w:rFonts w:ascii="Times New Roman"/>
          <w:b w:val="false"/>
          <w:i w:val="false"/>
          <w:color w:val="000000"/>
          <w:sz w:val="28"/>
        </w:rPr>
        <w:t>
      в показателях прямого результата:</w:t>
      </w:r>
      <w:r>
        <w:br/>
      </w:r>
      <w:r>
        <w:rPr>
          <w:rFonts w:ascii="Times New Roman"/>
          <w:b w:val="false"/>
          <w:i w:val="false"/>
          <w:color w:val="000000"/>
          <w:sz w:val="28"/>
        </w:rPr>
        <w:t>
</w:t>
      </w:r>
      <w:r>
        <w:rPr>
          <w:rFonts w:ascii="Times New Roman"/>
          <w:b w:val="false"/>
          <w:i w:val="false"/>
          <w:color w:val="000000"/>
          <w:sz w:val="28"/>
        </w:rPr>
        <w:t>
      после строки:</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213"/>
        <w:gridCol w:w="833"/>
        <w:gridCol w:w="1053"/>
        <w:gridCol w:w="853"/>
        <w:gridCol w:w="1333"/>
        <w:gridCol w:w="1093"/>
        <w:gridCol w:w="1093"/>
        <w:gridCol w:w="157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объектов инфраструктуры специальной экономической зоны «Национальный индустриальный нефтехимический технопарк»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1" w:id="3"/>
    <w:p>
      <w:pPr>
        <w:spacing w:after="0"/>
        <w:ind w:left="0"/>
        <w:jc w:val="both"/>
      </w:pPr>
      <w:r>
        <w:rPr>
          <w:rFonts w:ascii="Times New Roman"/>
          <w:b w:val="false"/>
          <w:i w:val="false"/>
          <w:color w:val="000000"/>
          <w:sz w:val="28"/>
        </w:rPr>
        <w:t xml:space="preserve">
      дополнить строкой следующего содержания: </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373"/>
        <w:gridCol w:w="833"/>
        <w:gridCol w:w="1093"/>
        <w:gridCol w:w="853"/>
        <w:gridCol w:w="1333"/>
        <w:gridCol w:w="1093"/>
        <w:gridCol w:w="1093"/>
        <w:gridCol w:w="157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кредиторской задолженности согласно решению суда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2" w:id="4"/>
    <w:p>
      <w:pPr>
        <w:spacing w:after="0"/>
        <w:ind w:left="0"/>
        <w:jc w:val="both"/>
      </w:pPr>
      <w:r>
        <w:rPr>
          <w:rFonts w:ascii="Times New Roman"/>
          <w:b w:val="false"/>
          <w:i w:val="false"/>
          <w:color w:val="000000"/>
          <w:sz w:val="28"/>
        </w:rPr>
        <w:t>
      в графе «2012»:</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w:t>
      </w:r>
      <w:r>
        <w:br/>
      </w:r>
      <w:r>
        <w:rPr>
          <w:rFonts w:ascii="Times New Roman"/>
          <w:b w:val="false"/>
          <w:i w:val="false"/>
          <w:color w:val="000000"/>
          <w:sz w:val="28"/>
        </w:rPr>
        <w:t>
</w:t>
      </w:r>
      <w:r>
        <w:rPr>
          <w:rFonts w:ascii="Times New Roman"/>
          <w:b w:val="false"/>
          <w:i w:val="false"/>
          <w:color w:val="000000"/>
          <w:sz w:val="28"/>
        </w:rPr>
        <w:t>
      цифру «0» заменить цифрами «3245»;</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«Свод бюджетных расходов»:</w:t>
      </w:r>
      <w:r>
        <w:br/>
      </w:r>
      <w:r>
        <w:rPr>
          <w:rFonts w:ascii="Times New Roman"/>
          <w:b w:val="false"/>
          <w:i w:val="false"/>
          <w:color w:val="000000"/>
          <w:sz w:val="28"/>
        </w:rPr>
        <w:t>
</w:t>
      </w:r>
      <w:r>
        <w:rPr>
          <w:rFonts w:ascii="Times New Roman"/>
          <w:b w:val="false"/>
          <w:i w:val="false"/>
          <w:color w:val="000000"/>
          <w:sz w:val="28"/>
        </w:rPr>
        <w:t>
      в графе «2012»:</w:t>
      </w:r>
      <w:r>
        <w:br/>
      </w:r>
      <w:r>
        <w:rPr>
          <w:rFonts w:ascii="Times New Roman"/>
          <w:b w:val="false"/>
          <w:i w:val="false"/>
          <w:color w:val="000000"/>
          <w:sz w:val="28"/>
        </w:rPr>
        <w:t>
</w:t>
      </w:r>
      <w:r>
        <w:rPr>
          <w:rFonts w:ascii="Times New Roman"/>
          <w:b w:val="false"/>
          <w:i w:val="false"/>
          <w:color w:val="000000"/>
          <w:sz w:val="28"/>
        </w:rPr>
        <w:t>
      в строке «Всего бюджетных расходов» цифры «314587241» заменить цифрами «313026878»;</w:t>
      </w:r>
      <w:r>
        <w:br/>
      </w:r>
      <w:r>
        <w:rPr>
          <w:rFonts w:ascii="Times New Roman"/>
          <w:b w:val="false"/>
          <w:i w:val="false"/>
          <w:color w:val="000000"/>
          <w:sz w:val="28"/>
        </w:rPr>
        <w:t>
</w:t>
      </w:r>
      <w:r>
        <w:rPr>
          <w:rFonts w:ascii="Times New Roman"/>
          <w:b w:val="false"/>
          <w:i w:val="false"/>
          <w:color w:val="000000"/>
          <w:sz w:val="28"/>
        </w:rPr>
        <w:t>
      в строке «Текущие бюджетные программы» цифры «1008793» заменить цифрами «1005548»;</w:t>
      </w:r>
      <w:r>
        <w:br/>
      </w:r>
      <w:r>
        <w:rPr>
          <w:rFonts w:ascii="Times New Roman"/>
          <w:b w:val="false"/>
          <w:i w:val="false"/>
          <w:color w:val="000000"/>
          <w:sz w:val="28"/>
        </w:rPr>
        <w:t>
</w:t>
      </w:r>
      <w:r>
        <w:rPr>
          <w:rFonts w:ascii="Times New Roman"/>
          <w:b w:val="false"/>
          <w:i w:val="false"/>
          <w:color w:val="000000"/>
          <w:sz w:val="28"/>
        </w:rPr>
        <w:t>
      в строке «001 «Услуги по координации деятельности в области нефтяной, газовой и нефтехимической промышленности» цифры «848248» заменить цифрами «847003»;</w:t>
      </w:r>
      <w:r>
        <w:br/>
      </w:r>
      <w:r>
        <w:rPr>
          <w:rFonts w:ascii="Times New Roman"/>
          <w:b w:val="false"/>
          <w:i w:val="false"/>
          <w:color w:val="000000"/>
          <w:sz w:val="28"/>
        </w:rPr>
        <w:t>
</w:t>
      </w:r>
      <w:r>
        <w:rPr>
          <w:rFonts w:ascii="Times New Roman"/>
          <w:b w:val="false"/>
          <w:i w:val="false"/>
          <w:color w:val="000000"/>
          <w:sz w:val="28"/>
        </w:rPr>
        <w:t>
      в строке «022 «Обеспечение функционирования специальной экономической зоны «Национальный индустриальный нефтехимический технопарк» цифры «55868» заменить цифрами «53868»;</w:t>
      </w:r>
      <w:r>
        <w:br/>
      </w:r>
      <w:r>
        <w:rPr>
          <w:rFonts w:ascii="Times New Roman"/>
          <w:b w:val="false"/>
          <w:i w:val="false"/>
          <w:color w:val="000000"/>
          <w:sz w:val="28"/>
        </w:rPr>
        <w:t>
</w:t>
      </w:r>
      <w:r>
        <w:rPr>
          <w:rFonts w:ascii="Times New Roman"/>
          <w:b w:val="false"/>
          <w:i w:val="false"/>
          <w:color w:val="000000"/>
          <w:sz w:val="28"/>
        </w:rPr>
        <w:t>
      в строке «Бюджетные программы развития» цифры «313578448» заменить цифрами «312021330»;</w:t>
      </w:r>
      <w:r>
        <w:br/>
      </w:r>
      <w:r>
        <w:rPr>
          <w:rFonts w:ascii="Times New Roman"/>
          <w:b w:val="false"/>
          <w:i w:val="false"/>
          <w:color w:val="000000"/>
          <w:sz w:val="28"/>
        </w:rPr>
        <w:t>
</w:t>
      </w:r>
      <w:r>
        <w:rPr>
          <w:rFonts w:ascii="Times New Roman"/>
          <w:b w:val="false"/>
          <w:i w:val="false"/>
          <w:color w:val="000000"/>
          <w:sz w:val="28"/>
        </w:rPr>
        <w:t>
      в строке «064 «Строительство инфраструктуры и ограждений территорий специальной экономической зоны "Национальный индустриальный нефтехимический технопарк в Атырауской области» цифру «0» заменить цифрами «3245»;</w:t>
      </w:r>
      <w:r>
        <w:br/>
      </w:r>
      <w:r>
        <w:rPr>
          <w:rFonts w:ascii="Times New Roman"/>
          <w:b w:val="false"/>
          <w:i w:val="false"/>
          <w:color w:val="000000"/>
          <w:sz w:val="28"/>
        </w:rPr>
        <w:t>
</w:t>
      </w:r>
      <w:r>
        <w:rPr>
          <w:rFonts w:ascii="Times New Roman"/>
          <w:b w:val="false"/>
          <w:i w:val="false"/>
          <w:color w:val="000000"/>
          <w:sz w:val="28"/>
        </w:rPr>
        <w:t>
      в строке «032 «Приобретение государством доли участия в Окончательном соглашении о разделе продукции подрядного участка Карачаганакского нефтегазоконденсатного месторождения» цифры «300069925» заменить цифрами «298509562».</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4"/>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5" w:id="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декабря 2012 года № 1706</w:t>
      </w:r>
    </w:p>
    <w:bookmarkEnd w:id="5"/>
    <w:bookmarkStart w:name="z56" w:id="6"/>
    <w:p>
      <w:pPr>
        <w:spacing w:after="0"/>
        <w:ind w:left="0"/>
        <w:jc w:val="left"/>
      </w:pPr>
      <w:r>
        <w:rPr>
          <w:rFonts w:ascii="Times New Roman"/>
          <w:b/>
          <w:i w:val="false"/>
          <w:color w:val="000000"/>
        </w:rPr>
        <w:t xml:space="preserve"> 
2. Анализ текущей ситуации и тенденции развития соответствующих отраслей (сфер) деятельности</w:t>
      </w:r>
    </w:p>
    <w:bookmarkEnd w:id="6"/>
    <w:bookmarkStart w:name="z57" w:id="7"/>
    <w:p>
      <w:pPr>
        <w:spacing w:after="0"/>
        <w:ind w:left="0"/>
        <w:jc w:val="both"/>
      </w:pPr>
      <w:r>
        <w:rPr>
          <w:rFonts w:ascii="Times New Roman"/>
          <w:b w:val="false"/>
          <w:i w:val="false"/>
          <w:color w:val="000000"/>
          <w:sz w:val="28"/>
        </w:rPr>
        <w:t xml:space="preserve">
      Стратегическое направление 1. Динамичное развитие нефтяной отрасли </w:t>
      </w:r>
      <w:r>
        <w:br/>
      </w:r>
      <w:r>
        <w:rPr>
          <w:rFonts w:ascii="Times New Roman"/>
          <w:b w:val="false"/>
          <w:i w:val="false"/>
          <w:color w:val="000000"/>
          <w:sz w:val="28"/>
        </w:rPr>
        <w:t>
</w:t>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Запасы углеводородного сырья</w:t>
      </w:r>
      <w:r>
        <w:br/>
      </w:r>
      <w:r>
        <w:rPr>
          <w:rFonts w:ascii="Times New Roman"/>
          <w:b w:val="false"/>
          <w:i w:val="false"/>
          <w:color w:val="000000"/>
          <w:sz w:val="28"/>
        </w:rPr>
        <w:t>
</w:t>
      </w:r>
      <w:r>
        <w:rPr>
          <w:rFonts w:ascii="Times New Roman"/>
          <w:b w:val="false"/>
          <w:i w:val="false"/>
          <w:color w:val="000000"/>
          <w:sz w:val="28"/>
        </w:rPr>
        <w:t>
      Общие прогнозные извлекаемые ресурсы углеводородного сырья в Республике Казахстан составляют 17 млрд. тонн, из них 8 млрд. тонн приходится на казахстанский сектор Каспийского моря (далее – КСКМ). По подтвержденным запасам нефти, Казахстан входит в число 15 ведущих стран мира и обладает 3,3 % мировых запасов углеводородного сырья.</w:t>
      </w:r>
      <w:r>
        <w:br/>
      </w:r>
      <w:r>
        <w:rPr>
          <w:rFonts w:ascii="Times New Roman"/>
          <w:b w:val="false"/>
          <w:i w:val="false"/>
          <w:color w:val="000000"/>
          <w:sz w:val="28"/>
        </w:rPr>
        <w:t>
</w:t>
      </w:r>
      <w:r>
        <w:rPr>
          <w:rFonts w:ascii="Times New Roman"/>
          <w:b w:val="false"/>
          <w:i w:val="false"/>
          <w:color w:val="000000"/>
          <w:sz w:val="28"/>
        </w:rPr>
        <w:t>
      Нефтегазоносные районы республики, на которых расположено 172 нефтяных и 42 конденсатных месторождения, занимают площадь около 62 % территории Казахстана. Основные запасы нефти в Казахстане (более 90 %) сконцентрированы в 15 крупнейших месторождениях – Тенгиз, Кашаган, Карачаганак, Узень, Жетыбай, Жанажол, Каламкас, Кенкияк, Каражанбас, Кумколь, Бузачи Северные, Алибекмола, Прорва Центральная и Восточная, Кенбай, Королевское.</w:t>
      </w:r>
      <w:r>
        <w:br/>
      </w:r>
      <w:r>
        <w:rPr>
          <w:rFonts w:ascii="Times New Roman"/>
          <w:b w:val="false"/>
          <w:i w:val="false"/>
          <w:color w:val="000000"/>
          <w:sz w:val="28"/>
        </w:rPr>
        <w:t>
</w:t>
      </w:r>
      <w:r>
        <w:rPr>
          <w:rFonts w:ascii="Times New Roman"/>
          <w:b w:val="false"/>
          <w:i w:val="false"/>
          <w:color w:val="000000"/>
          <w:sz w:val="28"/>
        </w:rPr>
        <w:t>
      Месторождения находятся на территории шести из четырнадцати областей Казахстана. Это Актюбинская, Атырауская, Западно-Казахстанская, Карагандинская, Кызылординская и Мангистауская области. При этом примерно 70 % запасов углеводородов сконцентрировано на западе Казахстана.</w:t>
      </w:r>
      <w:r>
        <w:br/>
      </w:r>
      <w:r>
        <w:rPr>
          <w:rFonts w:ascii="Times New Roman"/>
          <w:b w:val="false"/>
          <w:i w:val="false"/>
          <w:color w:val="000000"/>
          <w:sz w:val="28"/>
        </w:rPr>
        <w:t>
</w:t>
      </w:r>
      <w:r>
        <w:rPr>
          <w:rFonts w:ascii="Times New Roman"/>
          <w:b w:val="false"/>
          <w:i w:val="false"/>
          <w:color w:val="000000"/>
          <w:sz w:val="28"/>
        </w:rPr>
        <w:t>
      Наиболее разведанными запасами нефти обладает Атырауская область, на территории которой открыто более 75 месторождений с запасами промышленных категорий 930 млн. тонн.</w:t>
      </w:r>
      <w:r>
        <w:br/>
      </w:r>
      <w:r>
        <w:rPr>
          <w:rFonts w:ascii="Times New Roman"/>
          <w:b w:val="false"/>
          <w:i w:val="false"/>
          <w:color w:val="000000"/>
          <w:sz w:val="28"/>
        </w:rPr>
        <w:t>
</w:t>
      </w:r>
      <w:r>
        <w:rPr>
          <w:rFonts w:ascii="Times New Roman"/>
          <w:b w:val="false"/>
          <w:i w:val="false"/>
          <w:color w:val="000000"/>
          <w:sz w:val="28"/>
        </w:rPr>
        <w:t>
      Свыше 15 месторождений углеводородов находятся на территории Западно-Казахстанской области. Еще одним перспективным регионом с точки зрения нефтегазового потенциала является Актюбинская область. Здесь открыто около 25 месторождений. Основой нефтедобывающей отрасли Кызылординской и Карагандинской областей является Кумкольская группа месторождений – пятая по значимости нефтегазовая провинция Казахстана.</w:t>
      </w:r>
      <w:r>
        <w:br/>
      </w:r>
      <w:r>
        <w:rPr>
          <w:rFonts w:ascii="Times New Roman"/>
          <w:b w:val="false"/>
          <w:i w:val="false"/>
          <w:color w:val="000000"/>
          <w:sz w:val="28"/>
        </w:rPr>
        <w:t>
</w:t>
      </w:r>
      <w:r>
        <w:rPr>
          <w:rFonts w:ascii="Times New Roman"/>
          <w:b w:val="false"/>
          <w:i w:val="false"/>
          <w:color w:val="000000"/>
          <w:sz w:val="28"/>
        </w:rPr>
        <w:t>
      Дальнейшему наращиванию ресурсного потенциала нефтегазовой отрасли Казахстана будет способствовать проводимое республикой широкомасштабное изучение участков недр в акватории Каспийского и Аральского морей.</w:t>
      </w:r>
      <w:r>
        <w:br/>
      </w:r>
      <w:r>
        <w:rPr>
          <w:rFonts w:ascii="Times New Roman"/>
          <w:b w:val="false"/>
          <w:i w:val="false"/>
          <w:color w:val="000000"/>
          <w:sz w:val="28"/>
        </w:rPr>
        <w:t>
</w:t>
      </w:r>
      <w:r>
        <w:rPr>
          <w:rFonts w:ascii="Times New Roman"/>
          <w:b w:val="false"/>
          <w:i w:val="false"/>
          <w:color w:val="000000"/>
          <w:sz w:val="28"/>
        </w:rPr>
        <w:t>
      Открытие в 2000 году на севере Каспия Кашаганского месторождения названо самым значительным событием в мировой практике за последние 30 лет.</w:t>
      </w:r>
      <w:r>
        <w:br/>
      </w:r>
      <w:r>
        <w:rPr>
          <w:rFonts w:ascii="Times New Roman"/>
          <w:b w:val="false"/>
          <w:i w:val="false"/>
          <w:color w:val="000000"/>
          <w:sz w:val="28"/>
        </w:rPr>
        <w:t>
</w:t>
      </w:r>
      <w:r>
        <w:rPr>
          <w:rFonts w:ascii="Times New Roman"/>
          <w:b w:val="false"/>
          <w:i w:val="false"/>
          <w:color w:val="000000"/>
          <w:sz w:val="28"/>
        </w:rPr>
        <w:t>
      Перспективы поисков нефти и газа связываются и с неизученными глубокопогруженными структурами в Прикаспийской впадине, Приаралье, а также с выявленными результатами региональных сейсмических работ объектами в Северном, Центральном и Южном Казахстане.</w:t>
      </w:r>
      <w:r>
        <w:br/>
      </w:r>
      <w:r>
        <w:rPr>
          <w:rFonts w:ascii="Times New Roman"/>
          <w:b w:val="false"/>
          <w:i w:val="false"/>
          <w:color w:val="000000"/>
          <w:sz w:val="28"/>
        </w:rPr>
        <w:t>
</w:t>
      </w:r>
      <w:r>
        <w:rPr>
          <w:rFonts w:ascii="Times New Roman"/>
          <w:b w:val="false"/>
          <w:i w:val="false"/>
          <w:color w:val="000000"/>
          <w:sz w:val="28"/>
        </w:rPr>
        <w:t>
      В Казахстане существуют реальные перспективы увеличения запасов углеводородов, так как потенциал недр Казахстана остается по-прежнему высоким. Поэтому дальнейшее развитие нефтегазовой отрасли должно обеспечиваться приростом запасов за счет открытия новых месторождений.</w:t>
      </w:r>
      <w:r>
        <w:br/>
      </w:r>
      <w:r>
        <w:rPr>
          <w:rFonts w:ascii="Times New Roman"/>
          <w:b w:val="false"/>
          <w:i w:val="false"/>
          <w:color w:val="000000"/>
          <w:sz w:val="28"/>
        </w:rPr>
        <w:t>
</w:t>
      </w:r>
      <w:r>
        <w:rPr>
          <w:rFonts w:ascii="Times New Roman"/>
          <w:b w:val="false"/>
          <w:i w:val="false"/>
          <w:color w:val="000000"/>
          <w:sz w:val="28"/>
        </w:rPr>
        <w:t>
      Добыча нефти</w:t>
      </w:r>
      <w:r>
        <w:br/>
      </w:r>
      <w:r>
        <w:rPr>
          <w:rFonts w:ascii="Times New Roman"/>
          <w:b w:val="false"/>
          <w:i w:val="false"/>
          <w:color w:val="000000"/>
          <w:sz w:val="28"/>
        </w:rPr>
        <w:t>
</w:t>
      </w:r>
      <w:r>
        <w:rPr>
          <w:rFonts w:ascii="Times New Roman"/>
          <w:b w:val="false"/>
          <w:i w:val="false"/>
          <w:color w:val="000000"/>
          <w:sz w:val="28"/>
        </w:rPr>
        <w:t xml:space="preserve">
      Динамичное развитие нефтяной отрасли чрезвычайно важно для всей экономики Казахстана. </w:t>
      </w:r>
      <w:r>
        <w:br/>
      </w:r>
      <w:r>
        <w:rPr>
          <w:rFonts w:ascii="Times New Roman"/>
          <w:b w:val="false"/>
          <w:i w:val="false"/>
          <w:color w:val="000000"/>
          <w:sz w:val="28"/>
        </w:rPr>
        <w:t>
</w:t>
      </w:r>
      <w:r>
        <w:rPr>
          <w:rFonts w:ascii="Times New Roman"/>
          <w:b w:val="false"/>
          <w:i w:val="false"/>
          <w:color w:val="000000"/>
          <w:sz w:val="28"/>
        </w:rPr>
        <w:t>
      Нефтегазовый комплекс оказывает решающее воздействие на социально-экономическое развитие страны и ее отдельных регионов, по сути, является локомотивом для всей экономики государства, способствует развитию других отраслей экономики. С работой предприятий нефтегазового комплекса связано претворение в жизнь наиболее значимых социальных программ в масштабах регионов и всего государства.</w:t>
      </w:r>
      <w:r>
        <w:br/>
      </w:r>
      <w:r>
        <w:rPr>
          <w:rFonts w:ascii="Times New Roman"/>
          <w:b w:val="false"/>
          <w:i w:val="false"/>
          <w:color w:val="000000"/>
          <w:sz w:val="28"/>
        </w:rPr>
        <w:t>
</w:t>
      </w:r>
      <w:r>
        <w:rPr>
          <w:rFonts w:ascii="Times New Roman"/>
          <w:b w:val="false"/>
          <w:i w:val="false"/>
          <w:color w:val="000000"/>
          <w:sz w:val="28"/>
        </w:rPr>
        <w:t>
      Преобразования в нефтегазовом комплексе направлены на повышение эффективности функционирования, как самой отрасли, так и связанных отраслей промышленности, что должно способствовать укреплению энергетической безопасности страны, а так же обеспечить стабильный рост и диверсификацию экономики, сопровождаемых повышением конкурентоспособности предприятий, качества услуг и продукции.</w:t>
      </w:r>
      <w:r>
        <w:br/>
      </w:r>
      <w:r>
        <w:rPr>
          <w:rFonts w:ascii="Times New Roman"/>
          <w:b w:val="false"/>
          <w:i w:val="false"/>
          <w:color w:val="000000"/>
          <w:sz w:val="28"/>
        </w:rPr>
        <w:t>
</w:t>
      </w:r>
      <w:r>
        <w:rPr>
          <w:rFonts w:ascii="Times New Roman"/>
          <w:b w:val="false"/>
          <w:i w:val="false"/>
          <w:color w:val="000000"/>
          <w:sz w:val="28"/>
        </w:rPr>
        <w:t>
      В 2011 году добыча нефти и газового конденсата в республике составила 81 млн. тонн, увеличившись на 1,6 % по сравнению с 2010 годом. Экспорт нефти и газового конденсата – 72 млн. тонн.</w:t>
      </w:r>
      <w:r>
        <w:br/>
      </w:r>
      <w:r>
        <w:rPr>
          <w:rFonts w:ascii="Times New Roman"/>
          <w:b w:val="false"/>
          <w:i w:val="false"/>
          <w:color w:val="000000"/>
          <w:sz w:val="28"/>
        </w:rPr>
        <w:t>
</w:t>
      </w:r>
      <w:r>
        <w:rPr>
          <w:rFonts w:ascii="Times New Roman"/>
          <w:b w:val="false"/>
          <w:i w:val="false"/>
          <w:color w:val="000000"/>
          <w:sz w:val="28"/>
        </w:rPr>
        <w:t>
      На территории Республики Казахстан по итогам 2011 года основными нефтедобывающими компаниями являются товарищество с ограниченной ответственностью «Тенгизшевройл» (далее – ТШО) (25,8 млн. тонн), товарищество с ограниченной ответственностью «Карачаганак Петролеум Оперейтинг Б.В.» (далее – КПО б.в.) (12,1 млн. тонн), акционерное общество «Разведка Добыча «КазМунайГаз» (далее – РД КМГ) (7,9 млн. тонн), акционерное общество «Мангистаумунайгаз» (далее – ММГ) (5,8 млн. тонн) и акционерное общество «СНПС-Актобемунайгаз» (далее – «СНПС-Актобемунайгаз») (6,2 млн. тонн).</w:t>
      </w:r>
      <w:r>
        <w:br/>
      </w:r>
      <w:r>
        <w:rPr>
          <w:rFonts w:ascii="Times New Roman"/>
          <w:b w:val="false"/>
          <w:i w:val="false"/>
          <w:color w:val="000000"/>
          <w:sz w:val="28"/>
        </w:rPr>
        <w:t>
</w:t>
      </w:r>
      <w:r>
        <w:rPr>
          <w:rFonts w:ascii="Times New Roman"/>
          <w:b w:val="false"/>
          <w:i w:val="false"/>
          <w:color w:val="000000"/>
          <w:sz w:val="28"/>
        </w:rPr>
        <w:t xml:space="preserve">
      Большинство разрабатываемых на суше месторождений углеводородного сырья Республики Казахстан достигли стадии максимального уровня годовой добычи. Дальнейший рост добычи на суше, в первую очередь, связан с интенсификацией разработки месторождений Тенгиз и Карачаганак. </w:t>
      </w:r>
      <w:r>
        <w:br/>
      </w:r>
      <w:r>
        <w:rPr>
          <w:rFonts w:ascii="Times New Roman"/>
          <w:b w:val="false"/>
          <w:i w:val="false"/>
          <w:color w:val="000000"/>
          <w:sz w:val="28"/>
        </w:rPr>
        <w:t>
</w:t>
      </w:r>
      <w:r>
        <w:rPr>
          <w:rFonts w:ascii="Times New Roman"/>
          <w:b w:val="false"/>
          <w:i w:val="false"/>
          <w:color w:val="000000"/>
          <w:sz w:val="28"/>
        </w:rPr>
        <w:t>
      В конце 2012 года планируется начало реализации опытно-промышленной разработки месторождения Кашаган. При этом, в соответствии со Вторым Дополнительным Договором к Соглашению о разделе продукции, возможно продление начала Кашаганской Коммерческой Добычи до октября 2013 года.</w:t>
      </w:r>
      <w:r>
        <w:br/>
      </w:r>
      <w:r>
        <w:rPr>
          <w:rFonts w:ascii="Times New Roman"/>
          <w:b w:val="false"/>
          <w:i w:val="false"/>
          <w:color w:val="000000"/>
          <w:sz w:val="28"/>
        </w:rPr>
        <w:t>
</w:t>
      </w:r>
      <w:r>
        <w:rPr>
          <w:rFonts w:ascii="Times New Roman"/>
          <w:b w:val="false"/>
          <w:i w:val="false"/>
          <w:color w:val="000000"/>
          <w:sz w:val="28"/>
        </w:rPr>
        <w:t>
      В 2015 году ожидается рост объема добычи нефти и газового конденсата до 117,2 % по отношению к 2011 году (прирост добычи составит 14 млн. тонн), что отражено в диаграмме 1:</w:t>
      </w:r>
    </w:p>
    <w:bookmarkEnd w:id="7"/>
    <w:bookmarkStart w:name="z78" w:id="8"/>
    <w:p>
      <w:pPr>
        <w:spacing w:after="0"/>
        <w:ind w:left="0"/>
        <w:jc w:val="both"/>
      </w:pPr>
      <w:r>
        <w:rPr>
          <w:rFonts w:ascii="Times New Roman"/>
          <w:b w:val="false"/>
          <w:i w:val="false"/>
          <w:color w:val="000000"/>
          <w:sz w:val="28"/>
        </w:rPr>
        <w:t>
      Диаграмма 1. Добыча нефти и газового конденсата за 2009 – 2011 годы и прогноз на 2012 – 2015 годы, в млн. тонн</w:t>
      </w:r>
    </w:p>
    <w:bookmarkEnd w:id="8"/>
    <w:p>
      <w:pPr>
        <w:spacing w:after="0"/>
        <w:ind w:left="0"/>
        <w:jc w:val="both"/>
      </w:pPr>
      <w:r>
        <w:drawing>
          <wp:inline distT="0" distB="0" distL="0" distR="0">
            <wp:extent cx="61214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21400" cy="3670300"/>
                    </a:xfrm>
                    <a:prstGeom prst="rect">
                      <a:avLst/>
                    </a:prstGeom>
                  </pic:spPr>
                </pic:pic>
              </a:graphicData>
            </a:graphic>
          </wp:inline>
        </w:drawing>
      </w:r>
    </w:p>
    <w:bookmarkStart w:name="z79" w:id="9"/>
    <w:p>
      <w:pPr>
        <w:spacing w:after="0"/>
        <w:ind w:left="0"/>
        <w:jc w:val="both"/>
      </w:pPr>
      <w:r>
        <w:rPr>
          <w:rFonts w:ascii="Times New Roman"/>
          <w:b w:val="false"/>
          <w:i w:val="false"/>
          <w:color w:val="000000"/>
          <w:sz w:val="28"/>
        </w:rPr>
        <w:t xml:space="preserve">
      Переработка нефти </w:t>
      </w:r>
      <w:r>
        <w:br/>
      </w:r>
      <w:r>
        <w:rPr>
          <w:rFonts w:ascii="Times New Roman"/>
          <w:b w:val="false"/>
          <w:i w:val="false"/>
          <w:color w:val="000000"/>
          <w:sz w:val="28"/>
        </w:rPr>
        <w:t>
</w:t>
      </w:r>
      <w:r>
        <w:rPr>
          <w:rFonts w:ascii="Times New Roman"/>
          <w:b w:val="false"/>
          <w:i w:val="false"/>
          <w:color w:val="000000"/>
          <w:sz w:val="28"/>
        </w:rPr>
        <w:t>
      В 2011 году на нефтеперерабатывающих заводах республики (далее – НПЗ) переработано 13,1 млн. тонн нефти или 95,6 % к уровню 2010 года. Произведено бензина 2757,628 тыс. тонн (95,3%), дизельного топлива – 4064,325 тыс. тонн (99,8 %), мазута – 3660,145 тыс. тонн (97,1 %), авиакеросина – 387,140 тыс. тонн (79,1%).</w:t>
      </w:r>
      <w:r>
        <w:br/>
      </w:r>
      <w:r>
        <w:rPr>
          <w:rFonts w:ascii="Times New Roman"/>
          <w:b w:val="false"/>
          <w:i w:val="false"/>
          <w:color w:val="000000"/>
          <w:sz w:val="28"/>
        </w:rPr>
        <w:t>
</w:t>
      </w:r>
      <w:r>
        <w:rPr>
          <w:rFonts w:ascii="Times New Roman"/>
          <w:b w:val="false"/>
          <w:i w:val="false"/>
          <w:color w:val="000000"/>
          <w:sz w:val="28"/>
        </w:rPr>
        <w:t>
      После модернизации действующих нефтеперерабатывающих мощностей республики планируется после 2014 года увеличить объемы переработки нефти на НПЗ до 17,5 млн. тонн в год и, соответственно, объемы производства нефтепродуктов. Объемы переработки нефти и динамика производства нефтепродуктов до 2015 года отражены в диаграммах 2 и 3.</w:t>
      </w:r>
    </w:p>
    <w:bookmarkEnd w:id="9"/>
    <w:bookmarkStart w:name="z82" w:id="10"/>
    <w:p>
      <w:pPr>
        <w:spacing w:after="0"/>
        <w:ind w:left="0"/>
        <w:jc w:val="both"/>
      </w:pPr>
      <w:r>
        <w:rPr>
          <w:rFonts w:ascii="Times New Roman"/>
          <w:b w:val="false"/>
          <w:i w:val="false"/>
          <w:color w:val="000000"/>
          <w:sz w:val="28"/>
        </w:rPr>
        <w:t>
      Диаграмма 2. Переработка нефти за 2009 – 2011 годы и прогноз на 2012 – 2015 годы, в млн. тонн</w:t>
      </w:r>
    </w:p>
    <w:bookmarkEnd w:id="10"/>
    <w:p>
      <w:pPr>
        <w:spacing w:after="0"/>
        <w:ind w:left="0"/>
        <w:jc w:val="both"/>
      </w:pPr>
      <w:r>
        <w:drawing>
          <wp:inline distT="0" distB="0" distL="0" distR="0">
            <wp:extent cx="61214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21400" cy="3670300"/>
                    </a:xfrm>
                    <a:prstGeom prst="rect">
                      <a:avLst/>
                    </a:prstGeom>
                  </pic:spPr>
                </pic:pic>
              </a:graphicData>
            </a:graphic>
          </wp:inline>
        </w:drawing>
      </w:r>
    </w:p>
    <w:bookmarkStart w:name="z83" w:id="11"/>
    <w:p>
      <w:pPr>
        <w:spacing w:after="0"/>
        <w:ind w:left="0"/>
        <w:jc w:val="both"/>
      </w:pPr>
      <w:r>
        <w:rPr>
          <w:rFonts w:ascii="Times New Roman"/>
          <w:b w:val="false"/>
          <w:i w:val="false"/>
          <w:color w:val="000000"/>
          <w:sz w:val="28"/>
        </w:rPr>
        <w:t>
      Диаграмма 3. Производство основных видов нефтепродуктов за 2009 – 2011 годы и прогноз на 2012 – 2015 годы, в тыс.тонн</w:t>
      </w:r>
    </w:p>
    <w:bookmarkEnd w:id="11"/>
    <w:p>
      <w:pPr>
        <w:spacing w:after="0"/>
        <w:ind w:left="0"/>
        <w:jc w:val="both"/>
      </w:pPr>
      <w:r>
        <w:drawing>
          <wp:inline distT="0" distB="0" distL="0" distR="0">
            <wp:extent cx="61214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21400" cy="3670300"/>
                    </a:xfrm>
                    <a:prstGeom prst="rect">
                      <a:avLst/>
                    </a:prstGeom>
                  </pic:spPr>
                </pic:pic>
              </a:graphicData>
            </a:graphic>
          </wp:inline>
        </w:drawing>
      </w:r>
    </w:p>
    <w:bookmarkStart w:name="z84" w:id="12"/>
    <w:p>
      <w:pPr>
        <w:spacing w:after="0"/>
        <w:ind w:left="0"/>
        <w:jc w:val="both"/>
      </w:pPr>
      <w:r>
        <w:rPr>
          <w:rFonts w:ascii="Times New Roman"/>
          <w:b w:val="false"/>
          <w:i w:val="false"/>
          <w:color w:val="000000"/>
          <w:sz w:val="28"/>
        </w:rPr>
        <w:t>
      Решением Комиссии Таможенного союза от 18 октября 2011 года № 826 утвержден </w:t>
      </w:r>
      <w:r>
        <w:rPr>
          <w:rFonts w:ascii="Times New Roman"/>
          <w:b w:val="false"/>
          <w:i w:val="false"/>
          <w:color w:val="000000"/>
          <w:sz w:val="28"/>
        </w:rPr>
        <w:t>Технический регламент</w:t>
      </w:r>
      <w:r>
        <w:rPr>
          <w:rFonts w:ascii="Times New Roman"/>
          <w:b w:val="false"/>
          <w:i w:val="false"/>
          <w:color w:val="000000"/>
          <w:sz w:val="28"/>
        </w:rPr>
        <w:t xml:space="preserve"> «О требованиях к автомобильному и авиационному бензину, дизельному и судовому топливу, топливу для реактивных двигателей и мазуту» (далее – ТР ТС), который вступает в силу с 31 декабря 2012 года. Разработчик ТР ТС – казахстанская сторона в лице Министерства нефти и газа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ТР ТС разработан с целью установления на единой таможенной территории Таможенного союза обязательных для применения и исполнения требований к автомобильному и авиационному бензину, дизельному и судовому топливу, топливу для реактивных двигателей и мазуту (далее – топливо), выпускаемым в обращение на единую таможенную территорию Таможенного союза, также устанавливает требования к топливу в целях обеспечения защиты жизни и здоровья человека, имущества, охраны окружающей среды, предупреждения действий, вводящих в заблуждение потребителей относительно его назначения, безопасности и энергетической эффективности. </w:t>
      </w:r>
      <w:r>
        <w:br/>
      </w:r>
      <w:r>
        <w:rPr>
          <w:rFonts w:ascii="Times New Roman"/>
          <w:b w:val="false"/>
          <w:i w:val="false"/>
          <w:color w:val="000000"/>
          <w:sz w:val="28"/>
        </w:rPr>
        <w:t>
</w:t>
      </w:r>
      <w:r>
        <w:rPr>
          <w:rFonts w:ascii="Times New Roman"/>
          <w:b w:val="false"/>
          <w:i w:val="false"/>
          <w:color w:val="000000"/>
          <w:sz w:val="28"/>
        </w:rPr>
        <w:t>
      ТР ТС определены сроки перехода по выпуску в оборот (обращение) автомобильного бензина и дизельного топлива на более высокие экологические классы на единой таможенной территории Таможенного союза с учетом дифференцированного подхода по технологическим возможностям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С ТР ТС утвержден Перечень межгосударственных стандартов, национальных (государственных) государств – членов Таможенного союза (до принятия межгосударственных стандартов), содержащих правила и методы исследований (испытаний) и измерений, в том числе правила отбора образцов, необходимых для применения и исполнения требований ТР ТС.</w:t>
      </w:r>
      <w:r>
        <w:br/>
      </w:r>
      <w:r>
        <w:rPr>
          <w:rFonts w:ascii="Times New Roman"/>
          <w:b w:val="false"/>
          <w:i w:val="false"/>
          <w:color w:val="000000"/>
          <w:sz w:val="28"/>
        </w:rPr>
        <w:t>
</w:t>
      </w:r>
      <w:r>
        <w:rPr>
          <w:rFonts w:ascii="Times New Roman"/>
          <w:b w:val="false"/>
          <w:i w:val="false"/>
          <w:color w:val="000000"/>
          <w:sz w:val="28"/>
        </w:rPr>
        <w:t xml:space="preserve">
      Для обеспечения улучшения качества производимой нефтепродукции согласно международным нормам, в том числе требованиям вышеуказанного ТР ТС, на отечественных НПЗ планируются мероприятия по реконструкции и модернизации действующих перерабатывающих мощностей. </w:t>
      </w:r>
      <w:r>
        <w:br/>
      </w:r>
      <w:r>
        <w:rPr>
          <w:rFonts w:ascii="Times New Roman"/>
          <w:b w:val="false"/>
          <w:i w:val="false"/>
          <w:color w:val="000000"/>
          <w:sz w:val="28"/>
        </w:rPr>
        <w:t>
</w:t>
      </w:r>
      <w:r>
        <w:rPr>
          <w:rFonts w:ascii="Times New Roman"/>
          <w:b w:val="false"/>
          <w:i w:val="false"/>
          <w:color w:val="000000"/>
          <w:sz w:val="28"/>
        </w:rPr>
        <w:t>
      Реконструкция и модернизация отечественных НПЗ предусматривает реализацию следующих инвестиционных проектов.</w:t>
      </w:r>
      <w:r>
        <w:br/>
      </w:r>
      <w:r>
        <w:rPr>
          <w:rFonts w:ascii="Times New Roman"/>
          <w:b w:val="false"/>
          <w:i w:val="false"/>
          <w:color w:val="000000"/>
          <w:sz w:val="28"/>
        </w:rPr>
        <w:t>
</w:t>
      </w:r>
      <w:r>
        <w:rPr>
          <w:rFonts w:ascii="Times New Roman"/>
          <w:b w:val="false"/>
          <w:i w:val="false"/>
          <w:color w:val="000000"/>
          <w:sz w:val="28"/>
        </w:rPr>
        <w:t xml:space="preserve">
      На Атырауском нефтеперерабатывающем заводе (далее – АНПЗ): </w:t>
      </w:r>
      <w:r>
        <w:br/>
      </w:r>
      <w:r>
        <w:rPr>
          <w:rFonts w:ascii="Times New Roman"/>
          <w:b w:val="false"/>
          <w:i w:val="false"/>
          <w:color w:val="000000"/>
          <w:sz w:val="28"/>
        </w:rPr>
        <w:t>
</w:t>
      </w:r>
      <w:r>
        <w:rPr>
          <w:rFonts w:ascii="Times New Roman"/>
          <w:b w:val="false"/>
          <w:i w:val="false"/>
          <w:color w:val="000000"/>
          <w:sz w:val="28"/>
        </w:rPr>
        <w:t>
      На АНПЗ завершена реконструкция вакуумного блока установки ЭЛОУ-АВТ-3 (декабрь 2010 года) и установки замедленного коксования (май 2011 года), доведения мощности вакуумного блока до 1800 тыс. тонн в год и установки замедленного коксования до 1000 тыс. тонн в год.</w:t>
      </w:r>
      <w:r>
        <w:br/>
      </w:r>
      <w:r>
        <w:rPr>
          <w:rFonts w:ascii="Times New Roman"/>
          <w:b w:val="false"/>
          <w:i w:val="false"/>
          <w:color w:val="000000"/>
          <w:sz w:val="28"/>
        </w:rPr>
        <w:t>
</w:t>
      </w:r>
      <w:r>
        <w:rPr>
          <w:rFonts w:ascii="Times New Roman"/>
          <w:b w:val="false"/>
          <w:i w:val="false"/>
          <w:color w:val="000000"/>
          <w:sz w:val="28"/>
        </w:rPr>
        <w:t>
      Начато строительство комплекса по производству ароматических углеводородов с производством бензола – 133 тыс. тонн в год, параксилола - 496 тыс. тонн в год и улучшения качества нефтепродуктов до экологического класса К3. Срок реализации проекта – 2010 – 2013 годы.</w:t>
      </w:r>
      <w:r>
        <w:br/>
      </w:r>
      <w:r>
        <w:rPr>
          <w:rFonts w:ascii="Times New Roman"/>
          <w:b w:val="false"/>
          <w:i w:val="false"/>
          <w:color w:val="000000"/>
          <w:sz w:val="28"/>
        </w:rPr>
        <w:t>
</w:t>
      </w:r>
      <w:r>
        <w:rPr>
          <w:rFonts w:ascii="Times New Roman"/>
          <w:b w:val="false"/>
          <w:i w:val="false"/>
          <w:color w:val="000000"/>
          <w:sz w:val="28"/>
        </w:rPr>
        <w:t>
      Строительство комплекса по глубокой переработке нефти с доведением переработки нефти до 5500 тыс. тонн в год и глубины переработки до 84 % с улучшением качества нефтепродуктов до экологического класса К4. Срок реализации проекта - 2011 – 2014 годы.</w:t>
      </w:r>
      <w:r>
        <w:br/>
      </w:r>
      <w:r>
        <w:rPr>
          <w:rFonts w:ascii="Times New Roman"/>
          <w:b w:val="false"/>
          <w:i w:val="false"/>
          <w:color w:val="000000"/>
          <w:sz w:val="28"/>
        </w:rPr>
        <w:t>
</w:t>
      </w:r>
      <w:r>
        <w:rPr>
          <w:rFonts w:ascii="Times New Roman"/>
          <w:b w:val="false"/>
          <w:i w:val="false"/>
          <w:color w:val="000000"/>
          <w:sz w:val="28"/>
        </w:rPr>
        <w:t>
      На товариществе с ограниченной ответственностью «Петро Казахстан Ойл Продактс» (далее – ПКОП):</w:t>
      </w:r>
      <w:r>
        <w:br/>
      </w:r>
      <w:r>
        <w:rPr>
          <w:rFonts w:ascii="Times New Roman"/>
          <w:b w:val="false"/>
          <w:i w:val="false"/>
          <w:color w:val="000000"/>
          <w:sz w:val="28"/>
        </w:rPr>
        <w:t>
</w:t>
      </w:r>
      <w:r>
        <w:rPr>
          <w:rFonts w:ascii="Times New Roman"/>
          <w:b w:val="false"/>
          <w:i w:val="false"/>
          <w:color w:val="000000"/>
          <w:sz w:val="28"/>
        </w:rPr>
        <w:t>
      Реконструкция и модернизация завода с доведением мощности по переработке нефти до 6000 тыс. тонн в год, увеличением глубины переработки нефти до 90 %, улучшение качества нефтепродуктов до экологического класса К4. Срок реализации проекта – 2011 – 2014 годы.</w:t>
      </w:r>
      <w:r>
        <w:br/>
      </w:r>
      <w:r>
        <w:rPr>
          <w:rFonts w:ascii="Times New Roman"/>
          <w:b w:val="false"/>
          <w:i w:val="false"/>
          <w:color w:val="000000"/>
          <w:sz w:val="28"/>
        </w:rPr>
        <w:t>
</w:t>
      </w:r>
      <w:r>
        <w:rPr>
          <w:rFonts w:ascii="Times New Roman"/>
          <w:b w:val="false"/>
          <w:i w:val="false"/>
          <w:color w:val="000000"/>
          <w:sz w:val="28"/>
        </w:rPr>
        <w:t>
      На Павлодарском нефтехимическом заводе (далее – ПНХЗ):</w:t>
      </w:r>
      <w:r>
        <w:br/>
      </w:r>
      <w:r>
        <w:rPr>
          <w:rFonts w:ascii="Times New Roman"/>
          <w:b w:val="false"/>
          <w:i w:val="false"/>
          <w:color w:val="000000"/>
          <w:sz w:val="28"/>
        </w:rPr>
        <w:t>
</w:t>
      </w:r>
      <w:r>
        <w:rPr>
          <w:rFonts w:ascii="Times New Roman"/>
          <w:b w:val="false"/>
          <w:i w:val="false"/>
          <w:color w:val="000000"/>
          <w:sz w:val="28"/>
        </w:rPr>
        <w:t>
      Реконструкция и модернизация с доведением мощности завода до 6000 тыс. тонн в год, увеличением глубины переработки нефти до 90 %, улучшение качества нефтепродуктов до экологического класса К4. Срок реализации проекта – 2011 – 2014 годы.</w:t>
      </w:r>
      <w:r>
        <w:br/>
      </w:r>
      <w:r>
        <w:rPr>
          <w:rFonts w:ascii="Times New Roman"/>
          <w:b w:val="false"/>
          <w:i w:val="false"/>
          <w:color w:val="000000"/>
          <w:sz w:val="28"/>
        </w:rPr>
        <w:t>
</w:t>
      </w:r>
      <w:r>
        <w:rPr>
          <w:rFonts w:ascii="Times New Roman"/>
          <w:b w:val="false"/>
          <w:i w:val="false"/>
          <w:color w:val="000000"/>
          <w:sz w:val="28"/>
        </w:rPr>
        <w:t xml:space="preserve">
      Завершение реконструкции и модернизации НПЗ позволит в 2015 году обеспечить потребителей республики качественными нефтепродуктами и нефтехимическими продуктами, соответствующими требованиям экологических классов К3 и К4, снизить вредное воздействие на окружающую среду, обеспечить потребности республики в автомобильном и авиационном топливе, довести суммарную мощность НПЗ по переработке нефти до 17,5 млн. тонн в год. </w:t>
      </w:r>
      <w:r>
        <w:br/>
      </w:r>
      <w:r>
        <w:rPr>
          <w:rFonts w:ascii="Times New Roman"/>
          <w:b w:val="false"/>
          <w:i w:val="false"/>
          <w:color w:val="000000"/>
          <w:sz w:val="28"/>
        </w:rPr>
        <w:t>
</w:t>
      </w:r>
      <w:r>
        <w:rPr>
          <w:rFonts w:ascii="Times New Roman"/>
          <w:b w:val="false"/>
          <w:i w:val="false"/>
          <w:color w:val="000000"/>
          <w:sz w:val="28"/>
        </w:rPr>
        <w:t>
      Развитие нефтетранспортной инфраструктуры</w:t>
      </w:r>
      <w:r>
        <w:br/>
      </w:r>
      <w:r>
        <w:rPr>
          <w:rFonts w:ascii="Times New Roman"/>
          <w:b w:val="false"/>
          <w:i w:val="false"/>
          <w:color w:val="000000"/>
          <w:sz w:val="28"/>
        </w:rPr>
        <w:t>
</w:t>
      </w:r>
      <w:r>
        <w:rPr>
          <w:rFonts w:ascii="Times New Roman"/>
          <w:b w:val="false"/>
          <w:i w:val="false"/>
          <w:color w:val="000000"/>
          <w:sz w:val="28"/>
        </w:rPr>
        <w:t xml:space="preserve">
      Увеличение объемов добычи углеводородов требует динамичного развития нефтетранспортной инфраструктуры. </w:t>
      </w:r>
      <w:r>
        <w:br/>
      </w:r>
      <w:r>
        <w:rPr>
          <w:rFonts w:ascii="Times New Roman"/>
          <w:b w:val="false"/>
          <w:i w:val="false"/>
          <w:color w:val="000000"/>
          <w:sz w:val="28"/>
        </w:rPr>
        <w:t>
</w:t>
      </w:r>
      <w:r>
        <w:rPr>
          <w:rFonts w:ascii="Times New Roman"/>
          <w:b w:val="false"/>
          <w:i w:val="false"/>
          <w:color w:val="000000"/>
          <w:sz w:val="28"/>
        </w:rPr>
        <w:t>
      В настоящее время основными действующими экспортными маршрутами казахстанской нефти являются трубопровод Атырау-Самара, трубопровод Каспийского Трубопроводного Консорциума (далее – КТК), трубопровод Атасу-Алашанькоу, порт Актау.</w:t>
      </w:r>
      <w:r>
        <w:br/>
      </w:r>
      <w:r>
        <w:rPr>
          <w:rFonts w:ascii="Times New Roman"/>
          <w:b w:val="false"/>
          <w:i w:val="false"/>
          <w:color w:val="000000"/>
          <w:sz w:val="28"/>
        </w:rPr>
        <w:t>
</w:t>
      </w:r>
      <w:r>
        <w:rPr>
          <w:rFonts w:ascii="Times New Roman"/>
          <w:b w:val="false"/>
          <w:i w:val="false"/>
          <w:color w:val="000000"/>
          <w:sz w:val="28"/>
        </w:rPr>
        <w:t>
      Наибольший объем нефти был экспортирован по нефтепроводам КТК - 28,1 млн. тонн и Атырау-Самара - 15,4 млн. тонн. В китайском направлении транспортировано - 10,7 млн. тонн. Экспорт через порт Актау составил порядка 8,0 млн.тонн, по железной дороге было отгружено 7,7 млн. тонн, на Оренбургский ГПЗ – 1,2 млн. тонн.</w:t>
      </w:r>
      <w:r>
        <w:br/>
      </w:r>
      <w:r>
        <w:rPr>
          <w:rFonts w:ascii="Times New Roman"/>
          <w:b w:val="false"/>
          <w:i w:val="false"/>
          <w:color w:val="000000"/>
          <w:sz w:val="28"/>
        </w:rPr>
        <w:t>
</w:t>
      </w:r>
      <w:r>
        <w:rPr>
          <w:rFonts w:ascii="Times New Roman"/>
          <w:b w:val="false"/>
          <w:i w:val="false"/>
          <w:color w:val="000000"/>
          <w:sz w:val="28"/>
        </w:rPr>
        <w:t xml:space="preserve">
      Развитие экспортного и транзитного потенциала Казахстана, является одним из главных направлений государственной политики. Актуальной является работа по созданию новых и расширению существующих экспортных систем. </w:t>
      </w:r>
      <w:r>
        <w:br/>
      </w:r>
      <w:r>
        <w:rPr>
          <w:rFonts w:ascii="Times New Roman"/>
          <w:b w:val="false"/>
          <w:i w:val="false"/>
          <w:color w:val="000000"/>
          <w:sz w:val="28"/>
        </w:rPr>
        <w:t>
</w:t>
      </w:r>
      <w:r>
        <w:rPr>
          <w:rFonts w:ascii="Times New Roman"/>
          <w:b w:val="false"/>
          <w:i w:val="false"/>
          <w:color w:val="000000"/>
          <w:sz w:val="28"/>
        </w:rPr>
        <w:t xml:space="preserve">
      С целью повышения эффективности использования нефтегазовых ресурсов Казахстан должен продолжить поиск и реализацию проектов по транспортировке казахстанских углеводородов на наиболее привлекательные рынки сбыта при условии минимизации транспортных издержек. Развитие мощностей и направлений экспорта нефти и газа должно соответствовать перспективным объемам добычи и внутреннего потребления, наличию долгосрочных договоренностей с транзитными странами, уровню спроса и ситуации на мировых рынках потребления. </w:t>
      </w:r>
      <w:r>
        <w:br/>
      </w:r>
      <w:r>
        <w:rPr>
          <w:rFonts w:ascii="Times New Roman"/>
          <w:b w:val="false"/>
          <w:i w:val="false"/>
          <w:color w:val="000000"/>
          <w:sz w:val="28"/>
        </w:rPr>
        <w:t>
</w:t>
      </w:r>
      <w:r>
        <w:rPr>
          <w:rFonts w:ascii="Times New Roman"/>
          <w:b w:val="false"/>
          <w:i w:val="false"/>
          <w:color w:val="000000"/>
          <w:sz w:val="28"/>
        </w:rPr>
        <w:t xml:space="preserve">
      С целью развития и диверсификации экспортных маршрутов транспортировки казахстанской нефти проводится работа по реализации следующих проектов: поэтапного расширения нефтепровода КТК и увеличение пропускной способности нефтепровода Казахстан-Китай. </w:t>
      </w:r>
      <w:r>
        <w:br/>
      </w:r>
      <w:r>
        <w:rPr>
          <w:rFonts w:ascii="Times New Roman"/>
          <w:b w:val="false"/>
          <w:i w:val="false"/>
          <w:color w:val="000000"/>
          <w:sz w:val="28"/>
        </w:rPr>
        <w:t>
</w:t>
      </w:r>
      <w:r>
        <w:rPr>
          <w:rFonts w:ascii="Times New Roman"/>
          <w:b w:val="false"/>
          <w:i w:val="false"/>
          <w:color w:val="000000"/>
          <w:sz w:val="28"/>
        </w:rPr>
        <w:t xml:space="preserve">
      С учетом проектов расширения нефтепроводов при сбалансированной добыче нефти и газового конденсата экспорт будет увеличиваться по основным направлениям: КТК и Казахстан-Китай. </w:t>
      </w:r>
      <w:r>
        <w:br/>
      </w:r>
      <w:r>
        <w:rPr>
          <w:rFonts w:ascii="Times New Roman"/>
          <w:b w:val="false"/>
          <w:i w:val="false"/>
          <w:color w:val="000000"/>
          <w:sz w:val="28"/>
        </w:rPr>
        <w:t>
</w:t>
      </w: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Внешние риски:</w:t>
      </w:r>
      <w:r>
        <w:br/>
      </w:r>
      <w:r>
        <w:rPr>
          <w:rFonts w:ascii="Times New Roman"/>
          <w:b w:val="false"/>
          <w:i w:val="false"/>
          <w:color w:val="000000"/>
          <w:sz w:val="28"/>
        </w:rPr>
        <w:t>
</w:t>
      </w:r>
      <w:r>
        <w:rPr>
          <w:rFonts w:ascii="Times New Roman"/>
          <w:b w:val="false"/>
          <w:i w:val="false"/>
          <w:color w:val="000000"/>
          <w:sz w:val="28"/>
        </w:rPr>
        <w:t>
      возможные внешние риски – уменьшение, полное прекращение поставок российской нефти на НПЗ, либо поставки российской нефти на НПЗ с экспортными таможенными пошлинами;</w:t>
      </w:r>
      <w:r>
        <w:br/>
      </w:r>
      <w:r>
        <w:rPr>
          <w:rFonts w:ascii="Times New Roman"/>
          <w:b w:val="false"/>
          <w:i w:val="false"/>
          <w:color w:val="000000"/>
          <w:sz w:val="28"/>
        </w:rPr>
        <w:t>
</w:t>
      </w:r>
      <w:r>
        <w:rPr>
          <w:rFonts w:ascii="Times New Roman"/>
          <w:b w:val="false"/>
          <w:i w:val="false"/>
          <w:color w:val="000000"/>
          <w:sz w:val="28"/>
        </w:rPr>
        <w:t>
      возможные последствия в случае непринятия мер по управлению рисками – нехватка объемов нефти для переработки на ПНХЗ и ПКОП, вследствие чего возникают риски, связанные с обеспечением потребностей внутреннего рынка в нефтепродуктах;</w:t>
      </w:r>
      <w:r>
        <w:br/>
      </w:r>
      <w:r>
        <w:rPr>
          <w:rFonts w:ascii="Times New Roman"/>
          <w:b w:val="false"/>
          <w:i w:val="false"/>
          <w:color w:val="000000"/>
          <w:sz w:val="28"/>
        </w:rPr>
        <w:t>
</w:t>
      </w:r>
      <w:r>
        <w:rPr>
          <w:rFonts w:ascii="Times New Roman"/>
          <w:b w:val="false"/>
          <w:i w:val="false"/>
          <w:color w:val="000000"/>
          <w:sz w:val="28"/>
        </w:rPr>
        <w:t>
      мероприятия по управлению рисками – подписание двухстороннего соглашения между Республикой Казахстан и Российской Федерацией в области поставок нефти на НПЗ. Проведение работ по соответствующему реверсированию трубопроводов для поставок нефти с западно-казахстанских месторождений на ПНХЗ и ПКОП.</w:t>
      </w:r>
    </w:p>
    <w:bookmarkEnd w:id="12"/>
    <w:bookmarkStart w:name="z112" w:id="13"/>
    <w:p>
      <w:pPr>
        <w:spacing w:after="0"/>
        <w:ind w:left="0"/>
        <w:jc w:val="both"/>
      </w:pPr>
      <w:r>
        <w:rPr>
          <w:rFonts w:ascii="Times New Roman"/>
          <w:b w:val="false"/>
          <w:i w:val="false"/>
          <w:color w:val="000000"/>
          <w:sz w:val="28"/>
        </w:rPr>
        <w:t>
      Стратегическое направление 2. Динамичное развитие газовой отрасли</w:t>
      </w:r>
      <w:r>
        <w:br/>
      </w:r>
      <w:r>
        <w:rPr>
          <w:rFonts w:ascii="Times New Roman"/>
          <w:b w:val="false"/>
          <w:i w:val="false"/>
          <w:color w:val="000000"/>
          <w:sz w:val="28"/>
        </w:rPr>
        <w:t>
</w:t>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Добыча газа</w:t>
      </w:r>
      <w:r>
        <w:br/>
      </w:r>
      <w:r>
        <w:rPr>
          <w:rFonts w:ascii="Times New Roman"/>
          <w:b w:val="false"/>
          <w:i w:val="false"/>
          <w:color w:val="000000"/>
          <w:sz w:val="28"/>
        </w:rPr>
        <w:t>
</w:t>
      </w:r>
      <w:r>
        <w:rPr>
          <w:rFonts w:ascii="Times New Roman"/>
          <w:b w:val="false"/>
          <w:i w:val="false"/>
          <w:color w:val="000000"/>
          <w:sz w:val="28"/>
        </w:rPr>
        <w:t xml:space="preserve">
      Динамичное развитие газовой отрасли чрезвычайно важно для всей экономики Казахстана. </w:t>
      </w:r>
      <w:r>
        <w:br/>
      </w:r>
      <w:r>
        <w:rPr>
          <w:rFonts w:ascii="Times New Roman"/>
          <w:b w:val="false"/>
          <w:i w:val="false"/>
          <w:color w:val="000000"/>
          <w:sz w:val="28"/>
        </w:rPr>
        <w:t>
</w:t>
      </w:r>
      <w:r>
        <w:rPr>
          <w:rFonts w:ascii="Times New Roman"/>
          <w:b w:val="false"/>
          <w:i w:val="false"/>
          <w:color w:val="000000"/>
          <w:sz w:val="28"/>
        </w:rPr>
        <w:t>
      Добыча природного и попутного газа в 2011 году составила 42,0 млрд. куб.м, рост по сравнению с 2010 годом – на 12,3%. Объем экспорта газа составил 9,2 млрд.куб.м.</w:t>
      </w:r>
      <w:r>
        <w:br/>
      </w:r>
      <w:r>
        <w:rPr>
          <w:rFonts w:ascii="Times New Roman"/>
          <w:b w:val="false"/>
          <w:i w:val="false"/>
          <w:color w:val="000000"/>
          <w:sz w:val="28"/>
        </w:rPr>
        <w:t>
</w:t>
      </w:r>
      <w:r>
        <w:rPr>
          <w:rFonts w:ascii="Times New Roman"/>
          <w:b w:val="false"/>
          <w:i w:val="false"/>
          <w:color w:val="000000"/>
          <w:sz w:val="28"/>
        </w:rPr>
        <w:t>
      На территории Республики Казахстан основными газодобывающими компаниями (по данным за 2011 год) являются КПО б.в. (16,9 млрд.куб.м), ТШО (13,5 млрд.куб.м), «СНПС-Актобемунайгаз» (3,4 млрд.куб.м), АО «МНК «КазМунайТениз» (0,8 млрд.куб.м), РД КМГ (0,4 млрд.куб.м).</w:t>
      </w:r>
      <w:r>
        <w:br/>
      </w:r>
      <w:r>
        <w:rPr>
          <w:rFonts w:ascii="Times New Roman"/>
          <w:b w:val="false"/>
          <w:i w:val="false"/>
          <w:color w:val="000000"/>
          <w:sz w:val="28"/>
        </w:rPr>
        <w:t>
</w:t>
      </w:r>
      <w:r>
        <w:rPr>
          <w:rFonts w:ascii="Times New Roman"/>
          <w:b w:val="false"/>
          <w:i w:val="false"/>
          <w:color w:val="000000"/>
          <w:sz w:val="28"/>
        </w:rPr>
        <w:t>
      Планируется в 2015 году рост объема добычи природного и попутного газа до 41,2% по отношению к 2011 году (прирост добычи составит 17,3 млрд.куб.м). Прогноз добычи газа до 2015 года представлен в диаграмме 4.</w:t>
      </w:r>
    </w:p>
    <w:bookmarkEnd w:id="13"/>
    <w:bookmarkStart w:name="z119" w:id="14"/>
    <w:p>
      <w:pPr>
        <w:spacing w:after="0"/>
        <w:ind w:left="0"/>
        <w:jc w:val="both"/>
      </w:pPr>
      <w:r>
        <w:rPr>
          <w:rFonts w:ascii="Times New Roman"/>
          <w:b w:val="false"/>
          <w:i w:val="false"/>
          <w:color w:val="000000"/>
          <w:sz w:val="28"/>
        </w:rPr>
        <w:t>
      Диаграмма 4. Добыча газа за 2009 – 2011 годы и прогноз на 2012 – 2015 годы, в млрд. куб. м</w:t>
      </w:r>
    </w:p>
    <w:bookmarkEnd w:id="14"/>
    <w:p>
      <w:pPr>
        <w:spacing w:after="0"/>
        <w:ind w:left="0"/>
        <w:jc w:val="both"/>
      </w:pPr>
      <w:r>
        <w:drawing>
          <wp:inline distT="0" distB="0" distL="0" distR="0">
            <wp:extent cx="61214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21400" cy="3670300"/>
                    </a:xfrm>
                    <a:prstGeom prst="rect">
                      <a:avLst/>
                    </a:prstGeom>
                  </pic:spPr>
                </pic:pic>
              </a:graphicData>
            </a:graphic>
          </wp:inline>
        </w:drawing>
      </w:r>
    </w:p>
    <w:bookmarkStart w:name="z120" w:id="15"/>
    <w:p>
      <w:pPr>
        <w:spacing w:after="0"/>
        <w:ind w:left="0"/>
        <w:jc w:val="both"/>
      </w:pPr>
      <w:r>
        <w:rPr>
          <w:rFonts w:ascii="Times New Roman"/>
          <w:b w:val="false"/>
          <w:i w:val="false"/>
          <w:color w:val="000000"/>
          <w:sz w:val="28"/>
        </w:rPr>
        <w:t xml:space="preserve">
      Увеличение добычи газа обеспечивается путем развития новых и основных базовых месторождений углеводородов, таких как Карачаганак, Тенгиз, Жанажол, Толкын и ряда других месторождений, принадлежащих акционерному обществу «Национальная компания «КазМунайГаз» (далее – КМГ), а также месторождений Каспийского шельфа (Кашаган и другие). </w:t>
      </w:r>
      <w:r>
        <w:br/>
      </w:r>
      <w:r>
        <w:rPr>
          <w:rFonts w:ascii="Times New Roman"/>
          <w:b w:val="false"/>
          <w:i w:val="false"/>
          <w:color w:val="000000"/>
          <w:sz w:val="28"/>
        </w:rPr>
        <w:t>
</w:t>
      </w:r>
      <w:r>
        <w:rPr>
          <w:rFonts w:ascii="Times New Roman"/>
          <w:b w:val="false"/>
          <w:i w:val="false"/>
          <w:color w:val="000000"/>
          <w:sz w:val="28"/>
        </w:rPr>
        <w:t>
      Переработка газа</w:t>
      </w:r>
      <w:r>
        <w:br/>
      </w:r>
      <w:r>
        <w:rPr>
          <w:rFonts w:ascii="Times New Roman"/>
          <w:b w:val="false"/>
          <w:i w:val="false"/>
          <w:color w:val="000000"/>
          <w:sz w:val="28"/>
        </w:rPr>
        <w:t>
</w:t>
      </w:r>
      <w:r>
        <w:rPr>
          <w:rFonts w:ascii="Times New Roman"/>
          <w:b w:val="false"/>
          <w:i w:val="false"/>
          <w:color w:val="000000"/>
          <w:sz w:val="28"/>
        </w:rPr>
        <w:t>
      За 2011 год на газоперерабатывающих предприятиях произведено 2250 тыс. тонн сжиженного углеводородного газа.</w:t>
      </w:r>
      <w:r>
        <w:br/>
      </w:r>
      <w:r>
        <w:rPr>
          <w:rFonts w:ascii="Times New Roman"/>
          <w:b w:val="false"/>
          <w:i w:val="false"/>
          <w:color w:val="000000"/>
          <w:sz w:val="28"/>
        </w:rPr>
        <w:t>
</w:t>
      </w:r>
      <w:r>
        <w:rPr>
          <w:rFonts w:ascii="Times New Roman"/>
          <w:b w:val="false"/>
          <w:i w:val="false"/>
          <w:color w:val="000000"/>
          <w:sz w:val="28"/>
        </w:rPr>
        <w:t>
      Газ, добываемый нефтегазовым комплексом республики, в основном, является попутным, поэтому требуется его переработка на газоперерабатывающих заводах до выработки товарного газа. В республике действуют три газоперерабатывающих завода (далее – ГПЗ) общей мощностью переработки 18,9 млрд. куб. м газа в год:</w:t>
      </w:r>
      <w:r>
        <w:br/>
      </w:r>
      <w:r>
        <w:rPr>
          <w:rFonts w:ascii="Times New Roman"/>
          <w:b w:val="false"/>
          <w:i w:val="false"/>
          <w:color w:val="000000"/>
          <w:sz w:val="28"/>
        </w:rPr>
        <w:t>
</w:t>
      </w:r>
      <w:r>
        <w:rPr>
          <w:rFonts w:ascii="Times New Roman"/>
          <w:b w:val="false"/>
          <w:i w:val="false"/>
          <w:color w:val="000000"/>
          <w:sz w:val="28"/>
        </w:rPr>
        <w:t>
      Казахский газоперерабатывающий завод (далее – КазГПЗ);</w:t>
      </w:r>
      <w:r>
        <w:br/>
      </w:r>
      <w:r>
        <w:rPr>
          <w:rFonts w:ascii="Times New Roman"/>
          <w:b w:val="false"/>
          <w:i w:val="false"/>
          <w:color w:val="000000"/>
          <w:sz w:val="28"/>
        </w:rPr>
        <w:t>
</w:t>
      </w:r>
      <w:r>
        <w:rPr>
          <w:rFonts w:ascii="Times New Roman"/>
          <w:b w:val="false"/>
          <w:i w:val="false"/>
          <w:color w:val="000000"/>
          <w:sz w:val="28"/>
        </w:rPr>
        <w:t>
      Тенгизский газоперерабатывающий завод (далее – ТГПЗ);</w:t>
      </w:r>
      <w:r>
        <w:br/>
      </w:r>
      <w:r>
        <w:rPr>
          <w:rFonts w:ascii="Times New Roman"/>
          <w:b w:val="false"/>
          <w:i w:val="false"/>
          <w:color w:val="000000"/>
          <w:sz w:val="28"/>
        </w:rPr>
        <w:t>
</w:t>
      </w:r>
      <w:r>
        <w:rPr>
          <w:rFonts w:ascii="Times New Roman"/>
          <w:b w:val="false"/>
          <w:i w:val="false"/>
          <w:color w:val="000000"/>
          <w:sz w:val="28"/>
        </w:rPr>
        <w:t>
      Жанажольский газоперерабатывающий завод (далее – ЖГПЗ).</w:t>
      </w:r>
      <w:r>
        <w:br/>
      </w:r>
      <w:r>
        <w:rPr>
          <w:rFonts w:ascii="Times New Roman"/>
          <w:b w:val="false"/>
          <w:i w:val="false"/>
          <w:color w:val="000000"/>
          <w:sz w:val="28"/>
        </w:rPr>
        <w:t>
</w:t>
      </w:r>
      <w:r>
        <w:rPr>
          <w:rFonts w:ascii="Times New Roman"/>
          <w:b w:val="false"/>
          <w:i w:val="false"/>
          <w:color w:val="000000"/>
          <w:sz w:val="28"/>
        </w:rPr>
        <w:t>
      На месторождениях с меньшими объемами добычи газа подготовка газа до товарного состояния ведется на установках по комплексной подготовке газа (далее – УКПГ).</w:t>
      </w:r>
      <w:r>
        <w:br/>
      </w:r>
      <w:r>
        <w:rPr>
          <w:rFonts w:ascii="Times New Roman"/>
          <w:b w:val="false"/>
          <w:i w:val="false"/>
          <w:color w:val="000000"/>
          <w:sz w:val="28"/>
        </w:rPr>
        <w:t>
</w:t>
      </w:r>
      <w:r>
        <w:rPr>
          <w:rFonts w:ascii="Times New Roman"/>
          <w:b w:val="false"/>
          <w:i w:val="false"/>
          <w:color w:val="000000"/>
          <w:sz w:val="28"/>
        </w:rPr>
        <w:t>
      За период с 2006 по 2011 годы выполнение мероприятий по утилизации газа способствовало сокращению объемов сжигаемого газа с 3,1 до 1,2 млрд.куб.м, т.е. на 1,9 млрд.куб.м, при увеличении добычи нефти с 64,9 млн.тонн в 2006 году до 81 млн.тонн в 2011 году и газа с 27,0 до 42 млрд.куб.м соответственно. При этом объем утилизированного газа увеличился с 23,9 млрд.куб.м до 38,3 млрд.куб.м, т.е. на 14,4 млрд.куб.м. Осуществляется постоянный мониторинг за выполнением недропользователями республики утвержденных Программ по утилизации попутного газа.</w:t>
      </w:r>
      <w:r>
        <w:br/>
      </w:r>
      <w:r>
        <w:rPr>
          <w:rFonts w:ascii="Times New Roman"/>
          <w:b w:val="false"/>
          <w:i w:val="false"/>
          <w:color w:val="000000"/>
          <w:sz w:val="28"/>
        </w:rPr>
        <w:t>
</w:t>
      </w:r>
      <w:r>
        <w:rPr>
          <w:rFonts w:ascii="Times New Roman"/>
          <w:b w:val="false"/>
          <w:i w:val="false"/>
          <w:color w:val="000000"/>
          <w:sz w:val="28"/>
        </w:rPr>
        <w:t>
      Выполнение недропользователями мероприятий по утилизации газа способствовало созданию новой инфраструктуры по использованию утилизируемого газа, включающей 12 газотурбинных электростанций (далее – ГТЭС) мощностью более 256 МВт, 12 установок по комплексной утилизации газа и ГПЗ для переработки 8 млрд. куб. м газа и выработки более 350 тыс. тонн сжиженного газа в год.</w:t>
      </w:r>
      <w:r>
        <w:br/>
      </w:r>
      <w:r>
        <w:rPr>
          <w:rFonts w:ascii="Times New Roman"/>
          <w:b w:val="false"/>
          <w:i w:val="false"/>
          <w:color w:val="000000"/>
          <w:sz w:val="28"/>
        </w:rPr>
        <w:t>
</w:t>
      </w:r>
      <w:r>
        <w:rPr>
          <w:rFonts w:ascii="Times New Roman"/>
          <w:b w:val="false"/>
          <w:i w:val="false"/>
          <w:color w:val="000000"/>
          <w:sz w:val="28"/>
        </w:rPr>
        <w:t>
      В соответствии с исторически сложившейся системой магистральных и распределительных газопроводов природный газ поставляется в 9 из 14 областей Республики. Значительное внимание Правительством Республики Казахстан уделяется осуществлению мероприятий по газификации населенных пунктов Республики Казахстан. За 2006 – 2010 годы из республиканского бюджета на эти цели было выделено свыше 28 млрд. тенге. Принятые меры позволили газифицировать природным газом свыше 150 населенных пунктов Актюбинской, Атырауской, Костанайской, Западно-Казахстанской, Жамбылской, Южно-Казахстанской областей, а также 473 многоэтажных домов и 4,17 тысяч частных домов в городе Кызылорда.</w:t>
      </w:r>
      <w:r>
        <w:br/>
      </w:r>
      <w:r>
        <w:rPr>
          <w:rFonts w:ascii="Times New Roman"/>
          <w:b w:val="false"/>
          <w:i w:val="false"/>
          <w:color w:val="000000"/>
          <w:sz w:val="28"/>
        </w:rPr>
        <w:t>
</w:t>
      </w:r>
      <w:r>
        <w:rPr>
          <w:rFonts w:ascii="Times New Roman"/>
          <w:b w:val="false"/>
          <w:i w:val="false"/>
          <w:color w:val="000000"/>
          <w:sz w:val="28"/>
        </w:rPr>
        <w:t>
      По данным акиматов областей объем потребления газа в 2015 году составит 15,3 млрд.куб. м, что в 1,6 раза больше, чем в 2011 году.</w:t>
      </w:r>
      <w:r>
        <w:br/>
      </w:r>
      <w:r>
        <w:rPr>
          <w:rFonts w:ascii="Times New Roman"/>
          <w:b w:val="false"/>
          <w:i w:val="false"/>
          <w:color w:val="000000"/>
          <w:sz w:val="28"/>
        </w:rPr>
        <w:t>
</w:t>
      </w:r>
      <w:r>
        <w:rPr>
          <w:rFonts w:ascii="Times New Roman"/>
          <w:b w:val="false"/>
          <w:i w:val="false"/>
          <w:color w:val="000000"/>
          <w:sz w:val="28"/>
        </w:rPr>
        <w:t>
      Развитие газотранспортной инфраструктуры</w:t>
      </w:r>
      <w:r>
        <w:br/>
      </w:r>
      <w:r>
        <w:rPr>
          <w:rFonts w:ascii="Times New Roman"/>
          <w:b w:val="false"/>
          <w:i w:val="false"/>
          <w:color w:val="000000"/>
          <w:sz w:val="28"/>
        </w:rPr>
        <w:t>
</w:t>
      </w:r>
      <w:r>
        <w:rPr>
          <w:rFonts w:ascii="Times New Roman"/>
          <w:b w:val="false"/>
          <w:i w:val="false"/>
          <w:color w:val="000000"/>
          <w:sz w:val="28"/>
        </w:rPr>
        <w:t xml:space="preserve">
      Увеличение объемов добычи углеводородов требует динамичного развития газотранспортной инфраструктуры. </w:t>
      </w:r>
      <w:r>
        <w:br/>
      </w:r>
      <w:r>
        <w:rPr>
          <w:rFonts w:ascii="Times New Roman"/>
          <w:b w:val="false"/>
          <w:i w:val="false"/>
          <w:color w:val="000000"/>
          <w:sz w:val="28"/>
        </w:rPr>
        <w:t>
</w:t>
      </w:r>
      <w:r>
        <w:rPr>
          <w:rFonts w:ascii="Times New Roman"/>
          <w:b w:val="false"/>
          <w:i w:val="false"/>
          <w:color w:val="000000"/>
          <w:sz w:val="28"/>
        </w:rPr>
        <w:t>
      За 2011 год объем экспорта казахстанского газа составил 9,2 млрд. куб. м, объем международного транзита газа по территории республики составил 96,6 млрд. куб. м, в том числе российского – 61,9; туркменского – 26,5; узбекского – 8,2.</w:t>
      </w:r>
      <w:r>
        <w:br/>
      </w:r>
      <w:r>
        <w:rPr>
          <w:rFonts w:ascii="Times New Roman"/>
          <w:b w:val="false"/>
          <w:i w:val="false"/>
          <w:color w:val="000000"/>
          <w:sz w:val="28"/>
        </w:rPr>
        <w:t>
</w:t>
      </w:r>
      <w:r>
        <w:rPr>
          <w:rFonts w:ascii="Times New Roman"/>
          <w:b w:val="false"/>
          <w:i w:val="false"/>
          <w:color w:val="000000"/>
          <w:sz w:val="28"/>
        </w:rPr>
        <w:t>
      Транспортировка и транзит газа по территории республики осуществляется по основным магистральным газопроводам – «Средняя Азия - Центр» (среднеазиатский газ), «Бухарский газоносный регион – Ташкент – Бишкек – Алматы» (среднеазиатский газ), 1-ый участок газопровода «Казахстан – Китай» (среднеазиатский газ), «Оренбург – Новопсков» (российский газ), «Бухара – Урал» (российский газ).</w:t>
      </w:r>
      <w:r>
        <w:br/>
      </w:r>
      <w:r>
        <w:rPr>
          <w:rFonts w:ascii="Times New Roman"/>
          <w:b w:val="false"/>
          <w:i w:val="false"/>
          <w:color w:val="000000"/>
          <w:sz w:val="28"/>
        </w:rPr>
        <w:t>
</w:t>
      </w:r>
      <w:r>
        <w:rPr>
          <w:rFonts w:ascii="Times New Roman"/>
          <w:b w:val="false"/>
          <w:i w:val="false"/>
          <w:color w:val="000000"/>
          <w:sz w:val="28"/>
        </w:rPr>
        <w:t>
      Для обеспечения внутреннего рынка газом в 2006 году подписано Соглашение о встречных поставках газа между ОАО «Газпром», НХК «Узбекнефтегаз» и АО «НК «КазМунайГаз».</w:t>
      </w:r>
      <w:r>
        <w:br/>
      </w:r>
      <w:r>
        <w:rPr>
          <w:rFonts w:ascii="Times New Roman"/>
          <w:b w:val="false"/>
          <w:i w:val="false"/>
          <w:color w:val="000000"/>
          <w:sz w:val="28"/>
        </w:rPr>
        <w:t>
</w:t>
      </w:r>
      <w:r>
        <w:rPr>
          <w:rFonts w:ascii="Times New Roman"/>
          <w:b w:val="false"/>
          <w:i w:val="false"/>
          <w:color w:val="000000"/>
          <w:sz w:val="28"/>
        </w:rPr>
        <w:t>
      Строительство газопровода Бейнеу – Шымкент будет способствовать повышению энергетической безопасности Казахстана и позволит обеспечить перетоки газа из западных газодобывающих регионов страны в южные, и, тем самым, снизить зависимость от поставок узбекского газа.</w:t>
      </w:r>
      <w:r>
        <w:br/>
      </w:r>
      <w:r>
        <w:rPr>
          <w:rFonts w:ascii="Times New Roman"/>
          <w:b w:val="false"/>
          <w:i w:val="false"/>
          <w:color w:val="000000"/>
          <w:sz w:val="28"/>
        </w:rPr>
        <w:t>
</w:t>
      </w:r>
      <w:r>
        <w:rPr>
          <w:rFonts w:ascii="Times New Roman"/>
          <w:b w:val="false"/>
          <w:i w:val="false"/>
          <w:color w:val="000000"/>
          <w:sz w:val="28"/>
        </w:rPr>
        <w:t>
      Трасса газопровода будет проходить по Мангистауской, Актюбинской, Кызылординской и Южно-Казахстанской областям.</w:t>
      </w:r>
      <w:r>
        <w:br/>
      </w:r>
      <w:r>
        <w:rPr>
          <w:rFonts w:ascii="Times New Roman"/>
          <w:b w:val="false"/>
          <w:i w:val="false"/>
          <w:color w:val="000000"/>
          <w:sz w:val="28"/>
        </w:rPr>
        <w:t>
</w:t>
      </w:r>
      <w:r>
        <w:rPr>
          <w:rFonts w:ascii="Times New Roman"/>
          <w:b w:val="false"/>
          <w:i w:val="false"/>
          <w:color w:val="000000"/>
          <w:sz w:val="28"/>
        </w:rPr>
        <w:t>
      Газопровод Бейнеу – Шымкент соединит все основные магистральные газопроводы Средняя Азия – Центр, Бухара – Урал, Бухарский газоносный район – Ташкент – Бишкек – Алматы, Казахстан – Китай.</w:t>
      </w:r>
      <w:r>
        <w:br/>
      </w:r>
      <w:r>
        <w:rPr>
          <w:rFonts w:ascii="Times New Roman"/>
          <w:b w:val="false"/>
          <w:i w:val="false"/>
          <w:color w:val="000000"/>
          <w:sz w:val="28"/>
        </w:rPr>
        <w:t>
</w:t>
      </w:r>
      <w:r>
        <w:rPr>
          <w:rFonts w:ascii="Times New Roman"/>
          <w:b w:val="false"/>
          <w:i w:val="false"/>
          <w:color w:val="000000"/>
          <w:sz w:val="28"/>
        </w:rPr>
        <w:t>
      Реализация проекта даст положительный мультипликативный эффект, выражающийся в возможности продолжения газификации ранее негазифицированных территорий Кызылординской области, северных районов Южно-Казахстанской, Жамбылской и Алматинской областей с общей численностью населения до 2 млн. человек с охватом около 400 населенных пунктов. Это позволит повысить качественный уровень жизни сельского населения, даст толчок к развитию новых и модернизации существующих объектов промышленности и сельского хозяйства, развитию малого и среднего бизнеса, и, как следствие, созданию новых рабочих мест.</w:t>
      </w:r>
      <w:r>
        <w:br/>
      </w:r>
      <w:r>
        <w:rPr>
          <w:rFonts w:ascii="Times New Roman"/>
          <w:b w:val="false"/>
          <w:i w:val="false"/>
          <w:color w:val="000000"/>
          <w:sz w:val="28"/>
        </w:rPr>
        <w:t>
</w:t>
      </w:r>
      <w:r>
        <w:rPr>
          <w:rFonts w:ascii="Times New Roman"/>
          <w:b w:val="false"/>
          <w:i w:val="false"/>
          <w:color w:val="000000"/>
          <w:sz w:val="28"/>
        </w:rPr>
        <w:t>
      В целом, реализация проекта приведет к повышению социально-экономического положения регионов Республики Казахстан, расположенных вдоль трассы газопровода.</w:t>
      </w:r>
      <w:r>
        <w:br/>
      </w:r>
      <w:r>
        <w:rPr>
          <w:rFonts w:ascii="Times New Roman"/>
          <w:b w:val="false"/>
          <w:i w:val="false"/>
          <w:color w:val="000000"/>
          <w:sz w:val="28"/>
        </w:rPr>
        <w:t>
</w:t>
      </w:r>
      <w:r>
        <w:rPr>
          <w:rFonts w:ascii="Times New Roman"/>
          <w:b w:val="false"/>
          <w:i w:val="false"/>
          <w:color w:val="000000"/>
          <w:sz w:val="28"/>
        </w:rPr>
        <w:t>
      Основываясь на принципах многовекторности поставок углеводородов на внутренние и внешние рынки, Казахстан стремится развивать все экономически выгодные маршруты по транзиту и экспортным поставкам природного газа. Реализация проектов строительства газопровода Казахстан – Китай и Прикаспийского газопровода позволит повысить транзитный и экспортный потенциал страны, и, соответственно, будет способствовать развитию экономики Казахстана.</w:t>
      </w:r>
      <w:r>
        <w:br/>
      </w:r>
      <w:r>
        <w:rPr>
          <w:rFonts w:ascii="Times New Roman"/>
          <w:b w:val="false"/>
          <w:i w:val="false"/>
          <w:color w:val="000000"/>
          <w:sz w:val="28"/>
        </w:rPr>
        <w:t>
</w:t>
      </w:r>
      <w:r>
        <w:rPr>
          <w:rFonts w:ascii="Times New Roman"/>
          <w:b w:val="false"/>
          <w:i w:val="false"/>
          <w:color w:val="000000"/>
          <w:sz w:val="28"/>
        </w:rPr>
        <w:t>
      Проект газопровода Казахстан-Китай</w:t>
      </w:r>
      <w:r>
        <w:br/>
      </w:r>
      <w:r>
        <w:rPr>
          <w:rFonts w:ascii="Times New Roman"/>
          <w:b w:val="false"/>
          <w:i w:val="false"/>
          <w:color w:val="000000"/>
          <w:sz w:val="28"/>
        </w:rPr>
        <w:t>
</w:t>
      </w:r>
      <w:r>
        <w:rPr>
          <w:rFonts w:ascii="Times New Roman"/>
          <w:b w:val="false"/>
          <w:i w:val="false"/>
          <w:color w:val="000000"/>
          <w:sz w:val="28"/>
        </w:rPr>
        <w:t>
      18 августа 2007 года подписано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Казахстан-Китай. Газопровод предназначен для транспортировки газа туркменского и казахстанского происхождения. </w:t>
      </w:r>
      <w:r>
        <w:br/>
      </w:r>
      <w:r>
        <w:rPr>
          <w:rFonts w:ascii="Times New Roman"/>
          <w:b w:val="false"/>
          <w:i w:val="false"/>
          <w:color w:val="000000"/>
          <w:sz w:val="28"/>
        </w:rPr>
        <w:t>
</w:t>
      </w:r>
      <w:r>
        <w:rPr>
          <w:rFonts w:ascii="Times New Roman"/>
          <w:b w:val="false"/>
          <w:i w:val="false"/>
          <w:color w:val="000000"/>
          <w:sz w:val="28"/>
        </w:rPr>
        <w:t>
      В конце 2009 года введена в эксплуатацию 1-я нитка, в октябре 2010 года 2-я нитка первого участка газопровода Казахстан-Китай.</w:t>
      </w:r>
      <w:r>
        <w:br/>
      </w:r>
      <w:r>
        <w:rPr>
          <w:rFonts w:ascii="Times New Roman"/>
          <w:b w:val="false"/>
          <w:i w:val="false"/>
          <w:color w:val="000000"/>
          <w:sz w:val="28"/>
        </w:rPr>
        <w:t>
</w:t>
      </w:r>
      <w:r>
        <w:rPr>
          <w:rFonts w:ascii="Times New Roman"/>
          <w:b w:val="false"/>
          <w:i w:val="false"/>
          <w:color w:val="000000"/>
          <w:sz w:val="28"/>
        </w:rPr>
        <w:t>
      Доведение мощности 1-го участка газопровода Казахстан-Китай до 30 млрд. куб. м в год планируется до конца 2012 года, с последующим расширением до 40 млрд. куб. м в год.</w:t>
      </w:r>
      <w:r>
        <w:br/>
      </w:r>
      <w:r>
        <w:rPr>
          <w:rFonts w:ascii="Times New Roman"/>
          <w:b w:val="false"/>
          <w:i w:val="false"/>
          <w:color w:val="000000"/>
          <w:sz w:val="28"/>
        </w:rPr>
        <w:t>
</w:t>
      </w:r>
      <w:r>
        <w:rPr>
          <w:rFonts w:ascii="Times New Roman"/>
          <w:b w:val="false"/>
          <w:i w:val="false"/>
          <w:color w:val="000000"/>
          <w:sz w:val="28"/>
        </w:rPr>
        <w:t>
      Проект Прикаспийского газопровода</w:t>
      </w:r>
      <w:r>
        <w:br/>
      </w:r>
      <w:r>
        <w:rPr>
          <w:rFonts w:ascii="Times New Roman"/>
          <w:b w:val="false"/>
          <w:i w:val="false"/>
          <w:color w:val="000000"/>
          <w:sz w:val="28"/>
        </w:rPr>
        <w:t>
</w:t>
      </w:r>
      <w:r>
        <w:rPr>
          <w:rFonts w:ascii="Times New Roman"/>
          <w:b w:val="false"/>
          <w:i w:val="false"/>
          <w:color w:val="000000"/>
          <w:sz w:val="28"/>
        </w:rPr>
        <w:t>
      20 декабря 2007 года в Москве было подписано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Правительствами Республики Казахстан, Российской Федерации и Туркменистана о сотрудничестве в строительстве Прикаспийского газопровода, ратифицировано Законом Республики Казахстан от 14 мая 2009 года.</w:t>
      </w:r>
      <w:r>
        <w:br/>
      </w:r>
      <w:r>
        <w:rPr>
          <w:rFonts w:ascii="Times New Roman"/>
          <w:b w:val="false"/>
          <w:i w:val="false"/>
          <w:color w:val="000000"/>
          <w:sz w:val="28"/>
        </w:rPr>
        <w:t>
</w:t>
      </w:r>
      <w:r>
        <w:rPr>
          <w:rFonts w:ascii="Times New Roman"/>
          <w:b w:val="false"/>
          <w:i w:val="false"/>
          <w:color w:val="000000"/>
          <w:sz w:val="28"/>
        </w:rPr>
        <w:t xml:space="preserve">
      Газопровод предназначен для транспортировки газа на внешние рынки в объеме до 20 млрд. куб. м ежегодно, в том числе до 10 млрд. куб. м казахстанского и до 10 млрд. куб. м туркменского газа. </w:t>
      </w:r>
      <w:r>
        <w:br/>
      </w:r>
      <w:r>
        <w:rPr>
          <w:rFonts w:ascii="Times New Roman"/>
          <w:b w:val="false"/>
          <w:i w:val="false"/>
          <w:color w:val="000000"/>
          <w:sz w:val="28"/>
        </w:rPr>
        <w:t>
      Реализация проекта строительства Прикаспийского газопровода отложена на неопределенное время в связи с тем, что дальнейшее его развитие зависит от согласованных действий российской и туркменской сторон.</w:t>
      </w:r>
      <w:r>
        <w:br/>
      </w:r>
      <w:r>
        <w:rPr>
          <w:rFonts w:ascii="Times New Roman"/>
          <w:b w:val="false"/>
          <w:i w:val="false"/>
          <w:color w:val="000000"/>
          <w:sz w:val="28"/>
        </w:rPr>
        <w:t>
</w:t>
      </w:r>
      <w:r>
        <w:rPr>
          <w:rFonts w:ascii="Times New Roman"/>
          <w:b w:val="false"/>
          <w:i w:val="false"/>
          <w:color w:val="000000"/>
          <w:sz w:val="28"/>
        </w:rPr>
        <w:t>
      Проект третьего Жанажольского газоперерабатывающего завода (далее – ЖГПЗ-3) разработан Сычуанским проектно-изыскательным институтом (КНР). По проекту на третьем заводе будет трудиться более 300 человек.</w:t>
      </w:r>
      <w:r>
        <w:br/>
      </w:r>
      <w:r>
        <w:rPr>
          <w:rFonts w:ascii="Times New Roman"/>
          <w:b w:val="false"/>
          <w:i w:val="false"/>
          <w:color w:val="000000"/>
          <w:sz w:val="28"/>
        </w:rPr>
        <w:t>
</w:t>
      </w:r>
      <w:r>
        <w:rPr>
          <w:rFonts w:ascii="Times New Roman"/>
          <w:b w:val="false"/>
          <w:i w:val="false"/>
          <w:color w:val="000000"/>
          <w:sz w:val="28"/>
        </w:rPr>
        <w:t>
      По объекту «Строительство 2-ой очереди ЖГПЗ-3» проводится работа по анализу рынка реализации газа и стоимости продукта и корректировке первоначального проекта. До конца 2012 года планируется полностью завершить работы по корректировке. Ввод в эксплуатацию 2-ой очереди ЖГПЗ запланирован на 2013 – 2014 годы.</w:t>
      </w:r>
      <w:r>
        <w:br/>
      </w:r>
      <w:r>
        <w:rPr>
          <w:rFonts w:ascii="Times New Roman"/>
          <w:b w:val="false"/>
          <w:i w:val="false"/>
          <w:color w:val="000000"/>
          <w:sz w:val="28"/>
        </w:rPr>
        <w:t>
</w:t>
      </w:r>
      <w:r>
        <w:rPr>
          <w:rFonts w:ascii="Times New Roman"/>
          <w:b w:val="false"/>
          <w:i w:val="false"/>
          <w:color w:val="000000"/>
          <w:sz w:val="28"/>
        </w:rPr>
        <w:t>
      Внутренние риски:</w:t>
      </w:r>
      <w:r>
        <w:br/>
      </w:r>
      <w:r>
        <w:rPr>
          <w:rFonts w:ascii="Times New Roman"/>
          <w:b w:val="false"/>
          <w:i w:val="false"/>
          <w:color w:val="000000"/>
          <w:sz w:val="28"/>
        </w:rPr>
        <w:t>
</w:t>
      </w:r>
      <w:r>
        <w:rPr>
          <w:rFonts w:ascii="Times New Roman"/>
          <w:b w:val="false"/>
          <w:i w:val="false"/>
          <w:color w:val="000000"/>
          <w:sz w:val="28"/>
        </w:rPr>
        <w:t>
      возможные внутренние риски - ситуации ЧС на объектах переработки и транспортировки газа;</w:t>
      </w:r>
      <w:r>
        <w:br/>
      </w:r>
      <w:r>
        <w:rPr>
          <w:rFonts w:ascii="Times New Roman"/>
          <w:b w:val="false"/>
          <w:i w:val="false"/>
          <w:color w:val="000000"/>
          <w:sz w:val="28"/>
        </w:rPr>
        <w:t>
</w:t>
      </w:r>
      <w:r>
        <w:rPr>
          <w:rFonts w:ascii="Times New Roman"/>
          <w:b w:val="false"/>
          <w:i w:val="false"/>
          <w:color w:val="000000"/>
          <w:sz w:val="28"/>
        </w:rPr>
        <w:t>
      возможные последствия в случае непринятия мер по управлению рисками - прекращение поставок газа населению, предприятиям и ТЭК;</w:t>
      </w:r>
      <w:r>
        <w:br/>
      </w:r>
      <w:r>
        <w:rPr>
          <w:rFonts w:ascii="Times New Roman"/>
          <w:b w:val="false"/>
          <w:i w:val="false"/>
          <w:color w:val="000000"/>
          <w:sz w:val="28"/>
        </w:rPr>
        <w:t>
</w:t>
      </w:r>
      <w:r>
        <w:rPr>
          <w:rFonts w:ascii="Times New Roman"/>
          <w:b w:val="false"/>
          <w:i w:val="false"/>
          <w:color w:val="000000"/>
          <w:sz w:val="28"/>
        </w:rPr>
        <w:t>
      мероприятия по управлению рисками - планово предупредительный ремонт на объектах переработки, транспортировки и распределения газа.</w:t>
      </w:r>
      <w:r>
        <w:br/>
      </w:r>
      <w:r>
        <w:rPr>
          <w:rFonts w:ascii="Times New Roman"/>
          <w:b w:val="false"/>
          <w:i w:val="false"/>
          <w:color w:val="000000"/>
          <w:sz w:val="28"/>
        </w:rPr>
        <w:t>
</w:t>
      </w:r>
      <w:r>
        <w:rPr>
          <w:rFonts w:ascii="Times New Roman"/>
          <w:b w:val="false"/>
          <w:i w:val="false"/>
          <w:color w:val="000000"/>
          <w:sz w:val="28"/>
        </w:rPr>
        <w:t>
      Внешние риски:</w:t>
      </w:r>
      <w:r>
        <w:br/>
      </w:r>
      <w:r>
        <w:rPr>
          <w:rFonts w:ascii="Times New Roman"/>
          <w:b w:val="false"/>
          <w:i w:val="false"/>
          <w:color w:val="000000"/>
          <w:sz w:val="28"/>
        </w:rPr>
        <w:t>
</w:t>
      </w:r>
      <w:r>
        <w:rPr>
          <w:rFonts w:ascii="Times New Roman"/>
          <w:b w:val="false"/>
          <w:i w:val="false"/>
          <w:color w:val="000000"/>
          <w:sz w:val="28"/>
        </w:rPr>
        <w:t>
      возможные внешние риски – уменьшение поставок природного газа из Узбекистана и России;</w:t>
      </w:r>
      <w:r>
        <w:br/>
      </w:r>
      <w:r>
        <w:rPr>
          <w:rFonts w:ascii="Times New Roman"/>
          <w:b w:val="false"/>
          <w:i w:val="false"/>
          <w:color w:val="000000"/>
          <w:sz w:val="28"/>
        </w:rPr>
        <w:t>
</w:t>
      </w:r>
      <w:r>
        <w:rPr>
          <w:rFonts w:ascii="Times New Roman"/>
          <w:b w:val="false"/>
          <w:i w:val="false"/>
          <w:color w:val="000000"/>
          <w:sz w:val="28"/>
        </w:rPr>
        <w:t>
      возможные последствия в случае непринятия мер по управлению рисками - дефицит газа повлечет снижение поставок газа предприятиям и ТЭК, вследствие чего уменьшится выработка и поставка электроэнергии и тепла населению, коммунально-бытовым и промышленным предприятиям.</w:t>
      </w:r>
      <w:r>
        <w:br/>
      </w:r>
      <w:r>
        <w:rPr>
          <w:rFonts w:ascii="Times New Roman"/>
          <w:b w:val="false"/>
          <w:i w:val="false"/>
          <w:color w:val="000000"/>
          <w:sz w:val="28"/>
        </w:rPr>
        <w:t>
</w:t>
      </w:r>
      <w:r>
        <w:rPr>
          <w:rFonts w:ascii="Times New Roman"/>
          <w:b w:val="false"/>
          <w:i w:val="false"/>
          <w:color w:val="000000"/>
          <w:sz w:val="28"/>
        </w:rPr>
        <w:t>
      Мероприятия по управлению рисками - заключение контрактов на поставку газа в рамках Соглашения о встречных поставках газа между АО «НК «КазМунайГаз», НХК «Узбекнефтегаз» и ОАО «Газпром» от 27 декабря 2006 года, продолжение реализации проекта строительства МГ «Бейнеу – Шымкент».</w:t>
      </w:r>
    </w:p>
    <w:bookmarkEnd w:id="15"/>
    <w:bookmarkStart w:name="z160" w:id="16"/>
    <w:p>
      <w:pPr>
        <w:spacing w:after="0"/>
        <w:ind w:left="0"/>
        <w:jc w:val="both"/>
      </w:pPr>
      <w:r>
        <w:rPr>
          <w:rFonts w:ascii="Times New Roman"/>
          <w:b w:val="false"/>
          <w:i w:val="false"/>
          <w:color w:val="000000"/>
          <w:sz w:val="28"/>
        </w:rPr>
        <w:t>
      Стратегическое направление 3. Обеспечение производства нефтехимической продукции</w:t>
      </w:r>
      <w:r>
        <w:br/>
      </w:r>
      <w:r>
        <w:rPr>
          <w:rFonts w:ascii="Times New Roman"/>
          <w:b w:val="false"/>
          <w:i w:val="false"/>
          <w:color w:val="000000"/>
          <w:sz w:val="28"/>
        </w:rPr>
        <w:t>
</w:t>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xml:space="preserve">
      Несмотря на большие объемы добычи углеводородного сырья, на сегодняшний день в Казахстане отсутствует полный технологический цикл глубокой переработки углеводородного сырья с получением продукции с высокой добавленной стоимостью. </w:t>
      </w:r>
      <w:r>
        <w:br/>
      </w:r>
      <w:r>
        <w:rPr>
          <w:rFonts w:ascii="Times New Roman"/>
          <w:b w:val="false"/>
          <w:i w:val="false"/>
          <w:color w:val="000000"/>
          <w:sz w:val="28"/>
        </w:rPr>
        <w:t>
</w:t>
      </w:r>
      <w:r>
        <w:rPr>
          <w:rFonts w:ascii="Times New Roman"/>
          <w:b w:val="false"/>
          <w:i w:val="false"/>
          <w:color w:val="000000"/>
          <w:sz w:val="28"/>
        </w:rPr>
        <w:t>
      Переработка углеводородного сырья ограничивается сепарацией нефти и газа. В стране действуют 3 нефтеперерабатывающих и 3 газоперерабатывающих завода, построенные в советское время и не отвечающие современным стандартам.</w:t>
      </w:r>
      <w:r>
        <w:br/>
      </w:r>
      <w:r>
        <w:rPr>
          <w:rFonts w:ascii="Times New Roman"/>
          <w:b w:val="false"/>
          <w:i w:val="false"/>
          <w:color w:val="000000"/>
          <w:sz w:val="28"/>
        </w:rPr>
        <w:t>
</w:t>
      </w:r>
      <w:r>
        <w:rPr>
          <w:rFonts w:ascii="Times New Roman"/>
          <w:b w:val="false"/>
          <w:i w:val="false"/>
          <w:color w:val="000000"/>
          <w:sz w:val="28"/>
        </w:rPr>
        <w:t>
      Разработаны и начата реализация инвестиционных проектов создания нефтехимических производств мирового уровня, которые обеспечат создание гибкой, интегрированной и полной технологической схемы переработки углеводородного сырья (нефть/газ), соответствующей международному уровню, и позволит одновременно решить несколько важных задач:</w:t>
      </w:r>
      <w:r>
        <w:br/>
      </w:r>
      <w:r>
        <w:rPr>
          <w:rFonts w:ascii="Times New Roman"/>
          <w:b w:val="false"/>
          <w:i w:val="false"/>
          <w:color w:val="000000"/>
          <w:sz w:val="28"/>
        </w:rPr>
        <w:t>
</w:t>
      </w:r>
      <w:r>
        <w:rPr>
          <w:rFonts w:ascii="Times New Roman"/>
          <w:b w:val="false"/>
          <w:i w:val="false"/>
          <w:color w:val="000000"/>
          <w:sz w:val="28"/>
        </w:rPr>
        <w:t>
      производить в большом объеме и более высокого качества нефтепродукты;</w:t>
      </w:r>
      <w:r>
        <w:br/>
      </w:r>
      <w:r>
        <w:rPr>
          <w:rFonts w:ascii="Times New Roman"/>
          <w:b w:val="false"/>
          <w:i w:val="false"/>
          <w:color w:val="000000"/>
          <w:sz w:val="28"/>
        </w:rPr>
        <w:t>
</w:t>
      </w:r>
      <w:r>
        <w:rPr>
          <w:rFonts w:ascii="Times New Roman"/>
          <w:b w:val="false"/>
          <w:i w:val="false"/>
          <w:color w:val="000000"/>
          <w:sz w:val="28"/>
        </w:rPr>
        <w:t>
      получить базовые нефтехимические продукты, которые уже являются продукцией с высокой добавленной стоимостью и востребованы на международном рынке;</w:t>
      </w:r>
      <w:r>
        <w:br/>
      </w:r>
      <w:r>
        <w:rPr>
          <w:rFonts w:ascii="Times New Roman"/>
          <w:b w:val="false"/>
          <w:i w:val="false"/>
          <w:color w:val="000000"/>
          <w:sz w:val="28"/>
        </w:rPr>
        <w:t>
</w:t>
      </w:r>
      <w:r>
        <w:rPr>
          <w:rFonts w:ascii="Times New Roman"/>
          <w:b w:val="false"/>
          <w:i w:val="false"/>
          <w:color w:val="000000"/>
          <w:sz w:val="28"/>
        </w:rPr>
        <w:t xml:space="preserve">
      производить нефтехимическое сырье для последующих переделов и производства расширенного спектра нефтехимической продукции с высокой добавленной стоимостью (строительные, облицовочные и упаковочные материалы, товары промышленного и бытового назначения и т.д.); </w:t>
      </w:r>
      <w:r>
        <w:br/>
      </w:r>
      <w:r>
        <w:rPr>
          <w:rFonts w:ascii="Times New Roman"/>
          <w:b w:val="false"/>
          <w:i w:val="false"/>
          <w:color w:val="000000"/>
          <w:sz w:val="28"/>
        </w:rPr>
        <w:t>
</w:t>
      </w:r>
      <w:r>
        <w:rPr>
          <w:rFonts w:ascii="Times New Roman"/>
          <w:b w:val="false"/>
          <w:i w:val="false"/>
          <w:color w:val="000000"/>
          <w:sz w:val="28"/>
        </w:rPr>
        <w:t>
      обеспечить комплексную переработку углеводородного сырья;</w:t>
      </w:r>
      <w:r>
        <w:br/>
      </w:r>
      <w:r>
        <w:rPr>
          <w:rFonts w:ascii="Times New Roman"/>
          <w:b w:val="false"/>
          <w:i w:val="false"/>
          <w:color w:val="000000"/>
          <w:sz w:val="28"/>
        </w:rPr>
        <w:t>
</w:t>
      </w:r>
      <w:r>
        <w:rPr>
          <w:rFonts w:ascii="Times New Roman"/>
          <w:b w:val="false"/>
          <w:i w:val="false"/>
          <w:color w:val="000000"/>
          <w:sz w:val="28"/>
        </w:rPr>
        <w:t>
      уменьшить негативное воздействие на окружающую среду;</w:t>
      </w:r>
      <w:r>
        <w:br/>
      </w:r>
      <w:r>
        <w:rPr>
          <w:rFonts w:ascii="Times New Roman"/>
          <w:b w:val="false"/>
          <w:i w:val="false"/>
          <w:color w:val="000000"/>
          <w:sz w:val="28"/>
        </w:rPr>
        <w:t>
</w:t>
      </w:r>
      <w:r>
        <w:rPr>
          <w:rFonts w:ascii="Times New Roman"/>
          <w:b w:val="false"/>
          <w:i w:val="false"/>
          <w:color w:val="000000"/>
          <w:sz w:val="28"/>
        </w:rPr>
        <w:t>
      создать условия для развития малого и среднего бизнеса по производству из нефтехимического сырья конкретной потребительской продукции.</w:t>
      </w:r>
      <w:r>
        <w:br/>
      </w:r>
      <w:r>
        <w:rPr>
          <w:rFonts w:ascii="Times New Roman"/>
          <w:b w:val="false"/>
          <w:i w:val="false"/>
          <w:color w:val="000000"/>
          <w:sz w:val="28"/>
        </w:rPr>
        <w:t>
</w:t>
      </w:r>
      <w:r>
        <w:rPr>
          <w:rFonts w:ascii="Times New Roman"/>
          <w:b w:val="false"/>
          <w:i w:val="false"/>
          <w:color w:val="000000"/>
          <w:sz w:val="28"/>
        </w:rPr>
        <w:t>
      Инвестиционные проекты создания нефтехимических производств и модернизации и технологическому перевооружению НПЗ включены в </w:t>
      </w:r>
      <w:r>
        <w:rPr>
          <w:rFonts w:ascii="Times New Roman"/>
          <w:b w:val="false"/>
          <w:i w:val="false"/>
          <w:color w:val="000000"/>
          <w:sz w:val="28"/>
        </w:rPr>
        <w:t>Государственную программу</w:t>
      </w:r>
      <w:r>
        <w:rPr>
          <w:rFonts w:ascii="Times New Roman"/>
          <w:b w:val="false"/>
          <w:i w:val="false"/>
          <w:color w:val="000000"/>
          <w:sz w:val="28"/>
        </w:rPr>
        <w:t xml:space="preserve"> по форсированному индустриально-инновационному развитию Республики Казахстан на 2010 – 2014 годы и </w:t>
      </w:r>
      <w:r>
        <w:rPr>
          <w:rFonts w:ascii="Times New Roman"/>
          <w:b w:val="false"/>
          <w:i w:val="false"/>
          <w:color w:val="000000"/>
          <w:sz w:val="28"/>
        </w:rPr>
        <w:t>Карту</w:t>
      </w:r>
      <w:r>
        <w:rPr>
          <w:rFonts w:ascii="Times New Roman"/>
          <w:b w:val="false"/>
          <w:i w:val="false"/>
          <w:color w:val="000000"/>
          <w:sz w:val="28"/>
        </w:rPr>
        <w:t xml:space="preserve"> индустрилизации Казахстана на 2010 – 2014 годы, отраслевую программу по развитию нефтегазового сектора на 2010 – 2014 годы.</w:t>
      </w:r>
      <w:r>
        <w:br/>
      </w:r>
      <w:r>
        <w:rPr>
          <w:rFonts w:ascii="Times New Roman"/>
          <w:b w:val="false"/>
          <w:i w:val="false"/>
          <w:color w:val="000000"/>
          <w:sz w:val="28"/>
        </w:rPr>
        <w:t>
</w:t>
      </w:r>
      <w:r>
        <w:rPr>
          <w:rFonts w:ascii="Times New Roman"/>
          <w:b w:val="false"/>
          <w:i w:val="false"/>
          <w:color w:val="000000"/>
          <w:sz w:val="28"/>
        </w:rPr>
        <w:t>
      В Атырауской области будет построен интегрированный газохимический комплекс по производству базовой нефтехимической продукции – этилена, полиэтилена и полипропилена. Объем инвестиций в проект составляет порядка 945,0 млрд. тенге. Чтобы обеспечить успешную его реализацию, своевременное выделение и освоение заемных и акционерных средств проект будет реализован по фазам: 1 фаза проекта обеспечит производство полипропилена мощностью – 500 тыс.тонн/год, стоимость 1 фазы составляет около 300,0 млрд.тенге; 2 фаза – полиэтилена 800 тыс.тонн/год со стоимостью 645,0 млрд. тенге. Срок реализации проекта: 2010 – 2016 годы. Оператор проекта – ТОО «Kazakhstan Petrochemical Industries Inc.» (далее – KPI). Поставка газового сырья на газохимический комплекс будет осуществлена ТОО «Тенгизшевройл» на долгосрочный период (постановление Правительства Республики Казахстан от 15 февраля 2008 года № 142 дсп).</w:t>
      </w:r>
      <w:r>
        <w:br/>
      </w:r>
      <w:r>
        <w:rPr>
          <w:rFonts w:ascii="Times New Roman"/>
          <w:b w:val="false"/>
          <w:i w:val="false"/>
          <w:color w:val="000000"/>
          <w:sz w:val="28"/>
        </w:rPr>
        <w:t>
</w:t>
      </w:r>
      <w:r>
        <w:rPr>
          <w:rFonts w:ascii="Times New Roman"/>
          <w:b w:val="false"/>
          <w:i w:val="false"/>
          <w:color w:val="000000"/>
          <w:sz w:val="28"/>
        </w:rPr>
        <w:t xml:space="preserve">
      Генеральным подрядчиком проекта на конкурсной основе для осуществления строительных работ по первой фазе выбрана китайская компания «Sinopec Engineering». 19 марта 2010 года подписан контракт на строительство 1 фазы проекта «под ключ», которой в настоящее время начата разработка проектно-сметной документации. </w:t>
      </w:r>
      <w:r>
        <w:br/>
      </w:r>
      <w:r>
        <w:rPr>
          <w:rFonts w:ascii="Times New Roman"/>
          <w:b w:val="false"/>
          <w:i w:val="false"/>
          <w:color w:val="000000"/>
          <w:sz w:val="28"/>
        </w:rPr>
        <w:t>
</w:t>
      </w:r>
      <w:r>
        <w:rPr>
          <w:rFonts w:ascii="Times New Roman"/>
          <w:b w:val="false"/>
          <w:i w:val="false"/>
          <w:color w:val="000000"/>
          <w:sz w:val="28"/>
        </w:rPr>
        <w:t>
      В марте 2010 года подписаны лицензионные соглашения на технологии дегидрирования пропана и производство полипропилена с компанией CBI Lummus (США).</w:t>
      </w:r>
      <w:r>
        <w:br/>
      </w:r>
      <w:r>
        <w:rPr>
          <w:rFonts w:ascii="Times New Roman"/>
          <w:b w:val="false"/>
          <w:i w:val="false"/>
          <w:color w:val="000000"/>
          <w:sz w:val="28"/>
        </w:rPr>
        <w:t>
</w:t>
      </w:r>
      <w:r>
        <w:rPr>
          <w:rFonts w:ascii="Times New Roman"/>
          <w:b w:val="false"/>
          <w:i w:val="false"/>
          <w:color w:val="000000"/>
          <w:sz w:val="28"/>
        </w:rPr>
        <w:t xml:space="preserve">
      В целях гарантирования сбыта полипропилена компанией заключен договор на гарантированный сбыт готовой продукции (off-take agreement) с компанией «Sinopec Engineering». </w:t>
      </w:r>
      <w:r>
        <w:br/>
      </w:r>
      <w:r>
        <w:rPr>
          <w:rFonts w:ascii="Times New Roman"/>
          <w:b w:val="false"/>
          <w:i w:val="false"/>
          <w:color w:val="000000"/>
          <w:sz w:val="28"/>
        </w:rPr>
        <w:t>
</w:t>
      </w:r>
      <w:r>
        <w:rPr>
          <w:rFonts w:ascii="Times New Roman"/>
          <w:b w:val="false"/>
          <w:i w:val="false"/>
          <w:color w:val="000000"/>
          <w:sz w:val="28"/>
        </w:rPr>
        <w:t>
      Учитывая международный опыт строительства аналогичных комплексов и для обеспечения привлекательности для вложения значительных объемов инвестиций в нефтехимические производства, государство решило оказать поддержку проекту:</w:t>
      </w:r>
      <w:r>
        <w:br/>
      </w:r>
      <w:r>
        <w:rPr>
          <w:rFonts w:ascii="Times New Roman"/>
          <w:b w:val="false"/>
          <w:i w:val="false"/>
          <w:color w:val="000000"/>
          <w:sz w:val="28"/>
        </w:rPr>
        <w:t>
</w:t>
      </w:r>
      <w:r>
        <w:rPr>
          <w:rFonts w:ascii="Times New Roman"/>
          <w:b w:val="false"/>
          <w:i w:val="false"/>
          <w:color w:val="000000"/>
          <w:sz w:val="28"/>
        </w:rPr>
        <w:t>
      созданы благоприятные экономические и административные условия для реализации проекта – </w:t>
      </w:r>
      <w:r>
        <w:rPr>
          <w:rFonts w:ascii="Times New Roman"/>
          <w:b w:val="false"/>
          <w:i w:val="false"/>
          <w:color w:val="000000"/>
          <w:sz w:val="28"/>
        </w:rPr>
        <w:t>Указом</w:t>
      </w:r>
      <w:r>
        <w:rPr>
          <w:rFonts w:ascii="Times New Roman"/>
          <w:b w:val="false"/>
          <w:i w:val="false"/>
          <w:color w:val="000000"/>
          <w:sz w:val="28"/>
        </w:rPr>
        <w:t xml:space="preserve"> Главы государства от 19 декабря 2007 года № 495 создана специальная экономическая зона (далее – СЭЗ) «Национальный индустриальный нефтехимический технопарк» в Атырауской области. С 2010 года начато строительство инфраструктуры территории СЭЗ (административного здания и ограждения территории СЭЗ);</w:t>
      </w:r>
      <w:r>
        <w:br/>
      </w:r>
      <w:r>
        <w:rPr>
          <w:rFonts w:ascii="Times New Roman"/>
          <w:b w:val="false"/>
          <w:i w:val="false"/>
          <w:color w:val="000000"/>
          <w:sz w:val="28"/>
        </w:rPr>
        <w:t>
</w:t>
      </w:r>
      <w:r>
        <w:rPr>
          <w:rFonts w:ascii="Times New Roman"/>
          <w:b w:val="false"/>
          <w:i w:val="false"/>
          <w:color w:val="000000"/>
          <w:sz w:val="28"/>
        </w:rPr>
        <w:t>
      разработка ПСД и строительство отдельных объектов инфраструктуры I фазы осуществлено за счет средств бюджетного кредита в объеме 14 млрд.тенге.</w:t>
      </w:r>
      <w:r>
        <w:br/>
      </w:r>
      <w:r>
        <w:rPr>
          <w:rFonts w:ascii="Times New Roman"/>
          <w:b w:val="false"/>
          <w:i w:val="false"/>
          <w:color w:val="000000"/>
          <w:sz w:val="28"/>
        </w:rPr>
        <w:t>
</w:t>
      </w:r>
      <w:r>
        <w:rPr>
          <w:rFonts w:ascii="Times New Roman"/>
          <w:b w:val="false"/>
          <w:i w:val="false"/>
          <w:color w:val="000000"/>
          <w:sz w:val="28"/>
        </w:rPr>
        <w:t>
      Строительство основных объектов I фазы, в том числе производственных установок, осуществляется за счет заемных средств кредитной линии Экспортно-Импортного Банка Китая в объеме 207 млрд. тенге. 23 марта 2011 года в Шанхае (КНР) была проведена встреча между CB&amp;I Lummus, Sinopec Engineering и KPI, на которой CB&amp;I Lummus официально передал Sinopec Engineering и KPI комплект проектной технологической документации на установку дегидрирования пропана, 24 марта 2011 года состоялась аналогичная встреча по передаче комплекта проектной технологической документации на установку производства полипропилена.</w:t>
      </w:r>
      <w:r>
        <w:br/>
      </w:r>
      <w:r>
        <w:rPr>
          <w:rFonts w:ascii="Times New Roman"/>
          <w:b w:val="false"/>
          <w:i w:val="false"/>
          <w:color w:val="000000"/>
          <w:sz w:val="28"/>
        </w:rPr>
        <w:t>
</w:t>
      </w:r>
      <w:r>
        <w:rPr>
          <w:rFonts w:ascii="Times New Roman"/>
          <w:b w:val="false"/>
          <w:i w:val="false"/>
          <w:color w:val="000000"/>
          <w:sz w:val="28"/>
        </w:rPr>
        <w:t>
      13 июня 2011 года в рамках визита Председателя КНР Ху Цзиньтао в Республику Казахстан ТОО «Объединенная химическая компания» и Экспортно-импортный Банк Китая заключили Рамочное соглашение о финансовом сотрудничестве (укрепление сотрудничества в обмене технологиями и финансовой информацией).</w:t>
      </w:r>
      <w:r>
        <w:br/>
      </w:r>
      <w:r>
        <w:rPr>
          <w:rFonts w:ascii="Times New Roman"/>
          <w:b w:val="false"/>
          <w:i w:val="false"/>
          <w:color w:val="000000"/>
          <w:sz w:val="28"/>
        </w:rPr>
        <w:t>
</w:t>
      </w:r>
      <w:r>
        <w:rPr>
          <w:rFonts w:ascii="Times New Roman"/>
          <w:b w:val="false"/>
          <w:i w:val="false"/>
          <w:color w:val="000000"/>
          <w:sz w:val="28"/>
        </w:rPr>
        <w:t xml:space="preserve">
      Проектирование объектов инфраструктуры завершено. По следующим объектам инфраструктуры имеются заключения Госэкспертизы: автодорога (завершается укладка асфальтобетона), ж/д путь (завершена укладка земляного полотна), линия электропередач (закуплены материалы, начато строительство), водопровод и топливный газопровод (ведется закуп материалов); по остальным - на стадии рассмотрения. </w:t>
      </w:r>
      <w:r>
        <w:br/>
      </w:r>
      <w:r>
        <w:rPr>
          <w:rFonts w:ascii="Times New Roman"/>
          <w:b w:val="false"/>
          <w:i w:val="false"/>
          <w:color w:val="000000"/>
          <w:sz w:val="28"/>
        </w:rPr>
        <w:t>
</w:t>
      </w:r>
      <w:r>
        <w:rPr>
          <w:rFonts w:ascii="Times New Roman"/>
          <w:b w:val="false"/>
          <w:i w:val="false"/>
          <w:color w:val="000000"/>
          <w:sz w:val="28"/>
        </w:rPr>
        <w:t>
      По Второй фазе (производство полиэтилена) в настоящее время Foster Wheeler (США) завершает обновление ТЭО Второй фазы Проекта. Стратегическим партнером по Второй фазе определена южнокорейская компания «LG CHEM», с которой в 2011 году подписано Соглашение о создании совместного предприятия с казахстанской компанией ТОО «Kazakhstan Petrochemical Industries Inc.», а также Меморандум о понимании относительно проектного финансирования и договор по реализации продукции.</w:t>
      </w:r>
      <w:r>
        <w:br/>
      </w:r>
      <w:r>
        <w:rPr>
          <w:rFonts w:ascii="Times New Roman"/>
          <w:b w:val="false"/>
          <w:i w:val="false"/>
          <w:color w:val="000000"/>
          <w:sz w:val="28"/>
        </w:rPr>
        <w:t>
</w:t>
      </w:r>
      <w:r>
        <w:rPr>
          <w:rFonts w:ascii="Times New Roman"/>
          <w:b w:val="false"/>
          <w:i w:val="false"/>
          <w:color w:val="000000"/>
          <w:sz w:val="28"/>
        </w:rPr>
        <w:t xml:space="preserve">
      На Атырауском НПЗ начато строительство комплекса по производству ароматических углеводородов мощностью – бензола в объеме 133 тыс. тонн/год, параксилола – 496 тыс. тонн/год. Стоимость проекта – 169,5 млрд. тенге. </w:t>
      </w:r>
      <w:r>
        <w:br/>
      </w:r>
      <w:r>
        <w:rPr>
          <w:rFonts w:ascii="Times New Roman"/>
          <w:b w:val="false"/>
          <w:i w:val="false"/>
          <w:color w:val="000000"/>
          <w:sz w:val="28"/>
        </w:rPr>
        <w:t>
</w:t>
      </w:r>
      <w:r>
        <w:rPr>
          <w:rFonts w:ascii="Times New Roman"/>
          <w:b w:val="false"/>
          <w:i w:val="false"/>
          <w:color w:val="000000"/>
          <w:sz w:val="28"/>
        </w:rPr>
        <w:t>
      В октябре 2009 года подписан ЕРС-контракт между АНПЗ и китайской компанией «Sinopec Engineering» на строительство «под ключ» комплекса. Подписано соглашение о намерениях купли-продажи параксилола с китайской компанией «GUPC». Финансирование Проекта будет осуществляться в рамках генерального кредитного соглашения между АО «Банк Развития Казахстана» и Эксимбанком (КНР). 30 июля т.г. между БРК и АНПЗ подписано генеральное кредитное соглашение на финансирование проекта, а 4 сентября 2010 года проведена церемония закладки «первого камня». Завершение работ по строительству комплекса на АНПЗ планируется до конца 2013 года.</w:t>
      </w:r>
      <w:r>
        <w:br/>
      </w:r>
      <w:r>
        <w:rPr>
          <w:rFonts w:ascii="Times New Roman"/>
          <w:b w:val="false"/>
          <w:i w:val="false"/>
          <w:color w:val="000000"/>
          <w:sz w:val="28"/>
        </w:rPr>
        <w:t>
</w:t>
      </w:r>
      <w:r>
        <w:rPr>
          <w:rFonts w:ascii="Times New Roman"/>
          <w:b w:val="false"/>
          <w:i w:val="false"/>
          <w:color w:val="000000"/>
          <w:sz w:val="28"/>
        </w:rPr>
        <w:t>
      В 2010 году начата реализация инвестиционного проекта «Строительство завода по производству дорожного битума на Актауском заводе пластических масс», который обеспечит глубокую переработку тяжелой Каражанбасской нефти с производством дорожного битума в объеме не менее 420 тыс. тонн/год, соответствующего климатическим условиям Казахстана. Общий бюджет Проекта – 43,5 млрд. тенге.</w:t>
      </w:r>
      <w:r>
        <w:br/>
      </w:r>
      <w:r>
        <w:rPr>
          <w:rFonts w:ascii="Times New Roman"/>
          <w:b w:val="false"/>
          <w:i w:val="false"/>
          <w:color w:val="000000"/>
          <w:sz w:val="28"/>
        </w:rPr>
        <w:t>
</w:t>
      </w:r>
      <w:r>
        <w:rPr>
          <w:rFonts w:ascii="Times New Roman"/>
          <w:b w:val="false"/>
          <w:i w:val="false"/>
          <w:color w:val="000000"/>
          <w:sz w:val="28"/>
        </w:rPr>
        <w:t>
      Для реализации проекта между китайской корпорацией «CITIC Group» и казахстанской компанией AO «Кazakstan Petrochemical Industries» – дочерней компанией АО «НК «КазМунайГаз» в 2009 году на паритетной основе было создано ТОО «Совместное предприятие «CASPI BITUM». ТОО «СП «CASPI BITUM» в сентябре 2010 года завершил оформление заемных средств с «Bank of China Grand Cayman Branch», создан консорциум между АО «НГСК «КазСтройСервис» и ТОО «CITIC Construction» с целью строительства объектов битумного завода. Вопросы сырьевого обеспечения, размещения заказов на основное и вспомогательное оборудование решены, начат этап строительства.</w:t>
      </w:r>
      <w:r>
        <w:br/>
      </w:r>
      <w:r>
        <w:rPr>
          <w:rFonts w:ascii="Times New Roman"/>
          <w:b w:val="false"/>
          <w:i w:val="false"/>
          <w:color w:val="000000"/>
          <w:sz w:val="28"/>
        </w:rPr>
        <w:t>
</w:t>
      </w:r>
      <w:r>
        <w:rPr>
          <w:rFonts w:ascii="Times New Roman"/>
          <w:b w:val="false"/>
          <w:i w:val="false"/>
          <w:color w:val="000000"/>
          <w:sz w:val="28"/>
        </w:rPr>
        <w:t>
      Все вышеназванные реализуемые проекты и планируемые производства в ближайшей перспективе обеспечат мультипликативный эффект роста смежных отраслей экономики. Помимо экспорта, рынок Казахстана будет обеспечен нефтехимическим сырьем различного качества, что должно активизировать интерес отечественного бизнеса для создания предприятий и производств малого среднего бизнеса по выпуску разнообразной продукции из пластмассы, строительных материалов, вспомогательного промышленного оборудования из облегченных материалов, товаров медицинского и бытового назначения.</w:t>
      </w:r>
      <w:r>
        <w:br/>
      </w:r>
      <w:r>
        <w:rPr>
          <w:rFonts w:ascii="Times New Roman"/>
          <w:b w:val="false"/>
          <w:i w:val="false"/>
          <w:color w:val="000000"/>
          <w:sz w:val="28"/>
        </w:rPr>
        <w:t>
</w:t>
      </w:r>
      <w:r>
        <w:rPr>
          <w:rFonts w:ascii="Times New Roman"/>
          <w:b w:val="false"/>
          <w:i w:val="false"/>
          <w:color w:val="000000"/>
          <w:sz w:val="28"/>
        </w:rPr>
        <w:t>
      Анализ основных проблем</w:t>
      </w:r>
      <w:r>
        <w:br/>
      </w:r>
      <w:r>
        <w:rPr>
          <w:rFonts w:ascii="Times New Roman"/>
          <w:b w:val="false"/>
          <w:i w:val="false"/>
          <w:color w:val="000000"/>
          <w:sz w:val="28"/>
        </w:rPr>
        <w:t>
</w:t>
      </w:r>
      <w:r>
        <w:rPr>
          <w:rFonts w:ascii="Times New Roman"/>
          <w:b w:val="false"/>
          <w:i w:val="false"/>
          <w:color w:val="000000"/>
          <w:sz w:val="28"/>
        </w:rPr>
        <w:t>
      Реализация инвестиционных проектов по созданию новых нефтехимических производств характеризуется большой капиталоемкостью и требует одномоментного привлечения значительных объемов инвестиций, в том числе с поиском стратегического партнера.</w:t>
      </w:r>
      <w:r>
        <w:br/>
      </w:r>
      <w:r>
        <w:rPr>
          <w:rFonts w:ascii="Times New Roman"/>
          <w:b w:val="false"/>
          <w:i w:val="false"/>
          <w:color w:val="000000"/>
          <w:sz w:val="28"/>
        </w:rPr>
        <w:t>
</w:t>
      </w:r>
      <w:r>
        <w:rPr>
          <w:rFonts w:ascii="Times New Roman"/>
          <w:b w:val="false"/>
          <w:i w:val="false"/>
          <w:color w:val="000000"/>
          <w:sz w:val="28"/>
        </w:rPr>
        <w:t>
      Обеспечение необходимых объемов сырья на долгосрочный период для их переработки и производства нефтехимической продукции при наличии привлекательных экспортных поставок сырья.</w:t>
      </w:r>
      <w:r>
        <w:br/>
      </w:r>
      <w:r>
        <w:rPr>
          <w:rFonts w:ascii="Times New Roman"/>
          <w:b w:val="false"/>
          <w:i w:val="false"/>
          <w:color w:val="000000"/>
          <w:sz w:val="28"/>
        </w:rPr>
        <w:t>
</w:t>
      </w:r>
      <w:r>
        <w:rPr>
          <w:rFonts w:ascii="Times New Roman"/>
          <w:b w:val="false"/>
          <w:i w:val="false"/>
          <w:color w:val="000000"/>
          <w:sz w:val="28"/>
        </w:rPr>
        <w:t xml:space="preserve">
      В настоящее время основной объем добываемого углеводородного сырья поставляется на экспорт и используется по топливному варианту, первичная переработка углеводородного сырья основана на сепарации нефти и газа без дальнейшего производства нефтехимического сырья. </w:t>
      </w:r>
      <w:r>
        <w:br/>
      </w:r>
      <w:r>
        <w:rPr>
          <w:rFonts w:ascii="Times New Roman"/>
          <w:b w:val="false"/>
          <w:i w:val="false"/>
          <w:color w:val="000000"/>
          <w:sz w:val="28"/>
        </w:rPr>
        <w:t>
</w:t>
      </w:r>
      <w:r>
        <w:rPr>
          <w:rFonts w:ascii="Times New Roman"/>
          <w:b w:val="false"/>
          <w:i w:val="false"/>
          <w:color w:val="000000"/>
          <w:sz w:val="28"/>
        </w:rPr>
        <w:t>
      Нефтехимические предприятия, основные производственные фонды которых были созданы 45 лет назад, выпускали товарную продукцию в ограниченных объемах (полистирол, полипропилен) или на завозном нефтехимическом сырье (Российская Федерация – синтетические каучуки, основные компоненты присадок и так далее).</w:t>
      </w:r>
      <w:r>
        <w:br/>
      </w:r>
      <w:r>
        <w:rPr>
          <w:rFonts w:ascii="Times New Roman"/>
          <w:b w:val="false"/>
          <w:i w:val="false"/>
          <w:color w:val="000000"/>
          <w:sz w:val="28"/>
        </w:rPr>
        <w:t>
</w:t>
      </w:r>
      <w:r>
        <w:rPr>
          <w:rFonts w:ascii="Times New Roman"/>
          <w:b w:val="false"/>
          <w:i w:val="false"/>
          <w:color w:val="000000"/>
          <w:sz w:val="28"/>
        </w:rPr>
        <w:t>
      Вместе с тем, для создания нефтехимических производств есть достаточные ресурсы сырья: природные и попутные газы при освоении месторождений в различных регионах Республики Казахстан, в которых фракция, содержащая этан, составляет от 13 до 16% и выше от общего объема газа, что является основным экономическим и технологическим преимуществом для производства этилена – базового нефтехимического продукта. Для производства битумов дорожных марок добывается нефть с месторождений Западного Казахстана.</w:t>
      </w:r>
      <w:r>
        <w:br/>
      </w:r>
      <w:r>
        <w:rPr>
          <w:rFonts w:ascii="Times New Roman"/>
          <w:b w:val="false"/>
          <w:i w:val="false"/>
          <w:color w:val="000000"/>
          <w:sz w:val="28"/>
        </w:rPr>
        <w:t>
</w:t>
      </w:r>
      <w:r>
        <w:rPr>
          <w:rFonts w:ascii="Times New Roman"/>
          <w:b w:val="false"/>
          <w:i w:val="false"/>
          <w:color w:val="000000"/>
          <w:sz w:val="28"/>
        </w:rPr>
        <w:t>
      Обеспечение конкурентоспособности казахстанской нефтехимической продукции с учетом значительной доли транспортной составляющей в конечной цене:</w:t>
      </w:r>
      <w:r>
        <w:br/>
      </w:r>
      <w:r>
        <w:rPr>
          <w:rFonts w:ascii="Times New Roman"/>
          <w:b w:val="false"/>
          <w:i w:val="false"/>
          <w:color w:val="000000"/>
          <w:sz w:val="28"/>
        </w:rPr>
        <w:t>
</w:t>
      </w:r>
      <w:r>
        <w:rPr>
          <w:rFonts w:ascii="Times New Roman"/>
          <w:b w:val="false"/>
          <w:i w:val="false"/>
          <w:color w:val="000000"/>
          <w:sz w:val="28"/>
        </w:rPr>
        <w:t>
      для завоевания казахстанской нефтехимической продукцией экономической ниши на международном рынке важно учесть территориальную отдаленность Казахстана от основных рынков сбыта и удорожание в конечной цене от транспортной составляющей;</w:t>
      </w:r>
      <w:r>
        <w:br/>
      </w:r>
      <w:r>
        <w:rPr>
          <w:rFonts w:ascii="Times New Roman"/>
          <w:b w:val="false"/>
          <w:i w:val="false"/>
          <w:color w:val="000000"/>
          <w:sz w:val="28"/>
        </w:rPr>
        <w:t>
</w:t>
      </w:r>
      <w:r>
        <w:rPr>
          <w:rFonts w:ascii="Times New Roman"/>
          <w:b w:val="false"/>
          <w:i w:val="false"/>
          <w:color w:val="000000"/>
          <w:sz w:val="28"/>
        </w:rPr>
        <w:t>
      дополнительные затраты на логистику во время транспортировки нефтехимической продукции на рынок могут привести к более высоким затратам на создание новых производств по глубокой переработке углеводородного сырья;</w:t>
      </w:r>
      <w:r>
        <w:br/>
      </w:r>
      <w:r>
        <w:rPr>
          <w:rFonts w:ascii="Times New Roman"/>
          <w:b w:val="false"/>
          <w:i w:val="false"/>
          <w:color w:val="000000"/>
          <w:sz w:val="28"/>
        </w:rPr>
        <w:t>
</w:t>
      </w:r>
      <w:r>
        <w:rPr>
          <w:rFonts w:ascii="Times New Roman"/>
          <w:b w:val="false"/>
          <w:i w:val="false"/>
          <w:color w:val="000000"/>
          <w:sz w:val="28"/>
        </w:rPr>
        <w:t>
      затраты на транспортировку нефтехимической продукции из Казахстана на основные целевые рынки в Европе и Китае будут значительно выше, чем у других крупных экспортеров.</w:t>
      </w:r>
      <w:r>
        <w:br/>
      </w:r>
      <w:r>
        <w:rPr>
          <w:rFonts w:ascii="Times New Roman"/>
          <w:b w:val="false"/>
          <w:i w:val="false"/>
          <w:color w:val="000000"/>
          <w:sz w:val="28"/>
        </w:rPr>
        <w:t>
</w:t>
      </w:r>
      <w:r>
        <w:rPr>
          <w:rFonts w:ascii="Times New Roman"/>
          <w:b w:val="false"/>
          <w:i w:val="false"/>
          <w:color w:val="000000"/>
          <w:sz w:val="28"/>
        </w:rPr>
        <w:t>
      Отсутствие подготовленных профессиональных кадров и технического персонала, специалистов - инженеров среднего и высшего звена для работы на нефтехимических производствах:</w:t>
      </w:r>
      <w:r>
        <w:br/>
      </w:r>
      <w:r>
        <w:rPr>
          <w:rFonts w:ascii="Times New Roman"/>
          <w:b w:val="false"/>
          <w:i w:val="false"/>
          <w:color w:val="000000"/>
          <w:sz w:val="28"/>
        </w:rPr>
        <w:t>
</w:t>
      </w:r>
      <w:r>
        <w:rPr>
          <w:rFonts w:ascii="Times New Roman"/>
          <w:b w:val="false"/>
          <w:i w:val="false"/>
          <w:color w:val="000000"/>
          <w:sz w:val="28"/>
        </w:rPr>
        <w:t>
      значимой причиной существования данной проблемы является отсутствие квалификационных требований, отражающих современный уровень развития техники и технологий, а также четко определенных видов ответственности работников;</w:t>
      </w:r>
      <w:r>
        <w:br/>
      </w:r>
      <w:r>
        <w:rPr>
          <w:rFonts w:ascii="Times New Roman"/>
          <w:b w:val="false"/>
          <w:i w:val="false"/>
          <w:color w:val="000000"/>
          <w:sz w:val="28"/>
        </w:rPr>
        <w:t>
</w:t>
      </w:r>
      <w:r>
        <w:rPr>
          <w:rFonts w:ascii="Times New Roman"/>
          <w:b w:val="false"/>
          <w:i w:val="false"/>
          <w:color w:val="000000"/>
          <w:sz w:val="28"/>
        </w:rPr>
        <w:t>
      для достижения целей по совершенствованию квалификационных требований необходима разработка профессиональных стандартов, представляющих собой подробно изложенные требования к квалификации и компетенциям работников по различным квалификационным уровням.</w:t>
      </w:r>
      <w:r>
        <w:br/>
      </w:r>
      <w:r>
        <w:rPr>
          <w:rFonts w:ascii="Times New Roman"/>
          <w:b w:val="false"/>
          <w:i w:val="false"/>
          <w:color w:val="000000"/>
          <w:sz w:val="28"/>
        </w:rPr>
        <w:t>
</w:t>
      </w: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Внутренний риск – возможная отмена льготного налогообложения организациям, осуществляющим деятельность на территории специальной экономической зоны «Национальный индустриальный нефтехимический технопарк».</w:t>
      </w:r>
      <w:r>
        <w:br/>
      </w:r>
      <w:r>
        <w:rPr>
          <w:rFonts w:ascii="Times New Roman"/>
          <w:b w:val="false"/>
          <w:i w:val="false"/>
          <w:color w:val="000000"/>
          <w:sz w:val="28"/>
        </w:rPr>
        <w:t>
</w:t>
      </w:r>
      <w:r>
        <w:rPr>
          <w:rFonts w:ascii="Times New Roman"/>
          <w:b w:val="false"/>
          <w:i w:val="false"/>
          <w:color w:val="000000"/>
          <w:sz w:val="28"/>
        </w:rPr>
        <w:t>
      Возможные последствия в случае непринятия мер по управлению рисками – ухудшение экономики проектов и их рентабельности, себестоимость конечной нефтехимической продукции будет неконкурентоспособна, что осложнит обеспечение рынка сбыта, а также своевременное привлечение внешнего (заемного) финансирования.</w:t>
      </w:r>
      <w:r>
        <w:br/>
      </w:r>
      <w:r>
        <w:rPr>
          <w:rFonts w:ascii="Times New Roman"/>
          <w:b w:val="false"/>
          <w:i w:val="false"/>
          <w:color w:val="000000"/>
          <w:sz w:val="28"/>
        </w:rPr>
        <w:t>
</w:t>
      </w:r>
      <w:r>
        <w:rPr>
          <w:rFonts w:ascii="Times New Roman"/>
          <w:b w:val="false"/>
          <w:i w:val="false"/>
          <w:color w:val="000000"/>
          <w:sz w:val="28"/>
        </w:rPr>
        <w:t>
      Мероприятия по управлению рисками – сохранение условий СЭЗ для реализации капиталоемких инвестиционных нефтехимических проектов, как на этапе производства готовой продукции, так и на этапе строительства данных производств, своевременное выделение и освоение средств бюджетного кредита, привлечение и освоение внешнего финансирования.</w:t>
      </w:r>
    </w:p>
    <w:bookmarkEnd w:id="16"/>
    <w:bookmarkStart w:name="z205" w:id="17"/>
    <w:p>
      <w:pPr>
        <w:spacing w:after="0"/>
        <w:ind w:left="0"/>
        <w:jc w:val="both"/>
      </w:pPr>
      <w:r>
        <w:rPr>
          <w:rFonts w:ascii="Times New Roman"/>
          <w:b w:val="false"/>
          <w:i w:val="false"/>
          <w:color w:val="000000"/>
          <w:sz w:val="28"/>
        </w:rPr>
        <w:t>
      Стратегическое направление 4. Улучшение регулирования отношений в сфере проведения операций по недропользованию</w:t>
      </w:r>
      <w:r>
        <w:br/>
      </w:r>
      <w:r>
        <w:rPr>
          <w:rFonts w:ascii="Times New Roman"/>
          <w:b w:val="false"/>
          <w:i w:val="false"/>
          <w:color w:val="000000"/>
          <w:sz w:val="28"/>
        </w:rPr>
        <w:t>
</w:t>
      </w:r>
      <w:r>
        <w:rPr>
          <w:rFonts w:ascii="Times New Roman"/>
          <w:b w:val="false"/>
          <w:i w:val="false"/>
          <w:color w:val="000000"/>
          <w:sz w:val="28"/>
        </w:rPr>
        <w:t>
      В настоящее время одной из наиболее важных задач является развитие местного содержания в закупках нефтегазовых компаний, которой уделяется особое внимание Главой государства 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МНГ РК проведена большая работа по развитию местного содержания в компаниях нефтегазового сектора. В большинство контрактов на недропользование включены цифровые показатели по местному содержанию в товарах, работах и услугах, а также в кадрах. Также, включены требования по разработке программ местного содержания и штрафы за ненадлежащее исполнение указанных контрактных обязательств. Проводятся многочисленные форумы и семинары с недропользователями для разъяснения необходимости увеличения доли местного содержания, а также прямые переговоры с крупными недропользователями по увеличению доли местного содержания.</w:t>
      </w:r>
      <w:r>
        <w:br/>
      </w:r>
      <w:r>
        <w:rPr>
          <w:rFonts w:ascii="Times New Roman"/>
          <w:b w:val="false"/>
          <w:i w:val="false"/>
          <w:color w:val="000000"/>
          <w:sz w:val="28"/>
        </w:rPr>
        <w:t>
</w:t>
      </w:r>
      <w:r>
        <w:rPr>
          <w:rFonts w:ascii="Times New Roman"/>
          <w:b w:val="false"/>
          <w:i w:val="false"/>
          <w:color w:val="000000"/>
          <w:sz w:val="28"/>
        </w:rPr>
        <w:t xml:space="preserve">
      Вместе с тем, текущие показатели, характеризующие уровень местного содержания в закупках нефтегазовых компаний, являются низкими, поскольку объем производства и, соответственно, закупа отечественных товаров, работ и услуг казахстанского происхождения незначителен по сравнению с импортируемыми. </w:t>
      </w:r>
      <w:r>
        <w:br/>
      </w:r>
      <w:r>
        <w:rPr>
          <w:rFonts w:ascii="Times New Roman"/>
          <w:b w:val="false"/>
          <w:i w:val="false"/>
          <w:color w:val="000000"/>
          <w:sz w:val="28"/>
        </w:rPr>
        <w:t>
</w:t>
      </w:r>
      <w:r>
        <w:rPr>
          <w:rFonts w:ascii="Times New Roman"/>
          <w:b w:val="false"/>
          <w:i w:val="false"/>
          <w:color w:val="000000"/>
          <w:sz w:val="28"/>
        </w:rPr>
        <w:t xml:space="preserve">
      Данные факты вызваны следующими причинами. </w:t>
      </w:r>
      <w:r>
        <w:br/>
      </w:r>
      <w:r>
        <w:rPr>
          <w:rFonts w:ascii="Times New Roman"/>
          <w:b w:val="false"/>
          <w:i w:val="false"/>
          <w:color w:val="000000"/>
          <w:sz w:val="28"/>
        </w:rPr>
        <w:t>
</w:t>
      </w:r>
      <w:r>
        <w:rPr>
          <w:rFonts w:ascii="Times New Roman"/>
          <w:b w:val="false"/>
          <w:i w:val="false"/>
          <w:color w:val="000000"/>
          <w:sz w:val="28"/>
        </w:rPr>
        <w:t>
      Несмотря на то, что местные производители освоили строительно-монтажные работы и имеют заводы по металлоконструкциям, все оснащение промышленным оборудованием при строительстве под ключ осуществляется иностранными предприятиями, соответственно, и техническое сопровождение осуществляется из-за рубежа, в связи с проектированием на ранней стадии проекта иностранными компаниями.</w:t>
      </w:r>
      <w:r>
        <w:br/>
      </w:r>
      <w:r>
        <w:rPr>
          <w:rFonts w:ascii="Times New Roman"/>
          <w:b w:val="false"/>
          <w:i w:val="false"/>
          <w:color w:val="000000"/>
          <w:sz w:val="28"/>
        </w:rPr>
        <w:t>
</w:t>
      </w:r>
      <w:r>
        <w:rPr>
          <w:rFonts w:ascii="Times New Roman"/>
          <w:b w:val="false"/>
          <w:i w:val="false"/>
          <w:color w:val="000000"/>
          <w:sz w:val="28"/>
        </w:rPr>
        <w:t>
      Основная доля закупа приходится на работы и услуги. Поскольку доля стоимости товаров в стоимости работ составляет около 40% и в проектных документах недропользователей предусмотрен преимущественно закуп импортного оборудования, доля местного содержания в работах существенно сократится.</w:t>
      </w:r>
      <w:r>
        <w:br/>
      </w:r>
      <w:r>
        <w:rPr>
          <w:rFonts w:ascii="Times New Roman"/>
          <w:b w:val="false"/>
          <w:i w:val="false"/>
          <w:color w:val="000000"/>
          <w:sz w:val="28"/>
        </w:rPr>
        <w:t>
</w:t>
      </w:r>
      <w:r>
        <w:rPr>
          <w:rFonts w:ascii="Times New Roman"/>
          <w:b w:val="false"/>
          <w:i w:val="false"/>
          <w:color w:val="000000"/>
          <w:sz w:val="28"/>
        </w:rPr>
        <w:t>
      В настоящее время разведочные работы в Казахстанском секторе Каспийского моря вышли на активную фазу. Однако отсутствие казахстанских сервисных компаний в морских проектах не позволяют достичь высоких показателей в части местного содержания, между тем, доля закупа товаров, работ и услуг в морских проектах, занимает порядка 30% от общего объема закупа в нефтегазовой отрасли и будет расти по мере освоения морских проектов.</w:t>
      </w:r>
      <w:r>
        <w:br/>
      </w:r>
      <w:r>
        <w:rPr>
          <w:rFonts w:ascii="Times New Roman"/>
          <w:b w:val="false"/>
          <w:i w:val="false"/>
          <w:color w:val="000000"/>
          <w:sz w:val="28"/>
        </w:rPr>
        <w:t>
</w:t>
      </w:r>
      <w:r>
        <w:rPr>
          <w:rFonts w:ascii="Times New Roman"/>
          <w:b w:val="false"/>
          <w:i w:val="false"/>
          <w:color w:val="000000"/>
          <w:sz w:val="28"/>
        </w:rPr>
        <w:t>
      Более того, при переходе к следующим фазам и проектам трех крупнейших операторов NCOC, KPO и ТШО общий объем закупок которых, составляет почти половину всех закупок нефтегазового сектора, можно ожидать существенного увеличения объемов закупок. При этом доля местного содержания значительно сократится, поскольку данные компании продолжат закупки импортных товаров, работ и услуг.</w:t>
      </w:r>
      <w:r>
        <w:br/>
      </w:r>
      <w:r>
        <w:rPr>
          <w:rFonts w:ascii="Times New Roman"/>
          <w:b w:val="false"/>
          <w:i w:val="false"/>
          <w:color w:val="000000"/>
          <w:sz w:val="28"/>
        </w:rPr>
        <w:t>
</w:t>
      </w:r>
      <w:r>
        <w:rPr>
          <w:rFonts w:ascii="Times New Roman"/>
          <w:b w:val="false"/>
          <w:i w:val="false"/>
          <w:color w:val="000000"/>
          <w:sz w:val="28"/>
        </w:rPr>
        <w:t>
      Несмотря на изложенное, МНГ РК продолжает планомерную и систематическую работу по увеличению доли местного содержания в компаниях нефтегазового сектора.</w:t>
      </w:r>
      <w:r>
        <w:br/>
      </w:r>
      <w:r>
        <w:rPr>
          <w:rFonts w:ascii="Times New Roman"/>
          <w:b w:val="false"/>
          <w:i w:val="false"/>
          <w:color w:val="000000"/>
          <w:sz w:val="28"/>
        </w:rPr>
        <w:t>
</w:t>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Развитие системы государственного управления недропользованием на базе современных информационных технологий.</w:t>
      </w:r>
      <w:r>
        <w:br/>
      </w:r>
      <w:r>
        <w:rPr>
          <w:rFonts w:ascii="Times New Roman"/>
          <w:b w:val="false"/>
          <w:i w:val="false"/>
          <w:color w:val="000000"/>
          <w:sz w:val="28"/>
        </w:rPr>
        <w:t>
</w:t>
      </w:r>
      <w:r>
        <w:rPr>
          <w:rFonts w:ascii="Times New Roman"/>
          <w:b w:val="false"/>
          <w:i w:val="false"/>
          <w:color w:val="000000"/>
          <w:sz w:val="28"/>
        </w:rPr>
        <w:t>
      Современный этап развития общества ставит новые условия перед государственными органами Республики Казахстан. Основное требование сегодняшнего дня – это способность эффективно осуществлять свою деятельность в условиях непрерывно, стремительно изменяющихся внешних условий. Необходимость быстрой адаптации системы управления к изменяющимся условиям усугубляется требованием постоянного повышения эффективности и результативности деятельности государственных структур.</w:t>
      </w:r>
      <w:r>
        <w:br/>
      </w:r>
      <w:r>
        <w:rPr>
          <w:rFonts w:ascii="Times New Roman"/>
          <w:b w:val="false"/>
          <w:i w:val="false"/>
          <w:color w:val="000000"/>
          <w:sz w:val="28"/>
        </w:rPr>
        <w:t>
</w:t>
      </w:r>
      <w:r>
        <w:rPr>
          <w:rFonts w:ascii="Times New Roman"/>
          <w:b w:val="false"/>
          <w:i w:val="false"/>
          <w:color w:val="000000"/>
          <w:sz w:val="28"/>
        </w:rPr>
        <w:t xml:space="preserve">
      Управление в современном мире основано на использовании качественной информации и интеграции накопленных знаний. Способность анализировать, систематизировать, накапливать и представлять информацию является важнейшим управленческим навыком. </w:t>
      </w:r>
      <w:r>
        <w:br/>
      </w:r>
      <w:r>
        <w:rPr>
          <w:rFonts w:ascii="Times New Roman"/>
          <w:b w:val="false"/>
          <w:i w:val="false"/>
          <w:color w:val="000000"/>
          <w:sz w:val="28"/>
        </w:rPr>
        <w:t>
</w:t>
      </w:r>
      <w:r>
        <w:rPr>
          <w:rFonts w:ascii="Times New Roman"/>
          <w:b w:val="false"/>
          <w:i w:val="false"/>
          <w:color w:val="000000"/>
          <w:sz w:val="28"/>
        </w:rPr>
        <w:t>
      Информатизация государственных органов как процесс создания условий для управления информацией, возникающей и используемой в процессе деятельности государственных структур, является составной частью проводимых в Казахстане административных реформ.</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Концепцией</w:t>
      </w:r>
      <w:r>
        <w:rPr>
          <w:rFonts w:ascii="Times New Roman"/>
          <w:b w:val="false"/>
          <w:i w:val="false"/>
          <w:color w:val="000000"/>
          <w:sz w:val="28"/>
        </w:rPr>
        <w:t xml:space="preserve"> по внедрению системы государственного планирования, ориентированного на результаты, утвержденной постановлением Правительства Республики Казахстан от 26 декабря 2007 года № 1297, каждым государственным органом на этапе планирования должна быть разработана система сбалансированных показателей для планирования бюджета, ориентированного на результат, мониторинга и оценки степени достижения цели.</w:t>
      </w:r>
      <w:r>
        <w:br/>
      </w:r>
      <w:r>
        <w:rPr>
          <w:rFonts w:ascii="Times New Roman"/>
          <w:b w:val="false"/>
          <w:i w:val="false"/>
          <w:color w:val="000000"/>
          <w:sz w:val="28"/>
        </w:rPr>
        <w:t>
</w:t>
      </w:r>
      <w:r>
        <w:rPr>
          <w:rFonts w:ascii="Times New Roman"/>
          <w:b w:val="false"/>
          <w:i w:val="false"/>
          <w:color w:val="000000"/>
          <w:sz w:val="28"/>
        </w:rPr>
        <w:t>
      В целях повышения эффективности государственного управления недропользованием за счет улучшения качества его информационно-аналитического обеспечения путем внедрения современных информационных технологий, для повышения эффективности управления в сферах нефтегазовой, нефтехимической промышленности, транспортировки углеводородного сырья в 2008 году в рамках «электронного правительства» начаты работы по созданию Интегрированной информационной системы «Единая государственная система управления недропользованием Республики Казахстан» (далее – ИИС ЕГСУ НП РК).</w:t>
      </w:r>
      <w:r>
        <w:br/>
      </w:r>
      <w:r>
        <w:rPr>
          <w:rFonts w:ascii="Times New Roman"/>
          <w:b w:val="false"/>
          <w:i w:val="false"/>
          <w:color w:val="000000"/>
          <w:sz w:val="28"/>
        </w:rPr>
        <w:t>
</w:t>
      </w:r>
      <w:r>
        <w:rPr>
          <w:rFonts w:ascii="Times New Roman"/>
          <w:b w:val="false"/>
          <w:i w:val="false"/>
          <w:color w:val="000000"/>
          <w:sz w:val="28"/>
        </w:rPr>
        <w:t xml:space="preserve">
      Развитие информационной системы ИИС ЕГСУ НП РК даст возможность проследить всю информацию в сфере недропользования – начиная от конкурсных процедур и заканчивая информацией об объемах добычи, переработки, транспортировки и реализации полезных ископаемых. Это позволит прогнозировать экспортный потенциал страны в сфере нефтегазовой промышленности и своевременно учитывать изменение ситуации на мировом рынке сырья при принятии решений для повышения эффективности добывающих отраслей экономики. </w:t>
      </w:r>
      <w:r>
        <w:br/>
      </w:r>
      <w:r>
        <w:rPr>
          <w:rFonts w:ascii="Times New Roman"/>
          <w:b w:val="false"/>
          <w:i w:val="false"/>
          <w:color w:val="000000"/>
          <w:sz w:val="28"/>
        </w:rPr>
        <w:t>
</w:t>
      </w:r>
      <w:r>
        <w:rPr>
          <w:rFonts w:ascii="Times New Roman"/>
          <w:b w:val="false"/>
          <w:i w:val="false"/>
          <w:color w:val="000000"/>
          <w:sz w:val="28"/>
        </w:rPr>
        <w:t>
      Реализация ИИС ЕГСУ НП РК позволит автоматизировать государственные услуги, оказываемые физическим и юридическим лицам:</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7838"/>
        <w:gridCol w:w="2085"/>
        <w:gridCol w:w="2087"/>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услуги</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предоставления</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контрактов на недропользование, за исключением контракта на разведку, добычу или совмещенную разведку и добычу общераспространенных полезных ископаемых</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 автоматизированная услуга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годы</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договора залога права недропользования, за исключением контрактов на разведку, добычу и на совмещенную разведку и добычу общераспространенных полезных ископаемых</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 автоматизированная услуга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годы</w:t>
            </w:r>
          </w:p>
        </w:tc>
      </w:tr>
    </w:tbl>
    <w:bookmarkStart w:name="z224" w:id="18"/>
    <w:p>
      <w:pPr>
        <w:spacing w:after="0"/>
        <w:ind w:left="0"/>
        <w:jc w:val="both"/>
      </w:pPr>
      <w:r>
        <w:rPr>
          <w:rFonts w:ascii="Times New Roman"/>
          <w:b w:val="false"/>
          <w:i w:val="false"/>
          <w:color w:val="000000"/>
          <w:sz w:val="28"/>
        </w:rPr>
        <w:t>
      В настоящее время ИИС ЕГСУ НП РК находится на стадии опытно-промышленной эксплуатации.</w:t>
      </w:r>
      <w:r>
        <w:br/>
      </w:r>
      <w:r>
        <w:rPr>
          <w:rFonts w:ascii="Times New Roman"/>
          <w:b w:val="false"/>
          <w:i w:val="false"/>
          <w:color w:val="000000"/>
          <w:sz w:val="28"/>
        </w:rPr>
        <w:t>
</w:t>
      </w:r>
      <w:r>
        <w:rPr>
          <w:rFonts w:ascii="Times New Roman"/>
          <w:b w:val="false"/>
          <w:i w:val="false"/>
          <w:color w:val="000000"/>
          <w:sz w:val="28"/>
        </w:rPr>
        <w:t>
      Одной из основных задач МНГ является обеспечение реализации компетенции Полномочного органа, вытекающей из соглашений о разделе продукции и, соответственно, возложена на МНГ функция реализации интересов полномочного органа в Соглашениях о разделе продукции.</w:t>
      </w:r>
      <w:r>
        <w:br/>
      </w:r>
      <w:r>
        <w:rPr>
          <w:rFonts w:ascii="Times New Roman"/>
          <w:b w:val="false"/>
          <w:i w:val="false"/>
          <w:color w:val="000000"/>
          <w:sz w:val="28"/>
        </w:rPr>
        <w:t>
</w:t>
      </w:r>
      <w:r>
        <w:rPr>
          <w:rFonts w:ascii="Times New Roman"/>
          <w:b w:val="false"/>
          <w:i w:val="false"/>
          <w:color w:val="000000"/>
          <w:sz w:val="28"/>
        </w:rPr>
        <w:t>
      В этой связи в установленном порядке МНГ реализует интересы полномочного органа в соглашениях о разделе продукции, в том числе осуществляет безвозмездное доверительное управление долями участия дочерней организации национальной компании.</w:t>
      </w:r>
      <w:r>
        <w:br/>
      </w:r>
      <w:r>
        <w:rPr>
          <w:rFonts w:ascii="Times New Roman"/>
          <w:b w:val="false"/>
          <w:i w:val="false"/>
          <w:color w:val="000000"/>
          <w:sz w:val="28"/>
        </w:rPr>
        <w:t>
</w:t>
      </w:r>
      <w:r>
        <w:rPr>
          <w:rFonts w:ascii="Times New Roman"/>
          <w:b w:val="false"/>
          <w:i w:val="false"/>
          <w:color w:val="000000"/>
          <w:sz w:val="28"/>
        </w:rPr>
        <w:t xml:space="preserve">
      В целях снижения административных барьеров на субъекты частного предпринимательства МНГ разработаны Критерии оценки степени риска субъектов предпринимательства в нефтегазовом комплексе. После утверждения совместным приказом Министерства экономического развития и торговли, МНГ указанных критериев, будет составлен годовой план проверок субъектов предпринимательства. В 2012 году планируется проведение 40 проверок субъектов предпринимтельства. </w:t>
      </w:r>
      <w:r>
        <w:br/>
      </w:r>
      <w:r>
        <w:rPr>
          <w:rFonts w:ascii="Times New Roman"/>
          <w:b w:val="false"/>
          <w:i w:val="false"/>
          <w:color w:val="000000"/>
          <w:sz w:val="28"/>
        </w:rPr>
        <w:t>
</w:t>
      </w:r>
      <w:r>
        <w:rPr>
          <w:rFonts w:ascii="Times New Roman"/>
          <w:b w:val="false"/>
          <w:i w:val="false"/>
          <w:color w:val="000000"/>
          <w:sz w:val="28"/>
        </w:rPr>
        <w:t>
      Анализ основных проблем</w:t>
      </w:r>
      <w:r>
        <w:br/>
      </w:r>
      <w:r>
        <w:rPr>
          <w:rFonts w:ascii="Times New Roman"/>
          <w:b w:val="false"/>
          <w:i w:val="false"/>
          <w:color w:val="000000"/>
          <w:sz w:val="28"/>
        </w:rPr>
        <w:t>
</w:t>
      </w:r>
      <w:r>
        <w:rPr>
          <w:rFonts w:ascii="Times New Roman"/>
          <w:b w:val="false"/>
          <w:i w:val="false"/>
          <w:color w:val="000000"/>
          <w:sz w:val="28"/>
        </w:rPr>
        <w:t xml:space="preserve">
      Основные проблемы и угрозы: </w:t>
      </w:r>
      <w:r>
        <w:br/>
      </w:r>
      <w:r>
        <w:rPr>
          <w:rFonts w:ascii="Times New Roman"/>
          <w:b w:val="false"/>
          <w:i w:val="false"/>
          <w:color w:val="000000"/>
          <w:sz w:val="28"/>
        </w:rPr>
        <w:t>
</w:t>
      </w:r>
      <w:r>
        <w:rPr>
          <w:rFonts w:ascii="Times New Roman"/>
          <w:b w:val="false"/>
          <w:i w:val="false"/>
          <w:color w:val="000000"/>
          <w:sz w:val="28"/>
        </w:rPr>
        <w:t>
      Предоставление отчетной информации об объемах добычи, переработки, транспортировки и реализации углеводородных полезных ископаемых, информация о выполнении недропользователями контрактных условий представляется в бумажном виде. Вследствие чего, взаимодействие государственных органов и недропользователей занимает продолжительное время и снижается эффективность управления в сфере недропользования.</w:t>
      </w:r>
      <w:r>
        <w:br/>
      </w:r>
      <w:r>
        <w:rPr>
          <w:rFonts w:ascii="Times New Roman"/>
          <w:b w:val="false"/>
          <w:i w:val="false"/>
          <w:color w:val="000000"/>
          <w:sz w:val="28"/>
        </w:rPr>
        <w:t>
</w:t>
      </w: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К основным внешним факторам в сфере автоматизации взаимодействия государственных органов и недропользователей в сфере недропользования относится снижение прогнозируемых объемов работ в сфере недропользования, что может быть связано, в первую очередь, со снижением спроса на данные услуги в связи с падением цен на минеральные ресурсы. Вместе с тем снижение мировых цен на минеральные ресурсы в ближайшую перспективу не прогнозируется, и влияние этого фактора является небольшим.</w:t>
      </w:r>
      <w:r>
        <w:br/>
      </w:r>
      <w:r>
        <w:rPr>
          <w:rFonts w:ascii="Times New Roman"/>
          <w:b w:val="false"/>
          <w:i w:val="false"/>
          <w:color w:val="000000"/>
          <w:sz w:val="28"/>
        </w:rPr>
        <w:t>
</w:t>
      </w:r>
      <w:r>
        <w:rPr>
          <w:rFonts w:ascii="Times New Roman"/>
          <w:b w:val="false"/>
          <w:i w:val="false"/>
          <w:color w:val="000000"/>
          <w:sz w:val="28"/>
        </w:rPr>
        <w:t>
      К основным внутренним факторам относятся степень риска невостребованности проекта, технические риски проекта по созданию ИИС ЕГСУ НП РК и риски, связанные с масштабом проекта. Реализация проекта позволит повысить эффективность государственного управления в сфере недропользования. Учитывая, что вопросы недропользования входят в долгосрочные приоритеты (№ 3 и № 5) </w:t>
      </w:r>
      <w:r>
        <w:rPr>
          <w:rFonts w:ascii="Times New Roman"/>
          <w:b w:val="false"/>
          <w:i w:val="false"/>
          <w:color w:val="000000"/>
          <w:sz w:val="28"/>
        </w:rPr>
        <w:t>Стратегии</w:t>
      </w:r>
      <w:r>
        <w:rPr>
          <w:rFonts w:ascii="Times New Roman"/>
          <w:b w:val="false"/>
          <w:i w:val="false"/>
          <w:color w:val="000000"/>
          <w:sz w:val="28"/>
        </w:rPr>
        <w:t xml:space="preserve"> развития Казахстан до 2030 года и являются актуальными на сегодняшний день, при внедрении системы повысится эффективность управления недропользованием Республики Казахстан. Степень риска невостребованности проекта является низкой. Риск недоиспользования проектных мощностей системы ИИС ЕГСУ НП РК также является минимальным.</w:t>
      </w:r>
      <w:r>
        <w:br/>
      </w:r>
      <w:r>
        <w:rPr>
          <w:rFonts w:ascii="Times New Roman"/>
          <w:b w:val="false"/>
          <w:i w:val="false"/>
          <w:color w:val="000000"/>
          <w:sz w:val="28"/>
        </w:rPr>
        <w:t>
</w:t>
      </w:r>
      <w:r>
        <w:rPr>
          <w:rFonts w:ascii="Times New Roman"/>
          <w:b w:val="false"/>
          <w:i w:val="false"/>
          <w:color w:val="000000"/>
          <w:sz w:val="28"/>
        </w:rPr>
        <w:t xml:space="preserve">
      К техническим рискам проекта относятся несоответствие созданного продукта и выбранной платформы целям и функциям МНГ, невозможность интеграции в «электронное правительство». Мероприятиями по управлению данными рисками являются: </w:t>
      </w:r>
      <w:r>
        <w:br/>
      </w:r>
      <w:r>
        <w:rPr>
          <w:rFonts w:ascii="Times New Roman"/>
          <w:b w:val="false"/>
          <w:i w:val="false"/>
          <w:color w:val="000000"/>
          <w:sz w:val="28"/>
        </w:rPr>
        <w:t>
</w:t>
      </w:r>
      <w:r>
        <w:rPr>
          <w:rFonts w:ascii="Times New Roman"/>
          <w:b w:val="false"/>
          <w:i w:val="false"/>
          <w:color w:val="000000"/>
          <w:sz w:val="28"/>
        </w:rPr>
        <w:t>
      1. строгий отбор проектной команды по квалификационным критериям. Обучение участников проекта технологии проектных работ, инструментальным средствам;</w:t>
      </w:r>
      <w:r>
        <w:br/>
      </w:r>
      <w:r>
        <w:rPr>
          <w:rFonts w:ascii="Times New Roman"/>
          <w:b w:val="false"/>
          <w:i w:val="false"/>
          <w:color w:val="000000"/>
          <w:sz w:val="28"/>
        </w:rPr>
        <w:t>
</w:t>
      </w:r>
      <w:r>
        <w:rPr>
          <w:rFonts w:ascii="Times New Roman"/>
          <w:b w:val="false"/>
          <w:i w:val="false"/>
          <w:color w:val="000000"/>
          <w:sz w:val="28"/>
        </w:rPr>
        <w:t>
      2. использование стандартов предприятия на проектные работы, разработка стандартов проекта;</w:t>
      </w:r>
      <w:r>
        <w:br/>
      </w:r>
      <w:r>
        <w:rPr>
          <w:rFonts w:ascii="Times New Roman"/>
          <w:b w:val="false"/>
          <w:i w:val="false"/>
          <w:color w:val="000000"/>
          <w:sz w:val="28"/>
        </w:rPr>
        <w:t>
</w:t>
      </w:r>
      <w:r>
        <w:rPr>
          <w:rFonts w:ascii="Times New Roman"/>
          <w:b w:val="false"/>
          <w:i w:val="false"/>
          <w:color w:val="000000"/>
          <w:sz w:val="28"/>
        </w:rPr>
        <w:t>
      3. вовлечение в проектную команду работников государственных и местных исполнительных государственных органов.</w:t>
      </w:r>
      <w:r>
        <w:br/>
      </w:r>
      <w:r>
        <w:rPr>
          <w:rFonts w:ascii="Times New Roman"/>
          <w:b w:val="false"/>
          <w:i w:val="false"/>
          <w:color w:val="000000"/>
          <w:sz w:val="28"/>
        </w:rPr>
        <w:t>
</w:t>
      </w:r>
      <w:r>
        <w:rPr>
          <w:rFonts w:ascii="Times New Roman"/>
          <w:b w:val="false"/>
          <w:i w:val="false"/>
          <w:color w:val="000000"/>
          <w:sz w:val="28"/>
        </w:rPr>
        <w:t>
      К рискам, связанным с масштабом проекта относятся уменьшение качества проекта и несоответствие целям и функциям МНГ. Для снижения риска проводится детальный анализ каждого этапа работ, взаимодействия участников, организации работ. А также применяется детально проработанная программа качества, отработанное управление конфигурацией проекта, специальные процедуры взаимодействия участников.</w:t>
      </w:r>
    </w:p>
    <w:bookmarkEnd w:id="18"/>
    <w:bookmarkStart w:name="z239" w:id="1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декабря 2012 года № 1706</w:t>
      </w:r>
    </w:p>
    <w:bookmarkEnd w:id="19"/>
    <w:p>
      <w:pPr>
        <w:spacing w:after="0"/>
        <w:ind w:left="0"/>
        <w:jc w:val="left"/>
      </w:pPr>
      <w:r>
        <w:rPr>
          <w:rFonts w:ascii="Times New Roman"/>
          <w:b/>
          <w:i w:val="false"/>
          <w:color w:val="000000"/>
        </w:rPr>
        <w:t xml:space="preserve"> 3. Стратегические направления, цели, задачи, целевые индикаторы, мероприятия и показатели результатов</w:t>
      </w:r>
    </w:p>
    <w:bookmarkStart w:name="z241" w:id="20"/>
    <w:p>
      <w:pPr>
        <w:spacing w:after="0"/>
        <w:ind w:left="0"/>
        <w:jc w:val="left"/>
      </w:pPr>
      <w:r>
        <w:rPr>
          <w:rFonts w:ascii="Times New Roman"/>
          <w:b/>
          <w:i w:val="false"/>
          <w:color w:val="000000"/>
        </w:rPr>
        <w:t xml:space="preserve"> 
Стратегические направления, цели, задачи, целевые индикаторы, мероприятия и показатели результатов</w:t>
      </w:r>
    </w:p>
    <w:bookmarkEnd w:id="20"/>
    <w:bookmarkStart w:name="z242" w:id="21"/>
    <w:p>
      <w:pPr>
        <w:spacing w:after="0"/>
        <w:ind w:left="0"/>
        <w:jc w:val="both"/>
      </w:pPr>
      <w:r>
        <w:rPr>
          <w:rFonts w:ascii="Times New Roman"/>
          <w:b w:val="false"/>
          <w:i w:val="false"/>
          <w:color w:val="000000"/>
          <w:sz w:val="28"/>
        </w:rPr>
        <w:t>
      Стратегическое направление 1. Динамичное развитие нефтяной отрасли</w:t>
      </w:r>
      <w:r>
        <w:br/>
      </w:r>
      <w:r>
        <w:rPr>
          <w:rFonts w:ascii="Times New Roman"/>
          <w:b w:val="false"/>
          <w:i w:val="false"/>
          <w:color w:val="000000"/>
          <w:sz w:val="28"/>
        </w:rPr>
        <w:t>
</w:t>
      </w:r>
      <w:r>
        <w:rPr>
          <w:rFonts w:ascii="Times New Roman"/>
          <w:b w:val="false"/>
          <w:i w:val="false"/>
          <w:color w:val="000000"/>
          <w:sz w:val="28"/>
        </w:rPr>
        <w:t>
      Цель 1.1. Освоение и использование нефтяных ресурсов</w:t>
      </w:r>
      <w:r>
        <w:br/>
      </w:r>
      <w:r>
        <w:rPr>
          <w:rFonts w:ascii="Times New Roman"/>
          <w:b w:val="false"/>
          <w:i w:val="false"/>
          <w:color w:val="000000"/>
          <w:sz w:val="28"/>
        </w:rPr>
        <w:t>
</w:t>
      </w:r>
      <w:r>
        <w:rPr>
          <w:rFonts w:ascii="Times New Roman"/>
          <w:b w:val="false"/>
          <w:i w:val="false"/>
          <w:color w:val="000000"/>
          <w:sz w:val="28"/>
        </w:rPr>
        <w:t>
      Код бюджетной программы, направленной на достижение данной цели 001</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
        <w:gridCol w:w="1053"/>
        <w:gridCol w:w="261"/>
        <w:gridCol w:w="261"/>
        <w:gridCol w:w="521"/>
        <w:gridCol w:w="5"/>
        <w:gridCol w:w="2"/>
        <w:gridCol w:w="701"/>
        <w:gridCol w:w="323"/>
        <w:gridCol w:w="1033"/>
        <w:gridCol w:w="472"/>
        <w:gridCol w:w="758"/>
        <w:gridCol w:w="514"/>
        <w:gridCol w:w="703"/>
        <w:gridCol w:w="589"/>
        <w:gridCol w:w="703"/>
        <w:gridCol w:w="606"/>
        <w:gridCol w:w="702"/>
        <w:gridCol w:w="6"/>
        <w:gridCol w:w="1053"/>
      </w:tblGrid>
      <w:tr>
        <w:trPr>
          <w:trHeight w:val="30"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p>
            <w:pPr>
              <w:spacing w:after="20"/>
              <w:ind w:left="20"/>
              <w:jc w:val="both"/>
            </w:pPr>
            <w:r>
              <w:rPr>
                <w:rFonts w:ascii="Times New Roman"/>
                <w:b w:val="false"/>
                <w:i w:val="false"/>
                <w:color w:val="000000"/>
                <w:sz w:val="20"/>
              </w:rPr>
              <w:t>2009 год</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p>
            <w:pPr>
              <w:spacing w:after="20"/>
              <w:ind w:left="20"/>
              <w:jc w:val="both"/>
            </w:pPr>
            <w:r>
              <w:rPr>
                <w:rFonts w:ascii="Times New Roman"/>
                <w:b w:val="false"/>
                <w:i w:val="false"/>
                <w:color w:val="000000"/>
                <w:sz w:val="20"/>
              </w:rPr>
              <w:t>2010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Ежегодное увеличение объемов добычи сырой нефти, включая газовый конденсат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добычи сырой нефти, включая газовый конденсат, % к предыдущему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Обеспечение потребностей экономики в нефти для внутреннего рынка страны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2009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2010 год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Уровень обеспеченности внутренних потребностей экономики страны в отечественных нефтепродуктах,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(производство вне зависимости от октанового числа)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дизельное топливо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авиакеросин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(производство утяжеленного фракционного состава)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Производство продуктов нефтепереработки в разрезе трех НПЗ всего,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нефтехимический завод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нефтеперерабатывающий завод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Шымкентский нефтеперерабатывающий завод (Петро Казахстан Ойл Продактс)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ИФО производства продуктов нефтепереработки,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дизельное топливо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авиакеросин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Увеличение глубины переработки нефти на отечественных НПЗ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w:t>
            </w:r>
          </w:p>
        </w:tc>
      </w:tr>
      <w:tr>
        <w:trPr>
          <w:trHeight w:val="21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225" w:hRule="atLeast"/>
        </w:trPr>
        <w:tc>
          <w:tcPr>
            <w:tcW w:w="0" w:type="auto"/>
            <w:gridSpan w:val="1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9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Оптимизация и модернизация производств по добыче нефти и переход месторождений из разведки в промышленную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 опытно-промышленной разработки месторождения Кашаган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объектов береговой инфраструктуры в соответствии с Перечнем приоритетных объектов береговой инфраструктуры в казахстанском секторе Каспийского моря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комплекса по глубокой переработке нефти (АНПЗ)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модернизация Павлодарского нефтехимического завода (ПНХЗ)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модернизация Шымкентского нефтеперерабатывающего завода (Петро Казахстан Ойл Продактс)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Транспортировка нефти</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2009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2010 год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 год</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 экспорта нефти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экспорта нефти, % к предыдущему году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9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390" w:hRule="atLeast"/>
        </w:trPr>
        <w:tc>
          <w:tcPr>
            <w:tcW w:w="0" w:type="auto"/>
            <w:gridSpan w:val="1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9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пропускной способности нефтепровода Казахстан-Китай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Проекта расширения Каспийского Трубопроводного Консорциума:</w:t>
            </w:r>
          </w:p>
          <w:p>
            <w:pPr>
              <w:spacing w:after="20"/>
              <w:ind w:left="20"/>
              <w:jc w:val="both"/>
            </w:pPr>
            <w:r>
              <w:rPr>
                <w:rFonts w:ascii="Times New Roman"/>
                <w:b w:val="false"/>
                <w:i w:val="false"/>
                <w:color w:val="000000"/>
                <w:sz w:val="20"/>
              </w:rPr>
              <w:t>- 1 этап (2013 г., 40,6 млн. тонн в год, в том числе на казахстанском участке – 33,5 млн. тонн в год) - замена 88 км трубопровода на территории РК, модернизация пяти НПС (две в РК, три в РФ), строительство третьего ВПУ и трех резервуаров по 100 тыс. куб. м на морском терминале в г. Новороссийске.</w:t>
            </w:r>
          </w:p>
          <w:p>
            <w:pPr>
              <w:spacing w:after="20"/>
              <w:ind w:left="20"/>
              <w:jc w:val="both"/>
            </w:pPr>
            <w:r>
              <w:rPr>
                <w:rFonts w:ascii="Times New Roman"/>
                <w:b w:val="false"/>
                <w:i w:val="false"/>
                <w:color w:val="000000"/>
                <w:sz w:val="20"/>
              </w:rPr>
              <w:t>- 2 этап (2014 г., 61,2 млн. тонн в год, в том числе на казахстанском участке – 49,3 млн. тонн в год) – строительство пяти НПС (одна в РК, четыре в РФ).</w:t>
            </w:r>
          </w:p>
          <w:p>
            <w:pPr>
              <w:spacing w:after="20"/>
              <w:ind w:left="20"/>
              <w:jc w:val="both"/>
            </w:pPr>
            <w:r>
              <w:rPr>
                <w:rFonts w:ascii="Times New Roman"/>
                <w:b w:val="false"/>
                <w:i w:val="false"/>
                <w:color w:val="000000"/>
                <w:sz w:val="20"/>
              </w:rPr>
              <w:t>- 3 этап (2015 г., 67 млн. тонн в год, в том числе на казахстанском участке – 52,5 млн. тонн в год) - строительство пяти НПС (одна в РК, четыре в РФ) и трех резервуаров по 100 тыс. куб.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модернизация существующей нефтетранспортной системы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45" w:id="22"/>
    <w:p>
      <w:pPr>
        <w:spacing w:after="0"/>
        <w:ind w:left="0"/>
        <w:jc w:val="both"/>
      </w:pPr>
      <w:r>
        <w:rPr>
          <w:rFonts w:ascii="Times New Roman"/>
          <w:b w:val="false"/>
          <w:i w:val="false"/>
          <w:color w:val="000000"/>
          <w:sz w:val="28"/>
        </w:rPr>
        <w:t>
      Стратегическое направление 2. Динамичное развитие газовой отрасли</w:t>
      </w:r>
      <w:r>
        <w:br/>
      </w:r>
      <w:r>
        <w:rPr>
          <w:rFonts w:ascii="Times New Roman"/>
          <w:b w:val="false"/>
          <w:i w:val="false"/>
          <w:color w:val="000000"/>
          <w:sz w:val="28"/>
        </w:rPr>
        <w:t>
</w:t>
      </w:r>
      <w:r>
        <w:rPr>
          <w:rFonts w:ascii="Times New Roman"/>
          <w:b w:val="false"/>
          <w:i w:val="false"/>
          <w:color w:val="000000"/>
          <w:sz w:val="28"/>
        </w:rPr>
        <w:t>
      Цель 2.1. Освоение и использование газовых ресурсов</w:t>
      </w:r>
      <w:r>
        <w:br/>
      </w:r>
      <w:r>
        <w:rPr>
          <w:rFonts w:ascii="Times New Roman"/>
          <w:b w:val="false"/>
          <w:i w:val="false"/>
          <w:color w:val="000000"/>
          <w:sz w:val="28"/>
        </w:rPr>
        <w:t>
</w:t>
      </w:r>
      <w:r>
        <w:rPr>
          <w:rFonts w:ascii="Times New Roman"/>
          <w:b w:val="false"/>
          <w:i w:val="false"/>
          <w:color w:val="000000"/>
          <w:sz w:val="28"/>
        </w:rPr>
        <w:t>
      Код бюджетной программы, направленной на достижение данной цели 002, 024</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253"/>
        <w:gridCol w:w="1"/>
        <w:gridCol w:w="893"/>
        <w:gridCol w:w="1093"/>
        <w:gridCol w:w="913"/>
        <w:gridCol w:w="1033"/>
        <w:gridCol w:w="516"/>
        <w:gridCol w:w="930"/>
        <w:gridCol w:w="733"/>
        <w:gridCol w:w="929"/>
        <w:gridCol w:w="7"/>
        <w:gridCol w:w="893"/>
        <w:gridCol w:w="1213"/>
      </w:tblGrid>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2009 год</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2010 год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Общие прогнозные извлекаемые ресурсы углеводородного сырья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Комитета геологии недропользования МИНТ РК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тонн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Уровень обеспеченности внутренних потребностей областей Республики Казахстан газом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акиматов областей и г.г. Астаны и Алматы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Транспортировка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млрд.куб.м.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Бесперебойное и стабильное обеспечение газом растущих потребностей внутреннего рынка Республики Казахстан</w:t>
            </w:r>
          </w:p>
        </w:tc>
      </w:tr>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2009 год</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2010 год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Рост объема добычи природного и попутного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p>
          <w:p>
            <w:pPr>
              <w:spacing w:after="20"/>
              <w:ind w:left="20"/>
              <w:jc w:val="both"/>
            </w:pPr>
            <w:r>
              <w:rPr>
                <w:rFonts w:ascii="Times New Roman"/>
                <w:b w:val="false"/>
                <w:i w:val="false"/>
                <w:color w:val="000000"/>
                <w:sz w:val="20"/>
              </w:rPr>
              <w:t>куб.м.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ИФО добычи природного и попутного газа,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Объем производства</w:t>
            </w:r>
          </w:p>
          <w:p>
            <w:pPr>
              <w:spacing w:after="20"/>
              <w:ind w:left="20"/>
              <w:jc w:val="both"/>
            </w:pPr>
            <w:r>
              <w:rPr>
                <w:rFonts w:ascii="Times New Roman"/>
                <w:b w:val="false"/>
                <w:i w:val="false"/>
                <w:color w:val="000000"/>
                <w:sz w:val="20"/>
              </w:rPr>
              <w:t>товарного (сухого)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p>
          <w:p>
            <w:pPr>
              <w:spacing w:after="20"/>
              <w:ind w:left="20"/>
              <w:jc w:val="both"/>
            </w:pPr>
            <w:r>
              <w:rPr>
                <w:rFonts w:ascii="Times New Roman"/>
                <w:b w:val="false"/>
                <w:i w:val="false"/>
                <w:color w:val="000000"/>
                <w:sz w:val="20"/>
              </w:rPr>
              <w:t>куб.м.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Объем производства сжиженного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Внутреннее потребление природного газа в республике в т.ч.:</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акиматов областей, г.г. Астаны, Алматы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p>
          <w:p>
            <w:pPr>
              <w:spacing w:after="20"/>
              <w:ind w:left="20"/>
              <w:jc w:val="both"/>
            </w:pPr>
            <w:r>
              <w:rPr>
                <w:rFonts w:ascii="Times New Roman"/>
                <w:b w:val="false"/>
                <w:i w:val="false"/>
                <w:color w:val="000000"/>
                <w:sz w:val="20"/>
              </w:rPr>
              <w:t>куб.м.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 природного газа в южных регионах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акиматов областей, г.г. Астаны, Алматы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p>
          <w:p>
            <w:pPr>
              <w:spacing w:after="20"/>
              <w:ind w:left="20"/>
              <w:jc w:val="both"/>
            </w:pPr>
            <w:r>
              <w:rPr>
                <w:rFonts w:ascii="Times New Roman"/>
                <w:b w:val="false"/>
                <w:i w:val="false"/>
                <w:color w:val="000000"/>
                <w:sz w:val="20"/>
              </w:rPr>
              <w:t>куб. м/год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 сжиженного газа в республике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акиматов областей, г.г. Астаны, Алматы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тонн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Уровень газификации населения природным газом,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акиматов областей, г.г. Астаны, Алматы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Южных регионов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акиматов областей, г. Алматы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Западных регионов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акиматов областей</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акимата области</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Обеспечение южных регионов по газопроводу Бейнеу-Шымкент газом в объеме до 10 млрд. куб.м. в 2015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статистические данные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p>
          <w:p>
            <w:pPr>
              <w:spacing w:after="20"/>
              <w:ind w:left="20"/>
              <w:jc w:val="both"/>
            </w:pPr>
            <w:r>
              <w:rPr>
                <w:rFonts w:ascii="Times New Roman"/>
                <w:b w:val="false"/>
                <w:i w:val="false"/>
                <w:color w:val="000000"/>
                <w:sz w:val="20"/>
              </w:rPr>
              <w:t>куб. м/год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Протяженность построенных газопроводов 3422,8 км в 2015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акиматов областей, г.г. Астаны, Алматы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магистрального газопровода «Бейнеу-Шымкент», в том числе: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1-ой очереди газопровода «Бейнеу-Шымкент»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2-ой очереди газопровода «Бейнеу-Шымкент»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областным бюджетам, бюджетам городов Астаны и Алматы на развитие газотранспортной системы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Генеральной схемы газификации Республики Казахстан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ведения учета государственного имущества, право пользования которым подлежит передаче подрядчикам по нефтегазовым проектам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газа – транспорт газа на экспорт и поставки потребителям РК, а также международный транзит газа.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уровень газификации 9 газифицированных областей и г. Алматы.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достижение данного показателя зависит от выделения необходимых финансовых средств из Республиканского бюджета на реализацию бюджетных инвестиционных проектов в рамках бюджетной программы 024 «Целевые трансферты на развитие областным бюджетам, бюджетам городов Астаны и Алматы на развитие газотранспортной системы».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Экспорт и международный транзит газа</w:t>
            </w:r>
          </w:p>
        </w:tc>
      </w:tr>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p>
            <w:pPr>
              <w:spacing w:after="20"/>
              <w:ind w:left="20"/>
              <w:jc w:val="both"/>
            </w:pPr>
            <w:r>
              <w:rPr>
                <w:rFonts w:ascii="Times New Roman"/>
                <w:b w:val="false"/>
                <w:i w:val="false"/>
                <w:color w:val="000000"/>
                <w:sz w:val="20"/>
              </w:rPr>
              <w:t>2009 год</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p>
            <w:pPr>
              <w:spacing w:after="20"/>
              <w:ind w:left="20"/>
              <w:jc w:val="both"/>
            </w:pPr>
            <w:r>
              <w:rPr>
                <w:rFonts w:ascii="Times New Roman"/>
                <w:b w:val="false"/>
                <w:i w:val="false"/>
                <w:color w:val="000000"/>
                <w:sz w:val="20"/>
              </w:rPr>
              <w:t>2010 год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Экспорт природного газа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АО «ИЦА»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p>
          <w:p>
            <w:pPr>
              <w:spacing w:after="20"/>
              <w:ind w:left="20"/>
              <w:jc w:val="both"/>
            </w:pPr>
            <w:r>
              <w:rPr>
                <w:rFonts w:ascii="Times New Roman"/>
                <w:b w:val="false"/>
                <w:i w:val="false"/>
                <w:color w:val="000000"/>
                <w:sz w:val="20"/>
              </w:rPr>
              <w:t>куб.м.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Экспорт сжиженного газа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АО «ИАЦ 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тонн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Повышение объемов транзита газа через территорию республики*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АО «ИЦА»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куб. м/год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ежегодные объемы газа, возможно, будут корректироваться в связи с тем, что по газопроводу будут транспортироваться ресурсы сопредельных государств, на которые отсутствуют четкие обязательства</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протокола сотрудничества, в рамках Соглашения о встречных поставках газа между АО «НК «КазМунайГаз», НХК «Узбекнефтегаз» и ОАО «Газпром» от 27 декабря 2006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газопровода Казахстан-Китай мощностью 30 млрд. куб.м. в год с вводом в эксплуатацию в 2012 году,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компрессорных станций (КС-1, КС-2, КС-3, КС-5, КС-6, КС-7)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актуализация процедур приема-передачи государственных активов по окончательному соглашению о разделе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модернизация действующей газотранспортной системы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Стратегическое направление 3. Обеспечение производства нефтехимической продукции</w:t>
      </w:r>
      <w:r>
        <w:br/>
      </w:r>
      <w:r>
        <w:rPr>
          <w:rFonts w:ascii="Times New Roman"/>
          <w:b w:val="false"/>
          <w:i w:val="false"/>
          <w:color w:val="000000"/>
          <w:sz w:val="28"/>
        </w:rPr>
        <w:t>
      Цель 3.1. Развитие нефтехимических производств</w:t>
      </w:r>
      <w:r>
        <w:br/>
      </w:r>
      <w:r>
        <w:rPr>
          <w:rFonts w:ascii="Times New Roman"/>
          <w:b w:val="false"/>
          <w:i w:val="false"/>
          <w:color w:val="000000"/>
          <w:sz w:val="28"/>
        </w:rPr>
        <w:t>
      Код бюджетной программы, направленной на достижение данной цели 022, 064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993"/>
        <w:gridCol w:w="1433"/>
        <w:gridCol w:w="1233"/>
        <w:gridCol w:w="1053"/>
        <w:gridCol w:w="873"/>
        <w:gridCol w:w="604"/>
        <w:gridCol w:w="904"/>
        <w:gridCol w:w="680"/>
        <w:gridCol w:w="904"/>
        <w:gridCol w:w="4"/>
        <w:gridCol w:w="853"/>
        <w:gridCol w:w="1053"/>
      </w:tblGrid>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2009 год</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2010 год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выпуска нефтехимической продукции:</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Ежегодный бюллетень Агентства РК по статистике «Баланс производственных мощностей», ежегодный бюллетень «О вводе объектов»</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тонн/год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10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дорожный битум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10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10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параксилол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10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Введение в эксплуатацию новых нефтехимических объектов</w:t>
            </w:r>
          </w:p>
        </w:tc>
      </w:tr>
      <w:tr>
        <w:trPr>
          <w:trHeight w:val="105"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2009 год</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2010 год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10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нефтехимические объекты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Ежегодный бюллетень Агентства РК по статистике «Баланс производственных мощностей», ежегодный бюллетень «О вводе объектов»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105" w:hRule="atLeast"/>
        </w:trPr>
        <w:tc>
          <w:tcPr>
            <w:tcW w:w="0" w:type="auto"/>
            <w:gridSpan w:val="5"/>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3 новых перерабатывающих мощностей по глубокой переработке углеводородного сырья и выпуску конкурентоспособной базовой нефтехимической и с высокой добавленной стоимостью продукции: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дорожного битума на Актауском заводе пластических масс</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по производству ароматических углеводородов (бензол, параксилол) на Атырауском НПЗ</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Интегрированный газохимический комплекс в Атырауской области (полипропилен, полиэтилен)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инфраструктуры специальной экономической зоны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(корректировка) ПСД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строительно-монтажных работ по возведению ограждений территории специальной экономической зоны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строительно-монтажных работ по возведению объектов инфраструктуры специальной экономической зоны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48" w:id="23"/>
    <w:p>
      <w:pPr>
        <w:spacing w:after="0"/>
        <w:ind w:left="0"/>
        <w:jc w:val="both"/>
      </w:pPr>
      <w:r>
        <w:rPr>
          <w:rFonts w:ascii="Times New Roman"/>
          <w:b w:val="false"/>
          <w:i w:val="false"/>
          <w:color w:val="000000"/>
          <w:sz w:val="28"/>
        </w:rPr>
        <w:t>
      Стратегическое направление 4. Улучшение регулирования отношений в сфере проведения операций по недропользованию</w:t>
      </w:r>
      <w:r>
        <w:br/>
      </w:r>
      <w:r>
        <w:rPr>
          <w:rFonts w:ascii="Times New Roman"/>
          <w:b w:val="false"/>
          <w:i w:val="false"/>
          <w:color w:val="000000"/>
          <w:sz w:val="28"/>
        </w:rPr>
        <w:t>
</w:t>
      </w:r>
      <w:r>
        <w:rPr>
          <w:rFonts w:ascii="Times New Roman"/>
          <w:b w:val="false"/>
          <w:i w:val="false"/>
          <w:color w:val="000000"/>
          <w:sz w:val="28"/>
        </w:rPr>
        <w:t>
      Цель 4.1. Повышение качественного уровня государственного управления в сфере недропользования</w:t>
      </w:r>
      <w:r>
        <w:br/>
      </w:r>
      <w:r>
        <w:rPr>
          <w:rFonts w:ascii="Times New Roman"/>
          <w:b w:val="false"/>
          <w:i w:val="false"/>
          <w:color w:val="000000"/>
          <w:sz w:val="28"/>
        </w:rPr>
        <w:t>
</w:t>
      </w:r>
      <w:r>
        <w:rPr>
          <w:rFonts w:ascii="Times New Roman"/>
          <w:b w:val="false"/>
          <w:i w:val="false"/>
          <w:color w:val="000000"/>
          <w:sz w:val="28"/>
        </w:rPr>
        <w:t>
      Код бюджетной программы, направленной на достижение данной цели 001, 006, 015, 032, 112</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053"/>
        <w:gridCol w:w="4"/>
        <w:gridCol w:w="4"/>
        <w:gridCol w:w="772"/>
        <w:gridCol w:w="958"/>
        <w:gridCol w:w="360"/>
        <w:gridCol w:w="482"/>
        <w:gridCol w:w="121"/>
        <w:gridCol w:w="482"/>
        <w:gridCol w:w="964"/>
        <w:gridCol w:w="2"/>
        <w:gridCol w:w="853"/>
        <w:gridCol w:w="1053"/>
        <w:gridCol w:w="1053"/>
        <w:gridCol w:w="1053"/>
        <w:gridCol w:w="1053"/>
      </w:tblGrid>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p>
            <w:pPr>
              <w:spacing w:after="20"/>
              <w:ind w:left="20"/>
              <w:jc w:val="both"/>
            </w:pPr>
            <w:r>
              <w:rPr>
                <w:rFonts w:ascii="Times New Roman"/>
                <w:b w:val="false"/>
                <w:i w:val="false"/>
                <w:color w:val="000000"/>
                <w:sz w:val="20"/>
              </w:rPr>
              <w:t>2009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p>
            <w:pPr>
              <w:spacing w:after="20"/>
              <w:ind w:left="20"/>
              <w:jc w:val="both"/>
            </w:pPr>
            <w:r>
              <w:rPr>
                <w:rFonts w:ascii="Times New Roman"/>
                <w:b w:val="false"/>
                <w:i w:val="false"/>
                <w:color w:val="000000"/>
                <w:sz w:val="20"/>
              </w:rPr>
              <w:t>2010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факт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Увеличение числа недропользователей, выполняющих контрактные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информация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Снижение операционных издержек, связанных с регистрацией и ведением бизнеса (получение разрешений, лицензий, сертификатов; аккредитация; получение консультаций), включая время и затраты на 30% к 2011 году и еще на 30% к 2015 году по сравнению с 2011 годом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информация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Позиция в ГИК «Прозрачность принимаемых решений»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Повышение доли местного содержания в сфере недропользования (без KPO, NCOC и ТШО):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информация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товарам</w:t>
            </w: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работам и услугам</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кадрам, с разбивкой по трем категориям (без KPO, NCOC и ТШО):</w:t>
            </w: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руководящий состав</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специалисты с высшим и средним образованием</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квалифицированные рабочие</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4.1.1. Повышение эффективности взаимодействия государственных органов и недропользователей в сфере недропользования</w:t>
            </w:r>
          </w:p>
        </w:tc>
      </w:tr>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p>
            <w:pPr>
              <w:spacing w:after="20"/>
              <w:ind w:left="20"/>
              <w:jc w:val="both"/>
            </w:pPr>
            <w:r>
              <w:rPr>
                <w:rFonts w:ascii="Times New Roman"/>
                <w:b w:val="false"/>
                <w:i w:val="false"/>
                <w:color w:val="000000"/>
                <w:sz w:val="20"/>
              </w:rPr>
              <w:t>2009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p>
            <w:pPr>
              <w:spacing w:after="20"/>
              <w:ind w:left="20"/>
              <w:jc w:val="both"/>
            </w:pPr>
            <w:r>
              <w:rPr>
                <w:rFonts w:ascii="Times New Roman"/>
                <w:b w:val="false"/>
                <w:i w:val="false"/>
                <w:color w:val="000000"/>
                <w:sz w:val="20"/>
              </w:rPr>
              <w:t>2010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факт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участников сферы недропользования внедренных в единую государственную систему управления недропользованием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ИИС ЕГСУ НП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ИТ-услуг, переведенных на аутсорсинг в рамках «Новой модели информатизации»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ИИС ЕГСУ НП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Уменьшение сроков проведения проверок субъектов государственного контроля, отнесенных к категориям незначительной и средней степени риска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КПС и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рабочих дней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 случаев предоставления услуги в установленный срок с момента сдачи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ИИС ЕГСУ НП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Охват государственных органов единой государственной системой управления недропользованием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ИИС ЕГСУ НП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Охват местных исполнительных органов единой государственной системой управления недропользованием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ИИС ЕГСУ НП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Охват недропользователей единой государственной системой управления недропользованием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ИИС ЕГСУ НП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Охват контрактов недропользователей единой государственной системой управления недропользованием в целях повышения прозрачности действия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ИИС ЕГСУ НП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прямых переговоров для заключения контрактов на добычу, при подаче заявок недропользователями по разведочным контрактам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дополнительных соглашений к контракту, при подаче заявок на добычу недропользователями по контрактам на разведку и добычу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экспертных комиссий по вопросам недропользования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межведомственных комиссий по вопросам осуществления приоритетного права государства при приобретении (отказе от приобретения) государством отчуждаемого права недропользования (его части) и (или) объектов, связанных с правом недропользования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мониторинга и контроля казахстанского содержания в контрактах на недропользование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интересов Республики Казахстан в контрактах на проведение нефтяных операций в соответствии с полномочиями, установленными законодательством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контрактов на недропользование, за исключением контрактов на разведку, добычу и на совмещенную разведку и добычу общераспространенных полезных ископаемых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договора залога права недропользования, за исключением контрактов на разведку, добычу и на совмещенную разведку и добычу общераспространенных полезных ископаемых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внедрение ИИС ЕГСУ НП РК в государственных органах и у недропользователей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базы всех контрактов недропользователей в ИИС ЕГСУ НП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аналитической оценки и экспертные заключения по условиям проведения операций по недропользованию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 оценки степени рисков субъектов предпринимательства в нефтегазовом комплексе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4.1.2. Обеспечение соблюдения требований законодательства в сферах нефтегазовой, нефтехимической промышленности, транспортировки углеводородного сырья</w:t>
            </w:r>
          </w:p>
        </w:tc>
      </w:tr>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p>
            <w:pPr>
              <w:spacing w:after="20"/>
              <w:ind w:left="20"/>
              <w:jc w:val="both"/>
            </w:pPr>
            <w:r>
              <w:rPr>
                <w:rFonts w:ascii="Times New Roman"/>
                <w:b w:val="false"/>
                <w:i w:val="false"/>
                <w:color w:val="000000"/>
                <w:sz w:val="20"/>
              </w:rPr>
              <w:t>2009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p>
            <w:pPr>
              <w:spacing w:after="20"/>
              <w:ind w:left="20"/>
              <w:jc w:val="both"/>
            </w:pPr>
            <w:r>
              <w:rPr>
                <w:rFonts w:ascii="Times New Roman"/>
                <w:b w:val="false"/>
                <w:i w:val="false"/>
                <w:color w:val="000000"/>
                <w:sz w:val="20"/>
              </w:rPr>
              <w:t>2010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факт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Увеличение числа субъектов, соблюдающих требования законодательства в сферах нефтегазовой, нефтехимической промышленности, транспортировки углеводородного сырья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КГИНГК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выполненных предписаний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КГИНГК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Снижение количества плановых проверок субъектов государственного контроля (согласно ежегодному плану) проведения проверок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КГИНГК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проверок за соблюдением требований законодательства в сферах нефтегазовой, нефтехимической промышленности, транспортировки углеводородного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отраслевых межведомственных комиссиях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4.1.3. Повышение информированности общества о деятельности министерства</w:t>
            </w:r>
          </w:p>
        </w:tc>
      </w:tr>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2009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2010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факт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выступлений в СМИ по разъяснению основных направлений отраслевой политики министерства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данных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p>
            <w:pPr>
              <w:spacing w:after="20"/>
              <w:ind w:left="20"/>
              <w:jc w:val="both"/>
            </w:pPr>
            <w:r>
              <w:rPr>
                <w:rFonts w:ascii="Times New Roman"/>
                <w:b w:val="false"/>
                <w:i w:val="false"/>
                <w:color w:val="000000"/>
                <w:sz w:val="20"/>
              </w:rPr>
              <w:t>статей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конференций, форумов с участием представителей прессы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данных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p>
            <w:pPr>
              <w:spacing w:after="20"/>
              <w:ind w:left="20"/>
              <w:jc w:val="both"/>
            </w:pPr>
            <w:r>
              <w:rPr>
                <w:rFonts w:ascii="Times New Roman"/>
                <w:b w:val="false"/>
                <w:i w:val="false"/>
                <w:color w:val="000000"/>
                <w:sz w:val="20"/>
              </w:rPr>
              <w:t>конференций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на сайте министерства: пресс-релизов о деятельности министерства на государственном и русском языках, а в случае необходимости и на иных языках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полного перечня выдаваемых разрешительных документов, а также перечня документов по каждому разрешительному документу с комментариями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детально расписанного механизма процедуры получения разрешительных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ожидаемое изменение о предполагаемых изменениях в законодательстве, касательно разрешительных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материалов в СМИ и выступление на телевидении: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вопросах отраслевой политики министерства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НПА, разработанных министерством, изменениях к ним и комментарии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семинаров по разъяснению норм законодательства в части выдачи разрешительных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4.1.4. Совершенствование нормативно-технической базы нефтяной, газовой и нефтехимической промышленности, в том числе для технических регламентов Таможенного союза.</w:t>
            </w:r>
          </w:p>
          <w:p>
            <w:pPr>
              <w:spacing w:after="20"/>
              <w:ind w:left="20"/>
              <w:jc w:val="both"/>
            </w:pPr>
            <w:r>
              <w:rPr>
                <w:rFonts w:ascii="Times New Roman"/>
                <w:b w:val="false"/>
                <w:i w:val="false"/>
                <w:color w:val="000000"/>
                <w:sz w:val="20"/>
              </w:rPr>
              <w:t>Код бюджетной программы, направленной на достижение данной цели 006</w:t>
            </w:r>
          </w:p>
        </w:tc>
      </w:tr>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Факт2009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2010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факт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Количество разработанных межгосударственных стандартов к техническому </w:t>
            </w:r>
            <w:r>
              <w:rPr>
                <w:rFonts w:ascii="Times New Roman"/>
                <w:b w:val="false"/>
                <w:i w:val="false"/>
                <w:color w:val="000000"/>
                <w:sz w:val="20"/>
              </w:rPr>
              <w:t>регламенту</w:t>
            </w:r>
            <w:r>
              <w:rPr>
                <w:rFonts w:ascii="Times New Roman"/>
                <w:b w:val="false"/>
                <w:i w:val="false"/>
                <w:color w:val="000000"/>
                <w:sz w:val="20"/>
              </w:rP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Межгоссовет по стандартизации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Количество разработанных межгосударственных стандартов к техническому </w:t>
            </w:r>
            <w:r>
              <w:rPr>
                <w:rFonts w:ascii="Times New Roman"/>
                <w:b w:val="false"/>
                <w:i w:val="false"/>
                <w:color w:val="000000"/>
                <w:sz w:val="20"/>
              </w:rPr>
              <w:t>регламенту</w:t>
            </w:r>
            <w:r>
              <w:rPr>
                <w:rFonts w:ascii="Times New Roman"/>
                <w:b w:val="false"/>
                <w:i w:val="false"/>
                <w:color w:val="000000"/>
                <w:sz w:val="20"/>
              </w:rPr>
              <w:t>Таможенного союза «Требование к смазочным материалам, маслам и специальным жидкостям»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Межгоссовет по стандартизации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Введение в действие межгосударственных стандартов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Межгоссовет по стандартизации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межгосударственных стандартов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межгосударственных стандартов с государственными органами 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Одобрение межгосударственных стандартов в уполномоченном органе по техническому регулированию и метрологии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межгосударственных стандартов в Межгоссовет по стандартизации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4.1.5. Урегулирование отношений по проекту Карачаганак</w:t>
            </w:r>
          </w:p>
        </w:tc>
      </w:tr>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p>
            <w:pPr>
              <w:spacing w:after="20"/>
              <w:ind w:left="20"/>
              <w:jc w:val="both"/>
            </w:pPr>
            <w:r>
              <w:rPr>
                <w:rFonts w:ascii="Times New Roman"/>
                <w:b w:val="false"/>
                <w:i w:val="false"/>
                <w:color w:val="000000"/>
                <w:sz w:val="20"/>
              </w:rPr>
              <w:t>2009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p>
            <w:pPr>
              <w:spacing w:after="20"/>
              <w:ind w:left="20"/>
              <w:jc w:val="both"/>
            </w:pPr>
            <w:r>
              <w:rPr>
                <w:rFonts w:ascii="Times New Roman"/>
                <w:b w:val="false"/>
                <w:i w:val="false"/>
                <w:color w:val="000000"/>
                <w:sz w:val="20"/>
              </w:rPr>
              <w:t>2010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факт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государством доли участия в Окончательном соглашении о разделе продукции подрядного участка Карачаганакского нефтегазоконденсатного месторождения (ОСРП)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переуступки и принятия доли участия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Договора переуступки и принятия доли участия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