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bda" w14:textId="8483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2012 года № 414 "О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1719.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– 2016 годы и признании утратившими силу некоторых решений Правительства Республики Казахстан» (САПП Республики Казахстан, 2012 г., № 41, ст. 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Формирование здорового образа жизни казахстанцев посредством занятий физической культурой и спортом» раздела 2 «Анализ текущей ситуации»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массового спорта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деятельность отрасли была направлена на выполнение Стратегического плана развития Казахстана «Казахстан 2030»,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«Саламатты Қазақстан»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по реализации Стратегического плана на 2011 – 2015 годы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спорта,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физической культуры и спорта на 2007 – 2014 годы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(17,7 %), в 2011 году – 3,3 млн. человек или 20,0 %.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данных процессов привело к росту доходов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спортивных зрелищ и сектора спортивных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увеличения объемов спортивного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развития физкультурно-оздоровительной инфраструктуры с учетом потребностей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2011 году проведено свыше 18 тысяч спортивно-массовых мероприятий, в которых приняли участие свыше 4,1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«Стартуем вместе»,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2011 году по всей территории Казахстана одновременно стартовал традиционный международный «Олимпийский день бега», состоялись первые «Молодежные игры».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развитие получили национальные виды спорта, которыми на сегодняшний день занимаются свыше 208,4 тысяч человек (в 2010 году – 166 тысячи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молодежные игры, чемпионаты мира и Азии по «қазақ күресі», игры народного спорта на призы Президента Республики Казахстан, открытие в спортивных школах и клубах отделений по национальным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создание республиканского сельского физкультурно-спортивного общества «Ел Қайраты».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коллективов физической культуры, в которых занимаются свыше 803 тысяч детей в спортивных секциях или 33 % от общего числа учащихся общеобразовательных школ (2,5 млн. школьников). В республике действует 1978 спортивных клубов, в том числе 106 детско-юношеских клубов физической подготовки, 662 детских подростковых клуба, 1010 физкультурно-оздоровительных клубов и 164 профессиональных клуба по видам спорта, где занимается 376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 здоровья,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 Среди данной категории лиц 15,5 тысяч человек занимаются физической культурой и спортом, что составляет 7,7 % (2010 г. – 6,5 %).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193 инвалида являются действующими мастерами спорта Республики Казахстан по различным видам спорта. В 2011 году 57 человек выполнили нормативы мастера спорта, 9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70-ти спортивно-массовых мероприятий республиканского и международного уровней среди спортсменов-инвалидов, в которых принимают участие более 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в 2011 году по всей республике составляет 32 614 единиц, из них 21 238 единиц приходится на сельскую местность. Это на 1 348 единиц больше по сравнению с 2010 годом,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число плавательных бассейнов увеличилось на 12 единиц (в 2009 году – 222, в 2010 году – 231, в 2011 году – 243);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спортивных залов увеличилось на 199 единиц, что составляет в 2010 году – 7 133, в 2011 году – 7 332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увеличены теннисные корты на 40 единиц, если в 2010 году – 276, то 2011 году –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хоккейные корты в 2011 году увеличены на 100 единиц, если в 2009 году их число составляло 372, в 2010 году – 423, то в 2011 году – 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были построены современные спортивные объекты. Полностью реконструированы «Медеу», «Шымбулак» и Дворец спорта имени Б. Шолака в Алматы с пристройкой раскаточного катка. В республике построены крытый футбольный стадион «Астана-Арена», рассчитанный на 30 тысяч посадочных мест, республиканский велотрек «Сарыарка», раскаточный каток возле Дворца спорта «Казахстан», конькобежный стадион «Алау», комплекс лыжных и биатлонных стадионов «Алатау», международный комплекс лыжных трамплинов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одной из проблем является слабое недостаточное развитие спорта на селе, и прежде всего из-за отсутствия материально-технической базы. Из имеющихся в сельской местности 4483 спортивных залов, 3650 находятся в общеобразовательных школах и используются для проведения учебных занятий, только 20 % спортивных залов доступны для занятий всего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ощущается недостаток не только спортивных сооружений, но и спортивного инвентаря и оборудования в организациях, учебных заведениях, по местожительству населения и местах массового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спорта.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местах массового отдыха. Особо остро стоит проблема развития спорта на селе. Имеющиеся спортивные объекты остаются недоступными для большинства населения республики. Остается также и актуальной проблема неактивного участия самих граждан к систематическим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методисты по спорту в сельской местности. Как показывает, анализ в 6998 поселках работает всего 784 методиста, что составляет 12 %.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физической культуры и спорта, в настоящее время вносятся изменения и дополнения в проект Закона Республики Казахстан «О физической культуре и спорте»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факторов свидетельствует о принятых мерах по совершенствованию физического воспитания детей дошкольного и школьного возраста, физическому воспитанию учащихся и студентов учебных заведений, физкультурно-массового движения среди населения, физической подготовки и спорта среди инвалидов, подготовке спортивного резерва и спортсменов международного класса,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физической культуры и спорта воздействует ряд внешних факторов, в основном социально-экономических и связанных с глобализацией. При рассмотрении внутренних факторов выделяются следующие основные аспекты: недостаточное урегулирование физической активности населения, что обусловлено высокими ценами на обеспечение досуга в спортивных центрах и недостаточном количестве спортивных сооружений. Недостаточно ведется пропаганда физической культуры и спорта среди детей, подростков и взрослого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эффективности регулирования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Республика Казахстан придерживалась либеральной политики в области лотерейной деятельности. До введения национальной лотереи в 1996 году на территории страны были организованы лотереи, проводимые только частными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лотерейная деятельность регламентируется следующими нормативными правовыми актами: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налогах и других обязательных платежах в бюджет»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года, законы Республики Казахстан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», от 9 апреля 1993 года «</w:t>
      </w:r>
      <w:r>
        <w:rPr>
          <w:rFonts w:ascii="Times New Roman"/>
          <w:b w:val="false"/>
          <w:i w:val="false"/>
          <w:color w:val="000000"/>
          <w:sz w:val="28"/>
        </w:rPr>
        <w:t>О профессиональных союзах</w:t>
      </w:r>
      <w:r>
        <w:rPr>
          <w:rFonts w:ascii="Times New Roman"/>
          <w:b w:val="false"/>
          <w:i w:val="false"/>
          <w:color w:val="000000"/>
          <w:sz w:val="28"/>
        </w:rPr>
        <w:t>», от 31 мая 1996 года «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», от 1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»,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»,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«Об утверждении Правил лицензирования и квалификационных требований к деятельности по организации и проведению лотерей (кроме государственных (национальных)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негосударственном секторе рынка лицензии имеют 25 хозяйствующих субъектов, из них осуществляющих лотерейную деятельность составляет 11, а организация государственных лотерей проводится дирекцией Совета по организации и проведению государственной (национальной)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поступлений налогов и других обязательных платежей в государственный бюджет от проведения лотерей в 2009 году составляет 75 млн. 678 тысяч тенге, в 2010 году 476 млн. 170 тысяч тенге. В свою очередь, поступления от государственной (национальной) лотереи составляют 185 млн. 228 тысяч тенге и 134 млн. 367 тысяч тенге в 2009 и 2010 годах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лотерейной деятельности в качестве основной проблемы следует отметить отсутствие законодательной базы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имеется множество нарушений финансового и правового порядка, значительно подрывающих доверие населения к участию в лотереях, что подтверждается сведениями Генеральной прокуратуры, при этом отсутствует законодательное регулирование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лотерейная практика в последнее десятилетие демонстрирует недостаточность этого вклада, а государство пока не уделяет должного внимания лотерейному делу как дополнительному финансовому источнику социально значимых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правовая база лотерейной деятельности, предусмотренная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«Об утверждении квалификационных требований к деятельности по организации и проведению лотерей», не определяет четкого и эффективного регулирования данной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разработаны проекты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лотереях и лотерейной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лотереи и лотерейной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внутри страны свидетельствует о том, что в настоящее время необходимо принять меры по законодательному регулированию в сфере лотерейной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новой системы государственного регулирования и контроля послужит развитию предпринимательской деятельности в этой сфере, позволит ограничить доступ в организации сомнительных лотерей и повысить доверие населения к играм в лотереи. Кроме того, законодательное регулирование в сфере лотерейной деятельности позволит ввести специальные целевые отчисления от проведения лотерей и установить механизм целевого направления денежных средств на определенные социальные объекты и мероприятия. Предполагаемые меры послужат повышению мотивации участников лотереи.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как свидетельствует международный опыт развития лотерейной деятельности, данный вид деятельности является масштабным и динамичным рынком (ежегодное увеличение на 10%), приносящим не только большие прибыли их организаторам, но и значительные стабильные доходы в бюджеты государств и во всевозможные благотворительные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ряде стран, таких как, Финляндия, Бельгия, Испания, Италия и Чехия организация и проведение лотерей осуществляются на государственном уровне, поскольку доход от нее формирует значительную часть доходов госбюджета и денежного обращения. Практически во всех странах лотереи проводятся под государственным контролем, предусматривающим четко регламентированные правила, нормы ответственности, порядок проведения лотерей. Все лотерейные компании (и частные, и государственные) публикуют финансовые отчеты о своей деятельности, в которых указываются размеры поступлений в фонды государства и на какие цели потрачена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лотерей также позволяют государствам удерживать налоги на более низком уровне и реализовать многие спортивные проекты. Например, футбольная ассоциация Англии получила от национальной лотереи грант на 120 млн. фунтов для реконструкции стадиона «Уэмбли».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среднем, в мире ежегодно реализуется лотерейных билетов на 150-160 млрд. долл., при этом годовой оборот лотерейного бизнеса в США около 30 млрд. долл. в год, в Германии около 6 млрд. долл., в Японии порядка 8 млрд. долл., в Испании и Италии, где все лотереи государственные, соответственно 6,53 и 6,5 млрд. долл.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российском законодательстве предусмотрены государственная и частная виды лотерей с установлением социальной направленности путем установления целевых отчислений от всероссийской государственной лотереи, которые зачисляются в доход федерального бюджета. При этом, Правительство Российской Федерации в проекте федерального закона о федеральном бюджете на очередной финансовый год предусматривает ассигнования на финансирование социально значимых мероприятий и объектов в объеме, не менее чем 10 процентов от выручки от проведения лотереи.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Осуществление контроля в сфере игорного бизнеса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поступления налога в республиканский бюджет на игорный бизнес с каждым годом увеличивается. В 2011 году доход от игорного бизнеса по сравнению с 2010 годом увеличился на 19 % и составил 4 393 460 тыс.тенге </w:t>
      </w:r>
      <w:r>
        <w:rPr>
          <w:rFonts w:ascii="Times New Roman"/>
          <w:b w:val="false"/>
          <w:i/>
          <w:color w:val="000000"/>
          <w:sz w:val="28"/>
        </w:rPr>
        <w:t>(в 2010 году - 3 692 882 тыс.тенге, 2009 году – 1 156 341 тыс.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по организации азартных игр и заключению пари по республике в 2011 году возрос по сравнению с 2010 годом на 45,1 % и составил 13 459,6 млн. тенге </w:t>
      </w:r>
      <w:r>
        <w:rPr>
          <w:rFonts w:ascii="Times New Roman"/>
          <w:b w:val="false"/>
          <w:i/>
          <w:color w:val="000000"/>
          <w:sz w:val="28"/>
        </w:rPr>
        <w:t>(в 2010 году - 9 274,0 млн.тенге, 2009 году – 3 058,7 млн.тенге).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общая сумма лицензионных сборов составила: по казино и залам игровых автоматов – 29 068 200 тенге, по букмекерским конторам и тотализаторам – 7 741 440 тенге. За период 2009 – 2010 годов наблюдается увеличение объемов услуг по организации азартных игр и заключению пари с 3 млрд. 058 млн. 007 тыс. тенге до 9 млрд. 274 млн. тенге. По итогам 2011 года составляет 13 млрд. 459 млн. 600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регулирования и контроля в сфере игорного бизнеса имеется ряд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отношения в сфере игорного бизнеса урегулированы в действующем законодательстве Республики Казахстан, положения отдельных норм имеют недостатки, пробелы, что, как следствие, приводит к нарушениям со стороны субъектов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отсутствия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«Об игорном бизнесе» «привязки» касс букмекерских контор и тотализатора к игорному заведению (где они фактически и находятся) «нечистоплотные» букмекеры, пользуясь данной правовой коллизией, уклоняются от налогообложения и лицензирования каждого игорного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участились случаи образования значительных сумм задолженности перед бюджетом по налогу на игорный бизнес. При этом, некоторые организаторы игорного бизнеса - задолжники избегают исполнения своих налоговых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задолженность по налогу на игорный бизнес одного из казино составила более 225 млн.тенге. Однако взыскать данную задолженность не представляется возможным в связи с отсутствием у должника собственных активов и использования под услуги казино арендованного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норм действующего законодательства Республики Казахстан в сфере игорного бизнеса в настоящее время разрабатываются проекты законов Республики Казахстан «О внесении изменений и дополнений в некоторые законодательные акты Республики Казахстан по вопросам создания игорных зон»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игорного бизнеса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ситуации внутри страны свидетельствует о том, что в настоящее время необходимо принять меры по дальнейшему совершенствованию норм действующего законодательства Республики Казахстан в сфере игорного бизнеса путем устранения пробелов, ужесточения системы контроля за нарушение законодательства об игорном бизнесе, а также исключения положений, позволяющих обойти законодательные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 действующего законодательства Республики Казахстан в сфере игорного бизнеса будет способствовать прекращению деятельности субъектов, осуществляющих прием ставок без регистрации касс тотализаторов или букмекерской конторы, в результате чего организаторы игорного бизнеса уклоняются от уплаты налогов на игорный бизнес, устранению возможности осуществления деятельности онлайн-казино, созданных за пределами Республики Казахстан и на территории Республики Казахстан, созданию механизма пресечения деятельности онлайн-казино и совершенствованию системы налогообложения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международный опыт игорного бизнеса свидетельствует о том, что игорный бизнес находится под пристальным вниманием налоговых и контролирующих органов. Постоянно сужаются возможности для ухода от налогообложения и возможности ведения нелегального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одобрен запрет на онлайновый игорный бизнес. С 1-го января запрещены большинство видов онлайновых азартных игр, сайты интернет-казино и прием ставок на азартные игры в сети. В поддержку новых правил по поводу онлайновых игр в середине декабря проголосовали законодатели 13 из 16 федеральных земель. В соответствии с ними, по требованию властей интернет-провайдеры обязаны блокировать интернет-сайты, принимающие ставки в онлайновых азартных играх, а банки - приостанавливать перевод платежей этим ресурсам. При этом, незаконным также считается прием ставок через интернет на территории Германии с помощью компаний, находящихся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Интернет-фильтрация в большинстве стран Европы особенно в рамках Европейского союза (ЕС) стала скорее нормой. Фильтрация осуществляется в различных формах, включая государственные запреты незаконного содержания в национальных сегментах сети Интернет, блокирование незаконного содержания, принимаемого из-за рубежа, а также фильтрацию результатов поиска, касающихся незаконного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2010 в Швейцарии ввели закон о запрете Интернет-казино.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рассматривается введение специального состава уголовного преступления за организацию незаконного игорного бизнеса. В Государственную Думу Российской Федерации внесен на рассмотрение соответствующий законопроект, предусматривающий налогообложение пункта приема ставок букмекерской конторы (тотализатора).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поправкам, внесенным 16 ноября 2011 года в Закон Российской Федерации «О государственном регулировании деятельности по организации и проведению азартных игр», с 1 января 2012 года в России объектом налогообложения налогом на игорный бизнес будут признаваться не кассы букмекерских контор, а процессинговые центры и пункты приема ставок букмекерских контор.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России не допускается деятельность букмекерских контор и тотализаторов и их пунктах по приему ставок вне игорных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опыта вышеуказанных стран, действующее законодательство Казахстана предусматривает полный запрет онлайн-казино на территории нашей страны, что касается приостановления перевода платежей через банки, считаем, что данный вопрос требует дополнительного изучения подобных фактов и является преждевременным в настоящее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Парламентом Дании 4 июня 2010 года был принят новый игорный закон, предусматривающий провайдерам онлайн покера получать соответствующую лицензию от правительства, соблюдать законодательство Дании и находиться под контролем Датского игорного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Подобные случаи о получении лицензий на соответствующей территории страны и соблюдение их законодательства считаем неприемлемым для нашего государства, т.к. запрет онлайн-казино уже установлен законом, в настоящее время стоит задача выработать механизм регулирования данного запрета и блокирования интернет-ресурсов»;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3.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 «Стратегическое направление 1. Формирование здорового образа жизни казахстанцев посредством занятий физической культурой и спортом»: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«Цели 1.1. Развитие массового спорта в стране»: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1.1. «Развитие массового спорта в стране,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задачами 1.1.2, 1.1.3.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2964"/>
        <w:gridCol w:w="847"/>
        <w:gridCol w:w="2140"/>
        <w:gridCol w:w="2850"/>
        <w:gridCol w:w="1107"/>
        <w:gridCol w:w="1107"/>
        <w:gridCol w:w="1107"/>
        <w:gridCol w:w="1107"/>
        <w:gridCol w:w="2116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«Повышение эффективности регулирования лотерейной деятельности»</w:t>
            </w:r>
          </w:p>
        </w:tc>
      </w:tr>
      <w:tr>
        <w:trPr>
          <w:trHeight w:val="270" w:hRule="atLeast"/>
        </w:trPr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ТОО «Национальная лотерея Казахстана» со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государства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новой модели развития государственной лотереи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проектов законов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лотереях и лотерейной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и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лотереи и лотерейной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«Осуществление контроля в сфере игорного бизнеса»</w:t>
            </w:r>
          </w:p>
        </w:tc>
      </w:tr>
      <w:tr>
        <w:trPr>
          <w:trHeight w:val="270" w:hRule="atLeast"/>
        </w:trPr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7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2015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критериев оценки степени риска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и контроля в сфере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проекта закона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 некоторые 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 Казахстан по вопросам создания игорных зон»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проекта закона Республики 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игорного 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2.1.2 «Совершенствование системы подготовки и повышения квалификации специалистов по видам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1677"/>
        <w:gridCol w:w="718"/>
        <w:gridCol w:w="838"/>
        <w:gridCol w:w="1078"/>
        <w:gridCol w:w="838"/>
        <w:gridCol w:w="838"/>
        <w:gridCol w:w="719"/>
        <w:gridCol w:w="1079"/>
        <w:gridCol w:w="960"/>
      </w:tblGrid>
      <w:tr>
        <w:trPr>
          <w:trHeight w:val="87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«Оле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Бразил ФК»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2038"/>
        <w:gridCol w:w="568"/>
        <w:gridCol w:w="679"/>
        <w:gridCol w:w="453"/>
        <w:gridCol w:w="569"/>
        <w:gridCol w:w="793"/>
        <w:gridCol w:w="679"/>
        <w:gridCol w:w="1700"/>
        <w:gridCol w:w="53"/>
      </w:tblGrid>
      <w:tr>
        <w:trPr>
          <w:trHeight w:val="285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Ботафого»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723"/>
        <w:gridCol w:w="541"/>
        <w:gridCol w:w="541"/>
        <w:gridCol w:w="633"/>
        <w:gridCol w:w="271"/>
      </w:tblGrid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спортсменов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14 лет и направление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футбольной академии «Оле Бразил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ФК» г. Риберан (Федеративная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Бразилия)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»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1051"/>
        <w:gridCol w:w="701"/>
        <w:gridCol w:w="701"/>
        <w:gridCol w:w="526"/>
        <w:gridCol w:w="1579"/>
      </w:tblGrid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13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Ботафого»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Бразилия)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»;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>. «Соответствие стратегических направлений и целей государственного органа стратегическим целям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«Цель 1.1 Развитие массового спорта в стране»: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1.1. «Развитие массового спорта в стране,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«Цель 1.1 Развитие массового спорта в стране»: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1.1. «Развитие массового спорта в стране,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«Развитие массового спорта в стране, регулирование лотерейной деятельности и контроль в сфере игорного бизнеса» дополнить задачами 1.1.2. и 1.1.3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1.1.2. «Повышение эффективности регулирования лотерейной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1.1.3. «Осуществление контроля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«Стратегическое направление 1. Формирование здорового образа жизни казахстанцев посредством занятий физической культурой и спортом»: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Формирование здорового образа жизни казахстанцев посредством занятий физической культурой и спортом,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«Цель 1.1 Развитие массового спорта в стране»: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1.1. «Развитие массового спорта в стране, регулирование лотерейной деятельности и контроль в сфере игорного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 дополнить задачами 1.1.2 и 1.1.3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3444"/>
        <w:gridCol w:w="4871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взаимосвязей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«Повышение эффективности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 деятельности»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лотерея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со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лотереи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«1.1.3 Осуществление контроля в сфере игорного бизнеса»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игорного бизнеса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Управление рисками дополнить следующей строкой: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3444"/>
        <w:gridCol w:w="4871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 риска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лотереи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доведения 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игорного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лотерейной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«Обучение и воспитание одаренных в спорте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«стоимость затрат на обучение одного учащегося в спортивных школах, школах-интернатах - колледжах» цифры «1436» заменить цифрами «1440»;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«2 052 738» заменить цифрами «2 058 745»;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«Развитие спорта высших достижений»: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«8. Количество произведенных заборов биопроб (кровь,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моча)» цифры «3 000»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подготовку и участие 1 спортсмена» цифры «3 782» заменить цифрами «3 788»;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«9 754 823» заменить цифрами «9 768 858»;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«Капитальные расходы Агентства Республики Казахстан по делам спорта и физической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одного государственного служащего» цифры «260» заменить цифрами «276»;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«388 341» заменить цифрами «381 005»;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«28 539 279» заменить цифрами «28 551 985»;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«14 099 456» заменить цифрами «14 112 162»;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«002 - Обучение и воспитание одаренных в спорте детей» цифры «2 052 738» заменить цифрами «2 058 745»;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«005 - Развитие спорта высших достижений» цифры «9 754 823» заменить цифрами «9 768 858»;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«008 - Капитальные расходы Агентства Республики Казахстан по делам спорта и физической культуры» цифры «388 341» заменить цифрами «381 005».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