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e6b1a" w14:textId="d1e6b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регулирования зернового рынка"</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2012 № 1744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регулирования зернового рынка"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внесении изменений и дополнений в некоторые законодательные акты Республики Казахстан по вопросам регулирования зернового рынка</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в некоторые законодательные акты Республики Казахстан следующие изменения и дополнения:</w:t>
      </w:r>
      <w:r>
        <w:br/>
      </w:r>
      <w:r>
        <w:rPr>
          <w:rFonts w:ascii="Times New Roman"/>
          <w:b w:val="false"/>
          <w:i w:val="false"/>
          <w:color w:val="000000"/>
          <w:sz w:val="28"/>
        </w:rPr>
        <w:t>
      1. В </w:t>
      </w:r>
      <w:r>
        <w:rPr>
          <w:rFonts w:ascii="Times New Roman"/>
          <w:b w:val="false"/>
          <w:i w:val="false"/>
          <w:color w:val="000000"/>
          <w:sz w:val="28"/>
        </w:rPr>
        <w:t>Гражданском процессуальном Кодексе</w:t>
      </w:r>
      <w:r>
        <w:rPr>
          <w:rFonts w:ascii="Times New Roman"/>
          <w:b w:val="false"/>
          <w:i w:val="false"/>
          <w:color w:val="000000"/>
          <w:sz w:val="28"/>
        </w:rPr>
        <w:t xml:space="preserve">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2009 г., № 15-16, ст. 74; № 17, ст. 81; № 24, ст. 127, 130; 2010 г., № 1-2, ст. 4; № 3-4, ст. 12; № 7, ст. 28, 32; № 17-18, ст. 111; № 22, ст. 130; № 24, ст. 151; 2011 г., № 1, ст. 9; № 2, ст. 28; № 5, ст. 43; № 6, ст. 50; № 14, ст. 117; № 16, ст. 128, 129; № 23, ст. 179; 2012 г., № 2, ст. 14; № 6, ст. 43, 44; № 8, ст. 64; 13, ст. 91; № 14, ст. 93): </w:t>
      </w:r>
      <w:r>
        <w:br/>
      </w:r>
      <w:r>
        <w:rPr>
          <w:rFonts w:ascii="Times New Roman"/>
          <w:b w:val="false"/>
          <w:i w:val="false"/>
          <w:color w:val="000000"/>
          <w:sz w:val="28"/>
        </w:rPr>
        <w:t>
      1) статью 237 дополнить подпунктом 7) следующего содержания:</w:t>
      </w:r>
      <w:r>
        <w:br/>
      </w:r>
      <w:r>
        <w:rPr>
          <w:rFonts w:ascii="Times New Roman"/>
          <w:b w:val="false"/>
          <w:i w:val="false"/>
          <w:color w:val="000000"/>
          <w:sz w:val="28"/>
        </w:rPr>
        <w:t>
      «7) о введении и досрочном завершении временного управления хлебоприемным предприятием или хлопкоперерабатывающей организацией.»;</w:t>
      </w:r>
      <w:r>
        <w:br/>
      </w:r>
      <w:r>
        <w:rPr>
          <w:rFonts w:ascii="Times New Roman"/>
          <w:b w:val="false"/>
          <w:i w:val="false"/>
          <w:color w:val="000000"/>
          <w:sz w:val="28"/>
        </w:rPr>
        <w:t xml:space="preserve">
      2) пункт 1 статьи 289: </w:t>
      </w:r>
      <w:r>
        <w:br/>
      </w:r>
      <w:r>
        <w:rPr>
          <w:rFonts w:ascii="Times New Roman"/>
          <w:b w:val="false"/>
          <w:i w:val="false"/>
          <w:color w:val="000000"/>
          <w:sz w:val="28"/>
        </w:rPr>
        <w:t xml:space="preserve">
      дополнить подпунктом 4-2) следующего содержания: </w:t>
      </w:r>
      <w:r>
        <w:br/>
      </w:r>
      <w:r>
        <w:rPr>
          <w:rFonts w:ascii="Times New Roman"/>
          <w:b w:val="false"/>
          <w:i w:val="false"/>
          <w:color w:val="000000"/>
          <w:sz w:val="28"/>
        </w:rPr>
        <w:t>
      «4-2) о введении и досрочном завершении временного управления хлебоприемным предприятием или хлопкоперерабатывающей организацией;»;</w:t>
      </w:r>
      <w:r>
        <w:br/>
      </w:r>
      <w:r>
        <w:rPr>
          <w:rFonts w:ascii="Times New Roman"/>
          <w:b w:val="false"/>
          <w:i w:val="false"/>
          <w:color w:val="000000"/>
          <w:sz w:val="28"/>
        </w:rPr>
        <w:t>
      3) дополнить главой 34-2 следующего содержания:</w:t>
      </w:r>
      <w:r>
        <w:br/>
      </w:r>
      <w:r>
        <w:rPr>
          <w:rFonts w:ascii="Times New Roman"/>
          <w:b w:val="false"/>
          <w:i w:val="false"/>
          <w:color w:val="000000"/>
          <w:sz w:val="28"/>
        </w:rPr>
        <w:t xml:space="preserve">
      «Глава 34-2. Рассмотрение дел о введении и досрочном завершении временного управления хлебоприемным предприятием или хлопкоперерабатывающей организацией </w:t>
      </w:r>
      <w:r>
        <w:br/>
      </w:r>
      <w:r>
        <w:rPr>
          <w:rFonts w:ascii="Times New Roman"/>
          <w:b w:val="false"/>
          <w:i w:val="false"/>
          <w:color w:val="000000"/>
          <w:sz w:val="28"/>
        </w:rPr>
        <w:t>
      Статья 312-7. Рассмотрение дел о введении и досрочном</w:t>
      </w:r>
      <w:r>
        <w:br/>
      </w:r>
      <w:r>
        <w:rPr>
          <w:rFonts w:ascii="Times New Roman"/>
          <w:b w:val="false"/>
          <w:i w:val="false"/>
          <w:color w:val="000000"/>
          <w:sz w:val="28"/>
        </w:rPr>
        <w:t>
                    завершении временного управления хлебоприемным</w:t>
      </w:r>
      <w:r>
        <w:br/>
      </w:r>
      <w:r>
        <w:rPr>
          <w:rFonts w:ascii="Times New Roman"/>
          <w:b w:val="false"/>
          <w:i w:val="false"/>
          <w:color w:val="000000"/>
          <w:sz w:val="28"/>
        </w:rPr>
        <w:t>
                    предприятием или хлопкоперерабатывающей</w:t>
      </w:r>
      <w:r>
        <w:br/>
      </w:r>
      <w:r>
        <w:rPr>
          <w:rFonts w:ascii="Times New Roman"/>
          <w:b w:val="false"/>
          <w:i w:val="false"/>
          <w:color w:val="000000"/>
          <w:sz w:val="28"/>
        </w:rPr>
        <w:t xml:space="preserve">
                    организацией </w:t>
      </w:r>
      <w:r>
        <w:br/>
      </w:r>
      <w:r>
        <w:rPr>
          <w:rFonts w:ascii="Times New Roman"/>
          <w:b w:val="false"/>
          <w:i w:val="false"/>
          <w:color w:val="000000"/>
          <w:sz w:val="28"/>
        </w:rPr>
        <w:t>
      Дела о введении и досрочном завершении временного управления хлебоприемным предприятием или хлопкоперерабатывающей организацией рассматриваются судом по общим правилам, предусмотренным настоящим Кодексом, с особенностями, установленными законодательством Республики Казахстан о зерне и развитии хлопковой отрасли.</w:t>
      </w:r>
      <w:r>
        <w:br/>
      </w:r>
      <w:r>
        <w:rPr>
          <w:rFonts w:ascii="Times New Roman"/>
          <w:b w:val="false"/>
          <w:i w:val="false"/>
          <w:color w:val="000000"/>
          <w:sz w:val="28"/>
        </w:rPr>
        <w:t>
      Статья 312-8. Подача и содержание заявления о введении и</w:t>
      </w:r>
      <w:r>
        <w:br/>
      </w:r>
      <w:r>
        <w:rPr>
          <w:rFonts w:ascii="Times New Roman"/>
          <w:b w:val="false"/>
          <w:i w:val="false"/>
          <w:color w:val="000000"/>
          <w:sz w:val="28"/>
        </w:rPr>
        <w:t>
                    досрочном завершении временного управления</w:t>
      </w:r>
      <w:r>
        <w:br/>
      </w:r>
      <w:r>
        <w:rPr>
          <w:rFonts w:ascii="Times New Roman"/>
          <w:b w:val="false"/>
          <w:i w:val="false"/>
          <w:color w:val="000000"/>
          <w:sz w:val="28"/>
        </w:rPr>
        <w:t>
                    хлебоприемным предприятием или</w:t>
      </w:r>
      <w:r>
        <w:br/>
      </w:r>
      <w:r>
        <w:rPr>
          <w:rFonts w:ascii="Times New Roman"/>
          <w:b w:val="false"/>
          <w:i w:val="false"/>
          <w:color w:val="000000"/>
          <w:sz w:val="28"/>
        </w:rPr>
        <w:t>
                    хлопкоперерабатывающей организацией</w:t>
      </w:r>
      <w:r>
        <w:br/>
      </w:r>
      <w:r>
        <w:rPr>
          <w:rFonts w:ascii="Times New Roman"/>
          <w:b w:val="false"/>
          <w:i w:val="false"/>
          <w:color w:val="000000"/>
          <w:sz w:val="28"/>
        </w:rPr>
        <w:t>
      1. Заявление о введении и досрочном завершении временного управления хлебоприемным предприятием или хлопкоперерабатывающей организацией подается в суд прокурором и (или) уполномоченным органом в области регулирования зернового рынка и развития хлопковой отрасли.</w:t>
      </w:r>
      <w:r>
        <w:br/>
      </w:r>
      <w:r>
        <w:rPr>
          <w:rFonts w:ascii="Times New Roman"/>
          <w:b w:val="false"/>
          <w:i w:val="false"/>
          <w:color w:val="000000"/>
          <w:sz w:val="28"/>
        </w:rPr>
        <w:t>
      2. В заявлении о введении временного управления хлебоприемным предприятием или хлопкоперерабатывающей организацией указываются:</w:t>
      </w:r>
      <w:r>
        <w:br/>
      </w:r>
      <w:r>
        <w:rPr>
          <w:rFonts w:ascii="Times New Roman"/>
          <w:b w:val="false"/>
          <w:i w:val="false"/>
          <w:color w:val="000000"/>
          <w:sz w:val="28"/>
        </w:rPr>
        <w:t xml:space="preserve">
      1) наименование хлебоприемного предприятия или хлопкоперерабатывающей организации и адрес; </w:t>
      </w:r>
      <w:r>
        <w:br/>
      </w:r>
      <w:r>
        <w:rPr>
          <w:rFonts w:ascii="Times New Roman"/>
          <w:b w:val="false"/>
          <w:i w:val="false"/>
          <w:color w:val="000000"/>
          <w:sz w:val="28"/>
        </w:rPr>
        <w:t>
      2) основание для введения временного управления;</w:t>
      </w:r>
      <w:r>
        <w:br/>
      </w:r>
      <w:r>
        <w:rPr>
          <w:rFonts w:ascii="Times New Roman"/>
          <w:b w:val="false"/>
          <w:i w:val="false"/>
          <w:color w:val="000000"/>
          <w:sz w:val="28"/>
        </w:rPr>
        <w:t>
      3) начало действия и срок введения временного управления.</w:t>
      </w:r>
      <w:r>
        <w:br/>
      </w:r>
      <w:r>
        <w:rPr>
          <w:rFonts w:ascii="Times New Roman"/>
          <w:b w:val="false"/>
          <w:i w:val="false"/>
          <w:color w:val="000000"/>
          <w:sz w:val="28"/>
        </w:rPr>
        <w:t>
      К заявлению прилагается персональный состав комиссии по временному управлению.</w:t>
      </w:r>
      <w:r>
        <w:br/>
      </w:r>
      <w:r>
        <w:rPr>
          <w:rFonts w:ascii="Times New Roman"/>
          <w:b w:val="false"/>
          <w:i w:val="false"/>
          <w:color w:val="000000"/>
          <w:sz w:val="28"/>
        </w:rPr>
        <w:t>
      3. В заявлении о досрочном завершении временного управления хлебоприемным предприятием или хлопкоперерабатывающей организацией указываются:</w:t>
      </w:r>
      <w:r>
        <w:br/>
      </w:r>
      <w:r>
        <w:rPr>
          <w:rFonts w:ascii="Times New Roman"/>
          <w:b w:val="false"/>
          <w:i w:val="false"/>
          <w:color w:val="000000"/>
          <w:sz w:val="28"/>
        </w:rPr>
        <w:t xml:space="preserve">
      1) наименование хлебоприемного предприятия или хлопкоперерабатывающей организации и адрес; </w:t>
      </w:r>
      <w:r>
        <w:br/>
      </w:r>
      <w:r>
        <w:rPr>
          <w:rFonts w:ascii="Times New Roman"/>
          <w:b w:val="false"/>
          <w:i w:val="false"/>
          <w:color w:val="000000"/>
          <w:sz w:val="28"/>
        </w:rPr>
        <w:t>
      2) основание для досрочного завершения временного управления хлебоприемным предприятием или хлопкоперерабатывающей организацией;</w:t>
      </w:r>
      <w:r>
        <w:br/>
      </w:r>
      <w:r>
        <w:rPr>
          <w:rFonts w:ascii="Times New Roman"/>
          <w:b w:val="false"/>
          <w:i w:val="false"/>
          <w:color w:val="000000"/>
          <w:sz w:val="28"/>
        </w:rPr>
        <w:t>
      3) дату, с которой завершается временное управление хлебоприемным предприятием или хлопкоперерабатывающей организацией.</w:t>
      </w:r>
      <w:r>
        <w:br/>
      </w:r>
      <w:r>
        <w:rPr>
          <w:rFonts w:ascii="Times New Roman"/>
          <w:b w:val="false"/>
          <w:i w:val="false"/>
          <w:color w:val="000000"/>
          <w:sz w:val="28"/>
        </w:rPr>
        <w:t>
      К заявлению о досрочном завершении временного управления хлебоприемным предприятием прилагаются:</w:t>
      </w:r>
      <w:r>
        <w:br/>
      </w:r>
      <w:r>
        <w:rPr>
          <w:rFonts w:ascii="Times New Roman"/>
          <w:b w:val="false"/>
          <w:i w:val="false"/>
          <w:color w:val="000000"/>
          <w:sz w:val="28"/>
        </w:rPr>
        <w:t>
      1) копия акта зачистки хлебоприемного предприятия;</w:t>
      </w:r>
      <w:r>
        <w:br/>
      </w:r>
      <w:r>
        <w:rPr>
          <w:rFonts w:ascii="Times New Roman"/>
          <w:b w:val="false"/>
          <w:i w:val="false"/>
          <w:color w:val="000000"/>
          <w:sz w:val="28"/>
        </w:rPr>
        <w:t>
      2) копия акта осмотра хлебоприемного предприятия;</w:t>
      </w:r>
      <w:r>
        <w:br/>
      </w:r>
      <w:r>
        <w:rPr>
          <w:rFonts w:ascii="Times New Roman"/>
          <w:b w:val="false"/>
          <w:i w:val="false"/>
          <w:color w:val="000000"/>
          <w:sz w:val="28"/>
        </w:rPr>
        <w:t>
      3) копия отчета о результатах деятельности временной администрации;</w:t>
      </w:r>
      <w:r>
        <w:br/>
      </w:r>
      <w:r>
        <w:rPr>
          <w:rFonts w:ascii="Times New Roman"/>
          <w:b w:val="false"/>
          <w:i w:val="false"/>
          <w:color w:val="000000"/>
          <w:sz w:val="28"/>
        </w:rPr>
        <w:t>
      4) копия протокола заседания комиссии по временному управлению хлебоприемным предприятием.</w:t>
      </w:r>
      <w:r>
        <w:br/>
      </w:r>
      <w:r>
        <w:rPr>
          <w:rFonts w:ascii="Times New Roman"/>
          <w:b w:val="false"/>
          <w:i w:val="false"/>
          <w:color w:val="000000"/>
          <w:sz w:val="28"/>
        </w:rPr>
        <w:t>
      К заявлению о досрочном завершении временного управления хлопкоперерабатывающей организацией прилагаются:</w:t>
      </w:r>
      <w:r>
        <w:br/>
      </w:r>
      <w:r>
        <w:rPr>
          <w:rFonts w:ascii="Times New Roman"/>
          <w:b w:val="false"/>
          <w:i w:val="false"/>
          <w:color w:val="000000"/>
          <w:sz w:val="28"/>
        </w:rPr>
        <w:t>
      1) копия акта временной администрации;</w:t>
      </w:r>
      <w:r>
        <w:br/>
      </w:r>
      <w:r>
        <w:rPr>
          <w:rFonts w:ascii="Times New Roman"/>
          <w:b w:val="false"/>
          <w:i w:val="false"/>
          <w:color w:val="000000"/>
          <w:sz w:val="28"/>
        </w:rPr>
        <w:t>
      2) копия отчета о результатах деятельности временной администрации;</w:t>
      </w:r>
      <w:r>
        <w:br/>
      </w:r>
      <w:r>
        <w:rPr>
          <w:rFonts w:ascii="Times New Roman"/>
          <w:b w:val="false"/>
          <w:i w:val="false"/>
          <w:color w:val="000000"/>
          <w:sz w:val="28"/>
        </w:rPr>
        <w:t>
      3) копия протокола заседания комиссии по временному управлению хлопкоперерабатывающей организацией.</w:t>
      </w:r>
      <w:r>
        <w:br/>
      </w:r>
      <w:r>
        <w:rPr>
          <w:rFonts w:ascii="Times New Roman"/>
          <w:b w:val="false"/>
          <w:i w:val="false"/>
          <w:color w:val="000000"/>
          <w:sz w:val="28"/>
        </w:rPr>
        <w:t>
      Статья 312-9. Срок рассмотрения заявления</w:t>
      </w:r>
      <w:r>
        <w:br/>
      </w:r>
      <w:r>
        <w:rPr>
          <w:rFonts w:ascii="Times New Roman"/>
          <w:b w:val="false"/>
          <w:i w:val="false"/>
          <w:color w:val="000000"/>
          <w:sz w:val="28"/>
        </w:rPr>
        <w:t>
      Суд рассматривает заявление о введении временного управления хлебоприемным предприятием или хлопкоперерабатывающей организацией в течение шести дней со дня поступления заявления в суд и досрочном завершении временного управления хлебоприемным предприятием или хлопкоперерабатывающей организацией в течение пяти дней со дня его принятия к производству суда.</w:t>
      </w:r>
      <w:r>
        <w:br/>
      </w:r>
      <w:r>
        <w:rPr>
          <w:rFonts w:ascii="Times New Roman"/>
          <w:b w:val="false"/>
          <w:i w:val="false"/>
          <w:color w:val="000000"/>
          <w:sz w:val="28"/>
        </w:rPr>
        <w:t>
      Статья 312-10. Решение суда по заявлению</w:t>
      </w:r>
      <w:r>
        <w:br/>
      </w:r>
      <w:r>
        <w:rPr>
          <w:rFonts w:ascii="Times New Roman"/>
          <w:b w:val="false"/>
          <w:i w:val="false"/>
          <w:color w:val="000000"/>
          <w:sz w:val="28"/>
        </w:rPr>
        <w:t>
      1. По результатам рассмотрения заявления о введении или досрочном завершении временного управления суд выносит решение о введении или досрочном завершении временного управления хлебоприемным предприятием или хлопкоперерабатывающей организацией.</w:t>
      </w:r>
      <w:r>
        <w:br/>
      </w:r>
      <w:r>
        <w:rPr>
          <w:rFonts w:ascii="Times New Roman"/>
          <w:b w:val="false"/>
          <w:i w:val="false"/>
          <w:color w:val="000000"/>
          <w:sz w:val="28"/>
        </w:rPr>
        <w:t xml:space="preserve">
      Решение суда о введении временного управления хлебоприемным предприятием или хлопкоперерабатывающей организацией должно содержать: </w:t>
      </w:r>
      <w:r>
        <w:br/>
      </w:r>
      <w:r>
        <w:rPr>
          <w:rFonts w:ascii="Times New Roman"/>
          <w:b w:val="false"/>
          <w:i w:val="false"/>
          <w:color w:val="000000"/>
          <w:sz w:val="28"/>
        </w:rPr>
        <w:t>
      1) наименование хлебоприемного предприятия или хлопкоперерабатывающей организации;</w:t>
      </w:r>
      <w:r>
        <w:br/>
      </w:r>
      <w:r>
        <w:rPr>
          <w:rFonts w:ascii="Times New Roman"/>
          <w:b w:val="false"/>
          <w:i w:val="false"/>
          <w:color w:val="000000"/>
          <w:sz w:val="28"/>
        </w:rPr>
        <w:t>
      2) основание введения временного управления хлебоприемным предприятием или хлопкоперерабатывающей организацией;</w:t>
      </w:r>
      <w:r>
        <w:br/>
      </w:r>
      <w:r>
        <w:rPr>
          <w:rFonts w:ascii="Times New Roman"/>
          <w:b w:val="false"/>
          <w:i w:val="false"/>
          <w:color w:val="000000"/>
          <w:sz w:val="28"/>
        </w:rPr>
        <w:t>
      3) указание о введении временного управления хлебоприемным предприятием или хлопкоперерабатывающей организацией с определением начала действия и срока введения временного управления;</w:t>
      </w:r>
      <w:r>
        <w:br/>
      </w:r>
      <w:r>
        <w:rPr>
          <w:rFonts w:ascii="Times New Roman"/>
          <w:b w:val="false"/>
          <w:i w:val="false"/>
          <w:color w:val="000000"/>
          <w:sz w:val="28"/>
        </w:rPr>
        <w:t>
      4) состав комиссии по временному управлению в количестве не менее пяти человек.</w:t>
      </w:r>
      <w:r>
        <w:br/>
      </w:r>
      <w:r>
        <w:rPr>
          <w:rFonts w:ascii="Times New Roman"/>
          <w:b w:val="false"/>
          <w:i w:val="false"/>
          <w:color w:val="000000"/>
          <w:sz w:val="28"/>
        </w:rPr>
        <w:t>
      Решение суда о досрочном завершении временного управления хлебоприемным предприятием или хлопкоперерабатывающей организацией должно содержать:</w:t>
      </w:r>
      <w:r>
        <w:br/>
      </w:r>
      <w:r>
        <w:rPr>
          <w:rFonts w:ascii="Times New Roman"/>
          <w:b w:val="false"/>
          <w:i w:val="false"/>
          <w:color w:val="000000"/>
          <w:sz w:val="28"/>
        </w:rPr>
        <w:t>
      1) наименование хлебоприемного предприятия или хлопкоперерабатывающей организации;</w:t>
      </w:r>
      <w:r>
        <w:br/>
      </w:r>
      <w:r>
        <w:rPr>
          <w:rFonts w:ascii="Times New Roman"/>
          <w:b w:val="false"/>
          <w:i w:val="false"/>
          <w:color w:val="000000"/>
          <w:sz w:val="28"/>
        </w:rPr>
        <w:t>
      2) основание для досрочного завершения временного управления;</w:t>
      </w:r>
      <w:r>
        <w:br/>
      </w:r>
      <w:r>
        <w:rPr>
          <w:rFonts w:ascii="Times New Roman"/>
          <w:b w:val="false"/>
          <w:i w:val="false"/>
          <w:color w:val="000000"/>
          <w:sz w:val="28"/>
        </w:rPr>
        <w:t>
      3) дату с которой завершается временное управление хлебоприемным предприятием или хлопкоперерабатывающей организацией.</w:t>
      </w:r>
      <w:r>
        <w:br/>
      </w:r>
      <w:r>
        <w:rPr>
          <w:rFonts w:ascii="Times New Roman"/>
          <w:b w:val="false"/>
          <w:i w:val="false"/>
          <w:color w:val="000000"/>
          <w:sz w:val="28"/>
        </w:rPr>
        <w:t>
      2. Копия решения суда о введении или досрочном завершении временного управления хлебоприемным предприятием или хлопкоперерабатывающей организацией направляется судом хлебоприемному предприятию или хлопкоперерабатывающей организации и уполномоченному органу в области регулирования зернового рынка и развития хлопковой отрасли в трехдневный срок со дня вынесения решения.».</w:t>
      </w:r>
    </w:p>
    <w:p>
      <w:pPr>
        <w:spacing w:after="0"/>
        <w:ind w:left="0"/>
        <w:jc w:val="both"/>
      </w:pPr>
      <w:r>
        <w:rPr>
          <w:rFonts w:ascii="Times New Roman"/>
          <w:b w:val="false"/>
          <w:i w:val="false"/>
          <w:color w:val="000000"/>
          <w:sz w:val="28"/>
        </w:rPr>
        <w:t>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января 2001 года «Об административных правонарушениях»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w:t>
      </w:r>
      <w:r>
        <w:br/>
      </w:r>
      <w:r>
        <w:rPr>
          <w:rFonts w:ascii="Times New Roman"/>
          <w:b w:val="false"/>
          <w:i w:val="false"/>
          <w:color w:val="000000"/>
          <w:sz w:val="28"/>
        </w:rPr>
        <w:t xml:space="preserve">
      1) статью 381-2 изложить в следующей редакции: </w:t>
      </w:r>
      <w:r>
        <w:br/>
      </w:r>
      <w:r>
        <w:rPr>
          <w:rFonts w:ascii="Times New Roman"/>
          <w:b w:val="false"/>
          <w:i w:val="false"/>
          <w:color w:val="000000"/>
          <w:sz w:val="28"/>
        </w:rPr>
        <w:t>
     «Статья 381-2. Нарушение порядка представления</w:t>
      </w:r>
      <w:r>
        <w:br/>
      </w:r>
      <w:r>
        <w:rPr>
          <w:rFonts w:ascii="Times New Roman"/>
          <w:b w:val="false"/>
          <w:i w:val="false"/>
          <w:color w:val="000000"/>
          <w:sz w:val="28"/>
        </w:rPr>
        <w:t xml:space="preserve">
                    административных данных </w:t>
      </w:r>
      <w:r>
        <w:br/>
      </w:r>
      <w:r>
        <w:rPr>
          <w:rFonts w:ascii="Times New Roman"/>
          <w:b w:val="false"/>
          <w:i w:val="false"/>
          <w:color w:val="000000"/>
          <w:sz w:val="28"/>
        </w:rPr>
        <w:t>
      1. Несвоевременное представление, представление недостоверных административных данных уполномоченному органу в области государственной статистики -</w:t>
      </w:r>
      <w:r>
        <w:br/>
      </w:r>
      <w:r>
        <w:rPr>
          <w:rFonts w:ascii="Times New Roman"/>
          <w:b w:val="false"/>
          <w:i w:val="false"/>
          <w:color w:val="000000"/>
          <w:sz w:val="28"/>
        </w:rPr>
        <w:t>
      влекут штраф на должностных лиц административных источников в размере десяти месячных расчетных показателей.</w:t>
      </w:r>
      <w:r>
        <w:br/>
      </w:r>
      <w:r>
        <w:rPr>
          <w:rFonts w:ascii="Times New Roman"/>
          <w:b w:val="false"/>
          <w:i w:val="false"/>
          <w:color w:val="000000"/>
          <w:sz w:val="28"/>
        </w:rPr>
        <w:t>
      2. Непредставление административных данных уполномоченному органу в области государственной статистики, а также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должностных лиц административных источников в размере двадцати месячных расчетных показателей.».</w:t>
      </w:r>
    </w:p>
    <w:p>
      <w:pPr>
        <w:spacing w:after="0"/>
        <w:ind w:left="0"/>
        <w:jc w:val="both"/>
      </w:pPr>
      <w:r>
        <w:rPr>
          <w:rFonts w:ascii="Times New Roman"/>
          <w:b w:val="false"/>
          <w:i w:val="false"/>
          <w:color w:val="000000"/>
          <w:sz w:val="28"/>
        </w:rPr>
        <w:t>      3.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19 января 2001 года «О зерне» (Ведомости Парламента Республики Казахстан, 2001 г., № 2, ст. 12; № 15-16, ст. 232; 2003 г., № 19-20, ст. 148; 2004 г., № 23, ст. 142; 2006 г., № 1, ст. 5; № 24, ст. 148; 2007 г., № 2, ст. 18; № 3, ст. 20; № 9, ст. 67; № 18, ст. 145; 2008 г., № 13-14, ст. 58; № 20, ст. 89; 2009 г., № 18, ст. 84; № 24, ст. 129; 2010 г., № 5, ст. 23; № 15, ст. 71; 2011 г., № 1, ст. 2; № 11, ст. 102; № 12, ст. 111; 2012 г., № 2, ст. 14; № 14, ст. 94; № 15, ст. 97):</w:t>
      </w:r>
      <w:r>
        <w:br/>
      </w:r>
      <w:r>
        <w:rPr>
          <w:rFonts w:ascii="Times New Roman"/>
          <w:b w:val="false"/>
          <w:i w:val="false"/>
          <w:color w:val="000000"/>
          <w:sz w:val="28"/>
        </w:rPr>
        <w:t xml:space="preserve">
      1) в статье 1: </w:t>
      </w:r>
      <w:r>
        <w:br/>
      </w:r>
      <w:r>
        <w:rPr>
          <w:rFonts w:ascii="Times New Roman"/>
          <w:b w:val="false"/>
          <w:i w:val="false"/>
          <w:color w:val="000000"/>
          <w:sz w:val="28"/>
        </w:rPr>
        <w:t>
      подпункты 9), 10) исключить;</w:t>
      </w:r>
      <w:r>
        <w:br/>
      </w:r>
      <w:r>
        <w:rPr>
          <w:rFonts w:ascii="Times New Roman"/>
          <w:b w:val="false"/>
          <w:i w:val="false"/>
          <w:color w:val="000000"/>
          <w:sz w:val="28"/>
        </w:rPr>
        <w:t>
      дополнить подпунктами 30), 31), 32) следующего содержания:</w:t>
      </w:r>
      <w:r>
        <w:br/>
      </w:r>
      <w:r>
        <w:rPr>
          <w:rFonts w:ascii="Times New Roman"/>
          <w:b w:val="false"/>
          <w:i w:val="false"/>
          <w:color w:val="000000"/>
          <w:sz w:val="28"/>
        </w:rPr>
        <w:t xml:space="preserve">
      «30) электронная зерновая расписка – совокупность электронных записей в государственном электронном реестре зерновых расписок, регистрируемых хлебоприемным предприятием в подтверждение принятия зерна от владельца зерна на хранение; </w:t>
      </w:r>
      <w:r>
        <w:br/>
      </w:r>
      <w:r>
        <w:rPr>
          <w:rFonts w:ascii="Times New Roman"/>
          <w:b w:val="false"/>
          <w:i w:val="false"/>
          <w:color w:val="000000"/>
          <w:sz w:val="28"/>
        </w:rPr>
        <w:t xml:space="preserve">
      31) государственный электронный реестр зерновых расписок – совокупность сведений об электронных зерновых расписках; </w:t>
      </w:r>
      <w:r>
        <w:br/>
      </w:r>
      <w:r>
        <w:rPr>
          <w:rFonts w:ascii="Times New Roman"/>
          <w:b w:val="false"/>
          <w:i w:val="false"/>
          <w:color w:val="000000"/>
          <w:sz w:val="28"/>
        </w:rPr>
        <w:t>
      32) администратор государственного электронного реестра зерновых расписок – юридическое лицо, обеспечивающее функционирование и сопровождение системы электронных зерновых расписок.»;</w:t>
      </w:r>
      <w:r>
        <w:br/>
      </w:r>
      <w:r>
        <w:rPr>
          <w:rFonts w:ascii="Times New Roman"/>
          <w:b w:val="false"/>
          <w:i w:val="false"/>
          <w:color w:val="000000"/>
          <w:sz w:val="28"/>
        </w:rPr>
        <w:t>
      2) в статье 5:</w:t>
      </w:r>
      <w:r>
        <w:br/>
      </w:r>
      <w:r>
        <w:rPr>
          <w:rFonts w:ascii="Times New Roman"/>
          <w:b w:val="false"/>
          <w:i w:val="false"/>
          <w:color w:val="000000"/>
          <w:sz w:val="28"/>
        </w:rPr>
        <w:t>
      подпункт 7-1) исключить;</w:t>
      </w:r>
      <w:r>
        <w:br/>
      </w:r>
      <w:r>
        <w:rPr>
          <w:rFonts w:ascii="Times New Roman"/>
          <w:b w:val="false"/>
          <w:i w:val="false"/>
          <w:color w:val="000000"/>
          <w:sz w:val="28"/>
        </w:rPr>
        <w:t>
      дополнить подпунктами 13-1), 14-1) следующего содержания:</w:t>
      </w:r>
      <w:r>
        <w:br/>
      </w:r>
      <w:r>
        <w:rPr>
          <w:rFonts w:ascii="Times New Roman"/>
          <w:b w:val="false"/>
          <w:i w:val="false"/>
          <w:color w:val="000000"/>
          <w:sz w:val="28"/>
        </w:rPr>
        <w:t>
      «13-1) принимает решение об использовании государственного резерва продовольственного зерна;</w:t>
      </w:r>
      <w:r>
        <w:br/>
      </w:r>
      <w:r>
        <w:rPr>
          <w:rFonts w:ascii="Times New Roman"/>
          <w:b w:val="false"/>
          <w:i w:val="false"/>
          <w:color w:val="000000"/>
          <w:sz w:val="28"/>
        </w:rPr>
        <w:t>
      14-1) утверждает Правила определения факта утраты или ухудшения качества зерна, а также расчета размера ущерба при наступлении факта утраты или ухудшения качества зерна, принятого на хранение хлебоприемным предприятием;»;</w:t>
      </w:r>
      <w:r>
        <w:br/>
      </w:r>
      <w:r>
        <w:rPr>
          <w:rFonts w:ascii="Times New Roman"/>
          <w:b w:val="false"/>
          <w:i w:val="false"/>
          <w:color w:val="000000"/>
          <w:sz w:val="28"/>
        </w:rPr>
        <w:t xml:space="preserve">
      3) в статье 6: </w:t>
      </w:r>
      <w:r>
        <w:br/>
      </w:r>
      <w:r>
        <w:rPr>
          <w:rFonts w:ascii="Times New Roman"/>
          <w:b w:val="false"/>
          <w:i w:val="false"/>
          <w:color w:val="000000"/>
          <w:sz w:val="28"/>
        </w:rPr>
        <w:t>
      подпункты 3), 17), 23), 26) изложить в следующей редакции:</w:t>
      </w:r>
      <w:r>
        <w:br/>
      </w:r>
      <w:r>
        <w:rPr>
          <w:rFonts w:ascii="Times New Roman"/>
          <w:b w:val="false"/>
          <w:i w:val="false"/>
          <w:color w:val="000000"/>
          <w:sz w:val="28"/>
        </w:rPr>
        <w:t>
      «3) контроль за соблюдением хлебоприемными предприятиями правил: ведения количественно-качественного учета зерна; хранения зерна; выдачи, обращения и погашения зерновых расписок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w:t>
      </w:r>
      <w:r>
        <w:br/>
      </w:r>
      <w:r>
        <w:rPr>
          <w:rFonts w:ascii="Times New Roman"/>
          <w:b w:val="false"/>
          <w:i w:val="false"/>
          <w:color w:val="000000"/>
          <w:sz w:val="28"/>
        </w:rPr>
        <w:t>
      «17) подача заявления в суд о введении временного управления хлебоприемным предприятием, а также досрочном завершении временного управления хлебоприемным предприятием;»;</w:t>
      </w:r>
      <w:r>
        <w:br/>
      </w:r>
      <w:r>
        <w:rPr>
          <w:rFonts w:ascii="Times New Roman"/>
          <w:b w:val="false"/>
          <w:i w:val="false"/>
          <w:color w:val="000000"/>
          <w:sz w:val="28"/>
        </w:rPr>
        <w:t>
      «23) утверждение в разрезе областей квот выкупа зерна в государственные ресурсы зерна у отечественных производителей зерна, имеющих посевные площади зерновых культур двести пятьдесят гектаров и более;»;</w:t>
      </w:r>
      <w:r>
        <w:br/>
      </w:r>
      <w:r>
        <w:rPr>
          <w:rFonts w:ascii="Times New Roman"/>
          <w:b w:val="false"/>
          <w:i w:val="false"/>
          <w:color w:val="000000"/>
          <w:sz w:val="28"/>
        </w:rPr>
        <w:t xml:space="preserve">
      «26) утверждение типовой формы договора поставки зерна в государственные ресурсы зерна посредством весенне-летнего финансирования между агентом и отечественным производителем зерна;»; </w:t>
      </w:r>
      <w:r>
        <w:br/>
      </w:r>
      <w:r>
        <w:rPr>
          <w:rFonts w:ascii="Times New Roman"/>
          <w:b w:val="false"/>
          <w:i w:val="false"/>
          <w:color w:val="000000"/>
          <w:sz w:val="28"/>
        </w:rPr>
        <w:t>
      дополнить подпунктом 26-1) следующего содержания:</w:t>
      </w:r>
      <w:r>
        <w:br/>
      </w:r>
      <w:r>
        <w:rPr>
          <w:rFonts w:ascii="Times New Roman"/>
          <w:b w:val="false"/>
          <w:i w:val="false"/>
          <w:color w:val="000000"/>
          <w:sz w:val="28"/>
        </w:rPr>
        <w:t>
      «26-1) утверждение типовой формы договора поставки зерна в государственные ресурсы зерна на условиях оплаты по факту поставки зерна между:</w:t>
      </w:r>
      <w:r>
        <w:br/>
      </w:r>
      <w:r>
        <w:rPr>
          <w:rFonts w:ascii="Times New Roman"/>
          <w:b w:val="false"/>
          <w:i w:val="false"/>
          <w:color w:val="000000"/>
          <w:sz w:val="28"/>
        </w:rPr>
        <w:t>
      агентом и отечественным производителем зерна;</w:t>
      </w:r>
      <w:r>
        <w:br/>
      </w:r>
      <w:r>
        <w:rPr>
          <w:rFonts w:ascii="Times New Roman"/>
          <w:b w:val="false"/>
          <w:i w:val="false"/>
          <w:color w:val="000000"/>
          <w:sz w:val="28"/>
        </w:rPr>
        <w:t xml:space="preserve">
      агентом и экспортером зерна;»; </w:t>
      </w:r>
      <w:r>
        <w:br/>
      </w:r>
      <w:r>
        <w:rPr>
          <w:rFonts w:ascii="Times New Roman"/>
          <w:b w:val="false"/>
          <w:i w:val="false"/>
          <w:color w:val="000000"/>
          <w:sz w:val="28"/>
        </w:rPr>
        <w:t>
      подпункт 32) исключить;</w:t>
      </w:r>
      <w:r>
        <w:br/>
      </w:r>
      <w:r>
        <w:rPr>
          <w:rFonts w:ascii="Times New Roman"/>
          <w:b w:val="false"/>
          <w:i w:val="false"/>
          <w:color w:val="000000"/>
          <w:sz w:val="28"/>
        </w:rPr>
        <w:t>
      дополнить подпунктом 32-1) следующего содержания:</w:t>
      </w:r>
      <w:r>
        <w:br/>
      </w:r>
      <w:r>
        <w:rPr>
          <w:rFonts w:ascii="Times New Roman"/>
          <w:b w:val="false"/>
          <w:i w:val="false"/>
          <w:color w:val="000000"/>
          <w:sz w:val="28"/>
        </w:rPr>
        <w:t>
      «32-1) разработка Правил определения факта утраты или ухудшения качества зерна, а также расчета размера ущерба при наступлении факта утраты или ухудшения качества зерна, принятого на хранение хлебоприемным предприятием;»;</w:t>
      </w:r>
      <w:r>
        <w:br/>
      </w:r>
      <w:r>
        <w:rPr>
          <w:rFonts w:ascii="Times New Roman"/>
          <w:b w:val="false"/>
          <w:i w:val="false"/>
          <w:color w:val="000000"/>
          <w:sz w:val="28"/>
        </w:rPr>
        <w:t>
      4) статью 14:</w:t>
      </w:r>
      <w:r>
        <w:br/>
      </w:r>
      <w:r>
        <w:rPr>
          <w:rFonts w:ascii="Times New Roman"/>
          <w:b w:val="false"/>
          <w:i w:val="false"/>
          <w:color w:val="000000"/>
          <w:sz w:val="28"/>
        </w:rPr>
        <w:t>
      дополнить подпунктами 5), 6) следующего содержания:</w:t>
      </w:r>
      <w:r>
        <w:br/>
      </w:r>
      <w:r>
        <w:rPr>
          <w:rFonts w:ascii="Times New Roman"/>
          <w:b w:val="false"/>
          <w:i w:val="false"/>
          <w:color w:val="000000"/>
          <w:sz w:val="28"/>
        </w:rPr>
        <w:t xml:space="preserve">
      «5) осуществлять регистрацию электронной зерновой расписки в государственном электронном реестре зерновых расписок; </w:t>
      </w:r>
      <w:r>
        <w:br/>
      </w:r>
      <w:r>
        <w:rPr>
          <w:rFonts w:ascii="Times New Roman"/>
          <w:b w:val="false"/>
          <w:i w:val="false"/>
          <w:color w:val="000000"/>
          <w:sz w:val="28"/>
        </w:rPr>
        <w:t xml:space="preserve">
      6) использовать электронные приборы учета физического веса зерна при приемке и отгрузке зерна.»; </w:t>
      </w:r>
      <w:r>
        <w:br/>
      </w:r>
      <w:r>
        <w:rPr>
          <w:rFonts w:ascii="Times New Roman"/>
          <w:b w:val="false"/>
          <w:i w:val="false"/>
          <w:color w:val="000000"/>
          <w:sz w:val="28"/>
        </w:rPr>
        <w:t>
      5) статью 16 изложить в следующей редакции:</w:t>
      </w:r>
      <w:r>
        <w:br/>
      </w:r>
      <w:r>
        <w:rPr>
          <w:rFonts w:ascii="Times New Roman"/>
          <w:b w:val="false"/>
          <w:i w:val="false"/>
          <w:color w:val="000000"/>
          <w:sz w:val="28"/>
        </w:rPr>
        <w:t>
      «Статья 16. Страхование гражданско-правовой ответственности</w:t>
      </w:r>
      <w:r>
        <w:br/>
      </w:r>
      <w:r>
        <w:rPr>
          <w:rFonts w:ascii="Times New Roman"/>
          <w:b w:val="false"/>
          <w:i w:val="false"/>
          <w:color w:val="000000"/>
          <w:sz w:val="28"/>
        </w:rPr>
        <w:t>
                  хлебоприемных предприятий перед держателями</w:t>
      </w:r>
      <w:r>
        <w:br/>
      </w:r>
      <w:r>
        <w:rPr>
          <w:rFonts w:ascii="Times New Roman"/>
          <w:b w:val="false"/>
          <w:i w:val="false"/>
          <w:color w:val="000000"/>
          <w:sz w:val="28"/>
        </w:rPr>
        <w:t>
                  зерновых расписок</w:t>
      </w:r>
      <w:r>
        <w:br/>
      </w:r>
      <w:r>
        <w:rPr>
          <w:rFonts w:ascii="Times New Roman"/>
          <w:b w:val="false"/>
          <w:i w:val="false"/>
          <w:color w:val="000000"/>
          <w:sz w:val="28"/>
        </w:rPr>
        <w:t>
      Страхование гражданско-правовой ответственности хлебоприемных предприятий перед держателями зерновых расписок осуществляется в порядке и на условиях, установленных Законом Республики Казахстан «Об обязательном страховании гражданско-правовой ответственности хлебоприемных предприятий перед держателями зерновых расписок.»;</w:t>
      </w:r>
      <w:r>
        <w:br/>
      </w:r>
      <w:r>
        <w:rPr>
          <w:rFonts w:ascii="Times New Roman"/>
          <w:b w:val="false"/>
          <w:i w:val="false"/>
          <w:color w:val="000000"/>
          <w:sz w:val="28"/>
        </w:rPr>
        <w:t>
      6) пункт 1 статьи 25 изложить в следующей редакции:</w:t>
      </w:r>
      <w:r>
        <w:br/>
      </w:r>
      <w:r>
        <w:rPr>
          <w:rFonts w:ascii="Times New Roman"/>
          <w:b w:val="false"/>
          <w:i w:val="false"/>
          <w:color w:val="000000"/>
          <w:sz w:val="28"/>
        </w:rPr>
        <w:t>
      «1. В случаях обнаружения нарушений нормативных правовых актов по вопросам хранения, количественно-качественного учета зерна, а также по выдаче, обращению и погашению зерновых расписок, выявления неправомерных действий или бездействия должностных лиц хлебоприемных предприятий, которые могут угрожать интересам держателей зерновых расписок, выданных данным хлебоприемным предприятием, уполномоченный орган вправе применить к хлебоприемному предприятию ответственность в виде наложения и взыскания штрафа по основаниям, установленным законами Республики Казахстан.»;</w:t>
      </w:r>
      <w:r>
        <w:br/>
      </w:r>
      <w:r>
        <w:rPr>
          <w:rFonts w:ascii="Times New Roman"/>
          <w:b w:val="false"/>
          <w:i w:val="false"/>
          <w:color w:val="000000"/>
          <w:sz w:val="28"/>
        </w:rPr>
        <w:t>
      7) статью 28 изложить в следующей редакции:</w:t>
      </w:r>
      <w:r>
        <w:br/>
      </w:r>
      <w:r>
        <w:rPr>
          <w:rFonts w:ascii="Times New Roman"/>
          <w:b w:val="false"/>
          <w:i w:val="false"/>
          <w:color w:val="000000"/>
          <w:sz w:val="28"/>
        </w:rPr>
        <w:t>
      «Статья 28. Временное управление хлебоприемным предприятием</w:t>
      </w:r>
      <w:r>
        <w:br/>
      </w:r>
      <w:r>
        <w:rPr>
          <w:rFonts w:ascii="Times New Roman"/>
          <w:b w:val="false"/>
          <w:i w:val="false"/>
          <w:color w:val="000000"/>
          <w:sz w:val="28"/>
        </w:rPr>
        <w:t>
      1. Временное управление хлебоприемным предприятием представляет собой принудительное проведение комплекса административных, юридических, финансовых, организационно-технических и других мероприятий и процедур, в том числе по устранению причин, повлекших введение временного управления, в отношении хлебоприемных предприятий в целях обеспечения их обязательств по зерновым распискам.</w:t>
      </w:r>
      <w:r>
        <w:br/>
      </w:r>
      <w:r>
        <w:rPr>
          <w:rFonts w:ascii="Times New Roman"/>
          <w:b w:val="false"/>
          <w:i w:val="false"/>
          <w:color w:val="000000"/>
          <w:sz w:val="28"/>
        </w:rPr>
        <w:t>
      2. Временное управление на хлебоприемном предприятии вводится решением суда при наличии выявления факта:</w:t>
      </w:r>
      <w:r>
        <w:br/>
      </w:r>
      <w:r>
        <w:rPr>
          <w:rFonts w:ascii="Times New Roman"/>
          <w:b w:val="false"/>
          <w:i w:val="false"/>
          <w:color w:val="000000"/>
          <w:sz w:val="28"/>
        </w:rPr>
        <w:t>
      1) ненадлежащего исполнения договорных обязательств по оказанию услуг по складской деятельности с выдачей зерновых расписок, выраженного в отказе выдать зерно по первому требованию держателя зерновой расписки;</w:t>
      </w:r>
      <w:r>
        <w:br/>
      </w:r>
      <w:r>
        <w:rPr>
          <w:rFonts w:ascii="Times New Roman"/>
          <w:b w:val="false"/>
          <w:i w:val="false"/>
          <w:color w:val="000000"/>
          <w:sz w:val="28"/>
        </w:rPr>
        <w:t>
      2) превышения количества зерна, обеспеченного зерновыми расписками или имеющегося на лицевых счетах владельцев зерна, над фактическим количеством зерна, хранящегося на хлебоприемном предприятии, или ухудшения качества принятого на хранение зерна. </w:t>
      </w:r>
      <w:r>
        <w:br/>
      </w:r>
      <w:r>
        <w:rPr>
          <w:rFonts w:ascii="Times New Roman"/>
          <w:b w:val="false"/>
          <w:i w:val="false"/>
          <w:color w:val="000000"/>
          <w:sz w:val="28"/>
        </w:rPr>
        <w:t>
      3. В случае отказа хлебоприемного предприятия выдать зерно по первому требованию держателя зерновой расписки, держатель зерновой расписки не позднее суток с момента отказа письменно обращается в соответствующее территориальное подразделение уполномоченного органа с заявлением о введении временного управления.</w:t>
      </w:r>
      <w:r>
        <w:br/>
      </w:r>
      <w:r>
        <w:rPr>
          <w:rFonts w:ascii="Times New Roman"/>
          <w:b w:val="false"/>
          <w:i w:val="false"/>
          <w:color w:val="000000"/>
          <w:sz w:val="28"/>
        </w:rPr>
        <w:t>
      4. Территориальное подразделение уполномоченного органа в течение одного рабочего дня со дня поступления заявления издает приказ о назначении внеплановой проверки, на основании которого государственный зерновой инспектор в порядке, установленном законодательством Республики Казахстан о государственном контроле и надзоре, осуществляет внеплановую проверку хлебоприемного предприятия, допустившего невыполнение договорных обязательств.</w:t>
      </w:r>
      <w:r>
        <w:br/>
      </w:r>
      <w:r>
        <w:rPr>
          <w:rFonts w:ascii="Times New Roman"/>
          <w:b w:val="false"/>
          <w:i w:val="false"/>
          <w:color w:val="000000"/>
          <w:sz w:val="28"/>
        </w:rPr>
        <w:t xml:space="preserve">
      По итогам проверки хлебоприемного предприятия составляется акт проверки, который подписывается государственным зерновым инспектором и представителем хлебоприемного предприятия. </w:t>
      </w:r>
      <w:r>
        <w:br/>
      </w:r>
      <w:r>
        <w:rPr>
          <w:rFonts w:ascii="Times New Roman"/>
          <w:b w:val="false"/>
          <w:i w:val="false"/>
          <w:color w:val="000000"/>
          <w:sz w:val="28"/>
        </w:rPr>
        <w:t xml:space="preserve">
      5. В случае выявления государственным зерновым инспектором при проведении плановой или внеплановой проверки нарушения, указанного в подпункте 2) пункта 2 настоящей статьи, составляется акт проверки, который подписывается государственным зерновым инспектором и представителем хлебоприемного предприятия. </w:t>
      </w:r>
      <w:r>
        <w:br/>
      </w:r>
      <w:r>
        <w:rPr>
          <w:rFonts w:ascii="Times New Roman"/>
          <w:b w:val="false"/>
          <w:i w:val="false"/>
          <w:color w:val="000000"/>
          <w:sz w:val="28"/>
        </w:rPr>
        <w:t xml:space="preserve">
      6. В случае выявления нарушений, указанных в подпунктах 1) и 2) пункта 2 настоящей статьи, государственный зерновой инспектор вносит в соответствующее территориальное подразделение уполномоченного органа предложение о введении временного управления хлебоприемным предприятием. </w:t>
      </w:r>
      <w:r>
        <w:br/>
      </w:r>
      <w:r>
        <w:rPr>
          <w:rFonts w:ascii="Times New Roman"/>
          <w:b w:val="false"/>
          <w:i w:val="false"/>
          <w:color w:val="000000"/>
          <w:sz w:val="28"/>
        </w:rPr>
        <w:t>
      7. Территориальное подразделение уполномоченного органа в течение одного рабочего дня с момента выявления фактов, являющихся основанием для введения временного управления, направляет:</w:t>
      </w:r>
      <w:r>
        <w:br/>
      </w:r>
      <w:r>
        <w:rPr>
          <w:rFonts w:ascii="Times New Roman"/>
          <w:b w:val="false"/>
          <w:i w:val="false"/>
          <w:color w:val="000000"/>
          <w:sz w:val="28"/>
        </w:rPr>
        <w:t>
      1) в уполномоченный орган посредством факсимильной связи (с последующим направлением оригинала) представление о введении временного управления, содержащее заключение о наличии оснований для введения временного управления, с приложением акта проверки хлебоприемного предприятия и (или) обращений держателей зерновых расписок (при их наличии);</w:t>
      </w:r>
      <w:r>
        <w:br/>
      </w:r>
      <w:r>
        <w:rPr>
          <w:rFonts w:ascii="Times New Roman"/>
          <w:b w:val="false"/>
          <w:i w:val="false"/>
          <w:color w:val="000000"/>
          <w:sz w:val="28"/>
        </w:rPr>
        <w:t>
      2) хлебоприемному предприятию, страховой организации, заключившей с данным хлебоприемным предприятием договор страхования гражданско-правовой ответственности перед держателями зерновых расписок, и держателям зерновых расписок, выданных данным хлебоприемным предприятием, предложение о представлении в течение двух календарных дней с момента направления предложения способом, подтверждающим факты получения такого предложения и отправки, кандидатур в состав комиссии по временному управлению.</w:t>
      </w:r>
      <w:r>
        <w:br/>
      </w:r>
      <w:r>
        <w:rPr>
          <w:rFonts w:ascii="Times New Roman"/>
          <w:b w:val="false"/>
          <w:i w:val="false"/>
          <w:color w:val="000000"/>
          <w:sz w:val="28"/>
        </w:rPr>
        <w:t>
      8. При непредставлении кандидатур физическими и юридическими лицами, указанными в подпункте 2) пункта 7 настоящей статьи, либо отказе ими в представлении кандидатур территориальное подразделение уполномоченного органа самостоятельно формирует комиссию по временному управлению.</w:t>
      </w:r>
      <w:r>
        <w:br/>
      </w:r>
      <w:r>
        <w:rPr>
          <w:rFonts w:ascii="Times New Roman"/>
          <w:b w:val="false"/>
          <w:i w:val="false"/>
          <w:color w:val="000000"/>
          <w:sz w:val="28"/>
        </w:rPr>
        <w:t>
      9. Предложения по персональному составу комиссии по временному управлению представляются территориальным подразделением уполномоченному органу в течение трех рабочих дней со дня направления представления о введении временного управления.</w:t>
      </w:r>
      <w:r>
        <w:br/>
      </w:r>
      <w:r>
        <w:rPr>
          <w:rFonts w:ascii="Times New Roman"/>
          <w:b w:val="false"/>
          <w:i w:val="false"/>
          <w:color w:val="000000"/>
          <w:sz w:val="28"/>
        </w:rPr>
        <w:t xml:space="preserve">
      10. Уполномоченный орган в течение трех рабочих дней со дня получения представления о введении временного управления и поступления сведений о персональном составе комиссии по временному управлению незамедлительно подает в суд заявление о введении временного управления хлебоприемным предприятием. </w:t>
      </w:r>
      <w:r>
        <w:br/>
      </w:r>
      <w:r>
        <w:rPr>
          <w:rFonts w:ascii="Times New Roman"/>
          <w:b w:val="false"/>
          <w:i w:val="false"/>
          <w:color w:val="000000"/>
          <w:sz w:val="28"/>
        </w:rPr>
        <w:t>
      11. Территориальное подразделение в течение трех рабочих дней со дня принятия судом решения о введении временного управления публикует за счет средств хлебоприемного предприятия не менее чем в двух газетах республиканского, областного значений на государственном и русском языках объявление о введении временного управления хлебоприемным предприятием.</w:t>
      </w:r>
      <w:r>
        <w:br/>
      </w:r>
      <w:r>
        <w:rPr>
          <w:rFonts w:ascii="Times New Roman"/>
          <w:b w:val="false"/>
          <w:i w:val="false"/>
          <w:color w:val="000000"/>
          <w:sz w:val="28"/>
        </w:rPr>
        <w:t>
      12. Временное управление хлебоприемным предприятием осуществляется комиссией по временному управлению и временной администрацией.</w:t>
      </w:r>
      <w:r>
        <w:br/>
      </w:r>
      <w:r>
        <w:rPr>
          <w:rFonts w:ascii="Times New Roman"/>
          <w:b w:val="false"/>
          <w:i w:val="false"/>
          <w:color w:val="000000"/>
          <w:sz w:val="28"/>
        </w:rPr>
        <w:t>
      13. Временное управление хлебоприемным предприятием осуществляется за счет средств хлебоприемного предприятия.</w:t>
      </w:r>
      <w:r>
        <w:br/>
      </w:r>
      <w:r>
        <w:rPr>
          <w:rFonts w:ascii="Times New Roman"/>
          <w:b w:val="false"/>
          <w:i w:val="false"/>
          <w:color w:val="000000"/>
          <w:sz w:val="28"/>
        </w:rPr>
        <w:t>
      14. За ущерб, причиненный хлебоприемному предприятию незаконными действиями в период временного управления, члены комиссии по временному управлению, члены временной администрации несут ответственность, установленную законами Республики Казахстан.»;</w:t>
      </w:r>
      <w:r>
        <w:br/>
      </w:r>
      <w:r>
        <w:rPr>
          <w:rFonts w:ascii="Times New Roman"/>
          <w:b w:val="false"/>
          <w:i w:val="false"/>
          <w:color w:val="000000"/>
          <w:sz w:val="28"/>
        </w:rPr>
        <w:t>
      8) статью 29 исключить;</w:t>
      </w:r>
      <w:r>
        <w:br/>
      </w:r>
      <w:r>
        <w:rPr>
          <w:rFonts w:ascii="Times New Roman"/>
          <w:b w:val="false"/>
          <w:i w:val="false"/>
          <w:color w:val="000000"/>
          <w:sz w:val="28"/>
        </w:rPr>
        <w:t>
      9) статьи 30, 31 изложить в следующей редакции:</w:t>
      </w:r>
      <w:r>
        <w:br/>
      </w:r>
      <w:r>
        <w:rPr>
          <w:rFonts w:ascii="Times New Roman"/>
          <w:b w:val="false"/>
          <w:i w:val="false"/>
          <w:color w:val="000000"/>
          <w:sz w:val="28"/>
        </w:rPr>
        <w:t>
      «Статья 30. Комиссия по временному управлению</w:t>
      </w:r>
      <w:r>
        <w:br/>
      </w:r>
      <w:r>
        <w:rPr>
          <w:rFonts w:ascii="Times New Roman"/>
          <w:b w:val="false"/>
          <w:i w:val="false"/>
          <w:color w:val="000000"/>
          <w:sz w:val="28"/>
        </w:rPr>
        <w:t>
      1. Комиссия по временному управлению хлебоприемным предприятием состоит из представителей территориального подразделения уполномоченного органа, местного исполнительного органа области, хлебоприемного предприятия, держателей зерновых расписок, выданных данным хлебоприемным предприятием, страховых организаций, с которым хлебоприемное предприятие заключило договор страхования.</w:t>
      </w:r>
      <w:r>
        <w:br/>
      </w:r>
      <w:r>
        <w:rPr>
          <w:rFonts w:ascii="Times New Roman"/>
          <w:b w:val="false"/>
          <w:i w:val="false"/>
          <w:color w:val="000000"/>
          <w:sz w:val="28"/>
        </w:rPr>
        <w:t>
      Состав комиссии по временному управлению хлебоприемным предприятием формируется в количестве не менее пяти человек.</w:t>
      </w:r>
      <w:r>
        <w:br/>
      </w:r>
      <w:r>
        <w:rPr>
          <w:rFonts w:ascii="Times New Roman"/>
          <w:b w:val="false"/>
          <w:i w:val="false"/>
          <w:color w:val="000000"/>
          <w:sz w:val="28"/>
        </w:rPr>
        <w:t>
      2. Комиссия по временному управлению в срок не позднее двух рабочих дней со дня принятия судом решения о введении временного управления хлебоприемным предприятием:</w:t>
      </w:r>
      <w:r>
        <w:br/>
      </w:r>
      <w:r>
        <w:rPr>
          <w:rFonts w:ascii="Times New Roman"/>
          <w:b w:val="false"/>
          <w:i w:val="false"/>
          <w:color w:val="000000"/>
          <w:sz w:val="28"/>
        </w:rPr>
        <w:t>
      1) определяет кандидатуру председателя комиссии по временному управлению и направляет ее на утверждение в уполномоченный орган;</w:t>
      </w:r>
      <w:r>
        <w:br/>
      </w:r>
      <w:r>
        <w:rPr>
          <w:rFonts w:ascii="Times New Roman"/>
          <w:b w:val="false"/>
          <w:i w:val="false"/>
          <w:color w:val="000000"/>
          <w:sz w:val="28"/>
        </w:rPr>
        <w:t>
      2) направляет письменное уведомление в адрес обслуживающего хлебоприемного предприятия банка о приостановлении расходных операций по счетам хлебоприемного предприятия;</w:t>
      </w:r>
      <w:r>
        <w:br/>
      </w:r>
      <w:r>
        <w:rPr>
          <w:rFonts w:ascii="Times New Roman"/>
          <w:b w:val="false"/>
          <w:i w:val="false"/>
          <w:color w:val="000000"/>
          <w:sz w:val="28"/>
        </w:rPr>
        <w:t>
      3) утверждает состав временной администрации.</w:t>
      </w:r>
      <w:r>
        <w:br/>
      </w:r>
      <w:r>
        <w:rPr>
          <w:rFonts w:ascii="Times New Roman"/>
          <w:b w:val="false"/>
          <w:i w:val="false"/>
          <w:color w:val="000000"/>
          <w:sz w:val="28"/>
        </w:rPr>
        <w:t xml:space="preserve">
      3. В течение срока проведения временного управления хлебоприемным предприятием комиссия по временному управлению: </w:t>
      </w:r>
      <w:r>
        <w:br/>
      </w:r>
      <w:r>
        <w:rPr>
          <w:rFonts w:ascii="Times New Roman"/>
          <w:b w:val="false"/>
          <w:i w:val="false"/>
          <w:color w:val="000000"/>
          <w:sz w:val="28"/>
        </w:rPr>
        <w:t xml:space="preserve">
      1) осуществляет контроль за деятельностью временной администрации, по итогам которого вносит рекомендации временной администрации об основных направлениях деятельности в период временного управления хлебоприемным предприятием; </w:t>
      </w:r>
      <w:r>
        <w:br/>
      </w:r>
      <w:r>
        <w:rPr>
          <w:rFonts w:ascii="Times New Roman"/>
          <w:b w:val="false"/>
          <w:i w:val="false"/>
          <w:color w:val="000000"/>
          <w:sz w:val="28"/>
        </w:rPr>
        <w:t>
      2) утверждает план работы временной администрации и два раза в месяц заслушивает и утверждает отчет временной администрации о проделанной работе;</w:t>
      </w:r>
      <w:r>
        <w:br/>
      </w:r>
      <w:r>
        <w:rPr>
          <w:rFonts w:ascii="Times New Roman"/>
          <w:b w:val="false"/>
          <w:i w:val="false"/>
          <w:color w:val="000000"/>
          <w:sz w:val="28"/>
        </w:rPr>
        <w:t>
      3) требует от временной администрации представления информации о ее деятельности и деятельности хлебоприемного предприятия в соответствии с законодательством Республики Казахстан, в том числе о фактическом состоянии хлебоприемного предприятия, произведенных денежных выплатах и поступивших денежных средствах и (или) зерне в счет оплаты услуг по складской деятельности с выдачей зерновых расписок.</w:t>
      </w:r>
      <w:r>
        <w:br/>
      </w:r>
      <w:r>
        <w:rPr>
          <w:rFonts w:ascii="Times New Roman"/>
          <w:b w:val="false"/>
          <w:i w:val="false"/>
          <w:color w:val="000000"/>
          <w:sz w:val="28"/>
        </w:rPr>
        <w:t>
      4. Решения комиссии по временному управлению принимаются большинством голосов и являются обязательными для исполнения временной администрацией.</w:t>
      </w:r>
      <w:r>
        <w:br/>
      </w:r>
      <w:r>
        <w:rPr>
          <w:rFonts w:ascii="Times New Roman"/>
          <w:b w:val="false"/>
          <w:i w:val="false"/>
          <w:color w:val="000000"/>
          <w:sz w:val="28"/>
        </w:rPr>
        <w:t>
      5. В случае, если объем хранящегося на хлебоприемном предприятии зерна, определенный путем зачистки или обмера, достаточен для удовлетворения всех заявленных в период временного управления требований держателей зерновых расписок, комиссия по временному управлению вносит уполномоченному органу предложение о досрочном завершении временного управления с приложением акта зачистки и акта осмотра хлебоприемного предприятия, отчета о результатах деятельности временной администрации и протокола заседания комиссии по временному управлению хлебоприемным предприятием.</w:t>
      </w:r>
      <w:r>
        <w:br/>
      </w:r>
      <w:r>
        <w:rPr>
          <w:rFonts w:ascii="Times New Roman"/>
          <w:b w:val="false"/>
          <w:i w:val="false"/>
          <w:color w:val="000000"/>
          <w:sz w:val="28"/>
        </w:rPr>
        <w:t>
      Статья 31. Временная администрация</w:t>
      </w:r>
      <w:r>
        <w:br/>
      </w:r>
      <w:r>
        <w:rPr>
          <w:rFonts w:ascii="Times New Roman"/>
          <w:b w:val="false"/>
          <w:i w:val="false"/>
          <w:color w:val="000000"/>
          <w:sz w:val="28"/>
        </w:rPr>
        <w:t>
      1. Временная администрация - коллегиальный орган, осуществляющий управление хлебоприемным предприятием в период действия временного управления, включающий представителей держателей зерновых расписок, территориального подразделения уполномоченного органа, хлебоприемного предприятия, страховой организации, заключившей договор страхования с данным хлебоприемным предприятием.</w:t>
      </w:r>
      <w:r>
        <w:br/>
      </w:r>
      <w:r>
        <w:rPr>
          <w:rFonts w:ascii="Times New Roman"/>
          <w:b w:val="false"/>
          <w:i w:val="false"/>
          <w:color w:val="000000"/>
          <w:sz w:val="28"/>
        </w:rPr>
        <w:t>
      Временная администрация назначается комиссией по временному управлению.</w:t>
      </w:r>
      <w:r>
        <w:br/>
      </w:r>
      <w:r>
        <w:rPr>
          <w:rFonts w:ascii="Times New Roman"/>
          <w:b w:val="false"/>
          <w:i w:val="false"/>
          <w:color w:val="000000"/>
          <w:sz w:val="28"/>
        </w:rPr>
        <w:t>
      2. В течение двух рабочих дней со дня принятия судом решения о введении временного управления хлебоприемным предприятием комиссия по временному управлению организует проведение собрания держателей зерновых расписок для избрания представителей в состав временной администрации. При этом преимущественным правом быть избранным в состав временной администрации обладают держатели зерновых расписок, имеющие наибольший объем зерна, хранящегося на данном хлебоприемном предприятии.</w:t>
      </w:r>
      <w:r>
        <w:br/>
      </w:r>
      <w:r>
        <w:rPr>
          <w:rFonts w:ascii="Times New Roman"/>
          <w:b w:val="false"/>
          <w:i w:val="false"/>
          <w:color w:val="000000"/>
          <w:sz w:val="28"/>
        </w:rPr>
        <w:t>
      3. В случае непредставления кандидатур в состав временной администрации от держателей зерновых расписок и (или) хлебоприемного предприятия, комиссия по временному управлению вправе самостоятельно утвердить состав временной администрации, при этом членом временной администрации от держателей зерновых расписок определяется одно из лиц, имеющих наибольший объем зерна на хранении.</w:t>
      </w:r>
      <w:r>
        <w:br/>
      </w:r>
      <w:r>
        <w:rPr>
          <w:rFonts w:ascii="Times New Roman"/>
          <w:b w:val="false"/>
          <w:i w:val="false"/>
          <w:color w:val="000000"/>
          <w:sz w:val="28"/>
        </w:rPr>
        <w:t>
      4. В случае, если хлебоприемное предприятие не заключило договор страхования гражданско-правовой ответственности перед держателями зерновых расписок со страховой организацией, голоса членов временной администрации при принятии решений распределяются следующим образом:</w:t>
      </w:r>
      <w:r>
        <w:br/>
      </w:r>
      <w:r>
        <w:rPr>
          <w:rFonts w:ascii="Times New Roman"/>
          <w:b w:val="false"/>
          <w:i w:val="false"/>
          <w:color w:val="000000"/>
          <w:sz w:val="28"/>
        </w:rPr>
        <w:t>
      1) держатели зерновых расписок - пятьдесят процентов;</w:t>
      </w:r>
      <w:r>
        <w:br/>
      </w:r>
      <w:r>
        <w:rPr>
          <w:rFonts w:ascii="Times New Roman"/>
          <w:b w:val="false"/>
          <w:i w:val="false"/>
          <w:color w:val="000000"/>
          <w:sz w:val="28"/>
        </w:rPr>
        <w:t>
      2) хлебоприемное предприятие - двадцать пять процентов;</w:t>
      </w:r>
      <w:r>
        <w:br/>
      </w:r>
      <w:r>
        <w:rPr>
          <w:rFonts w:ascii="Times New Roman"/>
          <w:b w:val="false"/>
          <w:i w:val="false"/>
          <w:color w:val="000000"/>
          <w:sz w:val="28"/>
        </w:rPr>
        <w:t>
      3) территориальное подразделение уполномоченного органа - двадцать пять процентов.</w:t>
      </w:r>
      <w:r>
        <w:br/>
      </w:r>
      <w:r>
        <w:rPr>
          <w:rFonts w:ascii="Times New Roman"/>
          <w:b w:val="false"/>
          <w:i w:val="false"/>
          <w:color w:val="000000"/>
          <w:sz w:val="28"/>
        </w:rPr>
        <w:t>
      5. В случае, если хлебоприемное предприятие заключило договор страхования гражданско-правовой ответственности перед держателями зерновых расписок со страховой организацией, голоса членов временной администрации при принятии решений распределяются следующим образом: </w:t>
      </w:r>
      <w:r>
        <w:br/>
      </w:r>
      <w:r>
        <w:rPr>
          <w:rFonts w:ascii="Times New Roman"/>
          <w:b w:val="false"/>
          <w:i w:val="false"/>
          <w:color w:val="000000"/>
          <w:sz w:val="28"/>
        </w:rPr>
        <w:t>
      1) держатели зерновых расписок - двадцать пять процентов;</w:t>
      </w:r>
      <w:r>
        <w:br/>
      </w:r>
      <w:r>
        <w:rPr>
          <w:rFonts w:ascii="Times New Roman"/>
          <w:b w:val="false"/>
          <w:i w:val="false"/>
          <w:color w:val="000000"/>
          <w:sz w:val="28"/>
        </w:rPr>
        <w:t>
      2) хлебоприемное предприятие - двадцать пять процентов;</w:t>
      </w:r>
      <w:r>
        <w:br/>
      </w:r>
      <w:r>
        <w:rPr>
          <w:rFonts w:ascii="Times New Roman"/>
          <w:b w:val="false"/>
          <w:i w:val="false"/>
          <w:color w:val="000000"/>
          <w:sz w:val="28"/>
        </w:rPr>
        <w:t>
      3) территориальное подразделение уполномоченного органа - двадцать пять процентов;</w:t>
      </w:r>
      <w:r>
        <w:br/>
      </w:r>
      <w:r>
        <w:rPr>
          <w:rFonts w:ascii="Times New Roman"/>
          <w:b w:val="false"/>
          <w:i w:val="false"/>
          <w:color w:val="000000"/>
          <w:sz w:val="28"/>
        </w:rPr>
        <w:t>
      4) страховая организация - двадцать пять процентов.</w:t>
      </w:r>
      <w:r>
        <w:br/>
      </w:r>
      <w:r>
        <w:rPr>
          <w:rFonts w:ascii="Times New Roman"/>
          <w:b w:val="false"/>
          <w:i w:val="false"/>
          <w:color w:val="000000"/>
          <w:sz w:val="28"/>
        </w:rPr>
        <w:t>
      6. Все сделки, совершенные от имени и за счет хлебоприемного предприятия после введения временного управления без письменного согласия временной администрации, признаются недействительными.</w:t>
      </w:r>
      <w:r>
        <w:br/>
      </w:r>
      <w:r>
        <w:rPr>
          <w:rFonts w:ascii="Times New Roman"/>
          <w:b w:val="false"/>
          <w:i w:val="false"/>
          <w:color w:val="000000"/>
          <w:sz w:val="28"/>
        </w:rPr>
        <w:t>
      В период действия временного управления приостанавливается исполнение решений учредителей (акционеров, участников) и иных органов управления хлебоприемным предприятием, касающихся увеличения обязательств хлебоприемного предприятия, использования или отчуждения имущества хлебоприемного предприятия, и иных решений, исполнение которых влияет или может повлиять на исполнение хлебоприемным предприятием обязательств по выданным зерновым распискам.</w:t>
      </w:r>
      <w:r>
        <w:br/>
      </w:r>
      <w:r>
        <w:rPr>
          <w:rFonts w:ascii="Times New Roman"/>
          <w:b w:val="false"/>
          <w:i w:val="false"/>
          <w:color w:val="000000"/>
          <w:sz w:val="28"/>
        </w:rPr>
        <w:t>
      7. Временная администрация в первоочередном порядке обязана:</w:t>
      </w:r>
      <w:r>
        <w:br/>
      </w:r>
      <w:r>
        <w:rPr>
          <w:rFonts w:ascii="Times New Roman"/>
          <w:b w:val="false"/>
          <w:i w:val="false"/>
          <w:color w:val="000000"/>
          <w:sz w:val="28"/>
        </w:rPr>
        <w:t>
      1) провести анализ финансового состояния хлебоприемного предприятия по направлениям: адекватность капитала, анализ активов, анализ доходов и расходов;</w:t>
      </w:r>
      <w:r>
        <w:br/>
      </w:r>
      <w:r>
        <w:rPr>
          <w:rFonts w:ascii="Times New Roman"/>
          <w:b w:val="false"/>
          <w:i w:val="false"/>
          <w:color w:val="000000"/>
          <w:sz w:val="28"/>
        </w:rPr>
        <w:t>
      2) провести инвентаризацию имущества хлебоприемного предприятия и ее обязательств, а также хранящегося на хлебоприемном предприятии зерна;</w:t>
      </w:r>
      <w:r>
        <w:br/>
      </w:r>
      <w:r>
        <w:rPr>
          <w:rFonts w:ascii="Times New Roman"/>
          <w:b w:val="false"/>
          <w:i w:val="false"/>
          <w:color w:val="000000"/>
          <w:sz w:val="28"/>
        </w:rPr>
        <w:t>
      3) определить кредиторскую задолженность хлебоприемного предприятия, включая задолженность перед держателями зерновых расписок;</w:t>
      </w:r>
      <w:r>
        <w:br/>
      </w:r>
      <w:r>
        <w:rPr>
          <w:rFonts w:ascii="Times New Roman"/>
          <w:b w:val="false"/>
          <w:i w:val="false"/>
          <w:color w:val="000000"/>
          <w:sz w:val="28"/>
        </w:rPr>
        <w:t>
      4) принять меры по взысканию просроченной дебиторской задолженности, включая подготовку и предъявление исков в суд;</w:t>
      </w:r>
      <w:r>
        <w:br/>
      </w:r>
      <w:r>
        <w:rPr>
          <w:rFonts w:ascii="Times New Roman"/>
          <w:b w:val="false"/>
          <w:i w:val="false"/>
          <w:color w:val="000000"/>
          <w:sz w:val="28"/>
        </w:rPr>
        <w:t>
      5) определить структуру управления и штатную численность хлебоприемного предприятия;</w:t>
      </w:r>
      <w:r>
        <w:br/>
      </w:r>
      <w:r>
        <w:rPr>
          <w:rFonts w:ascii="Times New Roman"/>
          <w:b w:val="false"/>
          <w:i w:val="false"/>
          <w:color w:val="000000"/>
          <w:sz w:val="28"/>
        </w:rPr>
        <w:t>
      6) представить в уполномоченный орган карточку с фамилиями, именами и отчествами (при их наличии) лиц, уполномоченных подписывать зерновые расписки, образцы их подписей;</w:t>
      </w:r>
      <w:r>
        <w:br/>
      </w:r>
      <w:r>
        <w:rPr>
          <w:rFonts w:ascii="Times New Roman"/>
          <w:b w:val="false"/>
          <w:i w:val="false"/>
          <w:color w:val="000000"/>
          <w:sz w:val="28"/>
        </w:rPr>
        <w:t>
      7) представить в обслуживающий банк новую карточку с образцами подписей должностных лиц, имеющих право подписи документов, для совершения операций по банковским операциям в банке (при этом представленная до назначения временной администрации карточка подлежит аннулированию);</w:t>
      </w:r>
      <w:r>
        <w:br/>
      </w:r>
      <w:r>
        <w:rPr>
          <w:rFonts w:ascii="Times New Roman"/>
          <w:b w:val="false"/>
          <w:i w:val="false"/>
          <w:color w:val="000000"/>
          <w:sz w:val="28"/>
        </w:rPr>
        <w:t>
      8) представить комиссии по временному управлению информацию о фактическом состоянии хлебоприемного предприятия и вносить предложения по улучшению хозяйственной деятельности данного хлебоприемного предприятия.</w:t>
      </w:r>
      <w:r>
        <w:br/>
      </w:r>
      <w:r>
        <w:rPr>
          <w:rFonts w:ascii="Times New Roman"/>
          <w:b w:val="false"/>
          <w:i w:val="false"/>
          <w:color w:val="000000"/>
          <w:sz w:val="28"/>
        </w:rPr>
        <w:t>
      8. Временная администрация вправе:</w:t>
      </w:r>
      <w:r>
        <w:br/>
      </w:r>
      <w:r>
        <w:rPr>
          <w:rFonts w:ascii="Times New Roman"/>
          <w:b w:val="false"/>
          <w:i w:val="false"/>
          <w:color w:val="000000"/>
          <w:sz w:val="28"/>
        </w:rPr>
        <w:t>
      1) самостоятельно принимать решения по всем вопросам деятельности хлебоприемного предприятия, включая принятие соответствующих актов, в пределах компетенции, определенной настоящим Законом;</w:t>
      </w:r>
      <w:r>
        <w:br/>
      </w:r>
      <w:r>
        <w:rPr>
          <w:rFonts w:ascii="Times New Roman"/>
          <w:b w:val="false"/>
          <w:i w:val="false"/>
          <w:color w:val="000000"/>
          <w:sz w:val="28"/>
        </w:rPr>
        <w:t>
      2) приостановить на период временного управления удовлетворение всех требований, вытекающих из зерновых расписок, в размере до пятидесяти процентов количества зерна, указанного в них;</w:t>
      </w:r>
      <w:r>
        <w:br/>
      </w:r>
      <w:r>
        <w:rPr>
          <w:rFonts w:ascii="Times New Roman"/>
          <w:b w:val="false"/>
          <w:i w:val="false"/>
          <w:color w:val="000000"/>
          <w:sz w:val="28"/>
        </w:rPr>
        <w:t>
      3) заключать договоры и подписывать документы, направленные на восстановление обязательств хлебоприемного предприятия по принятому количеству зерна;</w:t>
      </w:r>
      <w:r>
        <w:br/>
      </w:r>
      <w:r>
        <w:rPr>
          <w:rFonts w:ascii="Times New Roman"/>
          <w:b w:val="false"/>
          <w:i w:val="false"/>
          <w:color w:val="000000"/>
          <w:sz w:val="28"/>
        </w:rPr>
        <w:t>
      4) осуществлять представительство от имени и в интересах хлебоприемного предприятия, в том числе и в суде;</w:t>
      </w:r>
      <w:r>
        <w:br/>
      </w:r>
      <w:r>
        <w:rPr>
          <w:rFonts w:ascii="Times New Roman"/>
          <w:b w:val="false"/>
          <w:i w:val="false"/>
          <w:color w:val="000000"/>
          <w:sz w:val="28"/>
        </w:rPr>
        <w:t>
      5) в интересах держателей зерновых расписок, предъявлять требования об осуществлении страховых выплат в страховую организацию, заключившую с данным хлебоприемным предприятием договор страхования гражданско-правовой ответственности перед держателями зерновых расписок;</w:t>
      </w:r>
      <w:r>
        <w:br/>
      </w:r>
      <w:r>
        <w:rPr>
          <w:rFonts w:ascii="Times New Roman"/>
          <w:b w:val="false"/>
          <w:i w:val="false"/>
          <w:color w:val="000000"/>
          <w:sz w:val="28"/>
        </w:rPr>
        <w:t>
      6) привлекать независимых экспертов для оценки финансово-хозяйственной деятельности хлебоприемного предприятия.</w:t>
      </w:r>
      <w:r>
        <w:br/>
      </w:r>
      <w:r>
        <w:rPr>
          <w:rFonts w:ascii="Times New Roman"/>
          <w:b w:val="false"/>
          <w:i w:val="false"/>
          <w:color w:val="000000"/>
          <w:sz w:val="28"/>
        </w:rPr>
        <w:t>
      9. Не допускается принятие временной администрацией решений по отчуждению имущества хлебоприемного предприятия, включая передачу имущества в залог, имущественный найм.»;</w:t>
      </w:r>
      <w:r>
        <w:br/>
      </w:r>
      <w:r>
        <w:rPr>
          <w:rFonts w:ascii="Times New Roman"/>
          <w:b w:val="false"/>
          <w:i w:val="false"/>
          <w:color w:val="000000"/>
          <w:sz w:val="28"/>
        </w:rPr>
        <w:t>
      10) статью 32 исключить;</w:t>
      </w:r>
      <w:r>
        <w:br/>
      </w:r>
      <w:r>
        <w:rPr>
          <w:rFonts w:ascii="Times New Roman"/>
          <w:b w:val="false"/>
          <w:i w:val="false"/>
          <w:color w:val="000000"/>
          <w:sz w:val="28"/>
        </w:rPr>
        <w:t>
      11) статью 33 изложить в следующей редакции:</w:t>
      </w:r>
      <w:r>
        <w:br/>
      </w:r>
      <w:r>
        <w:rPr>
          <w:rFonts w:ascii="Times New Roman"/>
          <w:b w:val="false"/>
          <w:i w:val="false"/>
          <w:color w:val="000000"/>
          <w:sz w:val="28"/>
        </w:rPr>
        <w:t>
      «Статья 33. Прекращение временного управления</w:t>
      </w:r>
      <w:r>
        <w:br/>
      </w:r>
      <w:r>
        <w:rPr>
          <w:rFonts w:ascii="Times New Roman"/>
          <w:b w:val="false"/>
          <w:i w:val="false"/>
          <w:color w:val="000000"/>
          <w:sz w:val="28"/>
        </w:rPr>
        <w:t xml:space="preserve">
                  хлебоприемным предприятием </w:t>
      </w:r>
      <w:r>
        <w:br/>
      </w:r>
      <w:r>
        <w:rPr>
          <w:rFonts w:ascii="Times New Roman"/>
          <w:b w:val="false"/>
          <w:i w:val="false"/>
          <w:color w:val="000000"/>
          <w:sz w:val="28"/>
        </w:rPr>
        <w:t>
      1. Временное управление хлебоприемным предприятием прекращается по следующим основаниям:</w:t>
      </w:r>
      <w:r>
        <w:br/>
      </w:r>
      <w:r>
        <w:rPr>
          <w:rFonts w:ascii="Times New Roman"/>
          <w:b w:val="false"/>
          <w:i w:val="false"/>
          <w:color w:val="000000"/>
          <w:sz w:val="28"/>
        </w:rPr>
        <w:t>
      1) истечение установленного решением суда срока временного управления;</w:t>
      </w:r>
      <w:r>
        <w:br/>
      </w:r>
      <w:r>
        <w:rPr>
          <w:rFonts w:ascii="Times New Roman"/>
          <w:b w:val="false"/>
          <w:i w:val="false"/>
          <w:color w:val="000000"/>
          <w:sz w:val="28"/>
        </w:rPr>
        <w:t xml:space="preserve">
      2) принятие судом решения о досрочном завершении временного управления. </w:t>
      </w:r>
      <w:r>
        <w:br/>
      </w:r>
      <w:r>
        <w:rPr>
          <w:rFonts w:ascii="Times New Roman"/>
          <w:b w:val="false"/>
          <w:i w:val="false"/>
          <w:color w:val="000000"/>
          <w:sz w:val="28"/>
        </w:rPr>
        <w:t>
      2. Одним из следующих оснований досрочного завершения временного управления являются:</w:t>
      </w:r>
      <w:r>
        <w:br/>
      </w:r>
      <w:r>
        <w:rPr>
          <w:rFonts w:ascii="Times New Roman"/>
          <w:b w:val="false"/>
          <w:i w:val="false"/>
          <w:color w:val="000000"/>
          <w:sz w:val="28"/>
        </w:rPr>
        <w:t>
      1) восстановление способности хлебоприемного предприятия исполнить свои обязательства по выданным зерновым распискам;</w:t>
      </w:r>
      <w:r>
        <w:br/>
      </w:r>
      <w:r>
        <w:rPr>
          <w:rFonts w:ascii="Times New Roman"/>
          <w:b w:val="false"/>
          <w:i w:val="false"/>
          <w:color w:val="000000"/>
          <w:sz w:val="28"/>
        </w:rPr>
        <w:t>
      2) удовлетворение всех заявленных в период временного управления требований держателей зерновых расписок в полном объеме при условии отсутствия обстоятельств, влияющих на надлежащее исполнение требований других держателей зерновых расписок.</w:t>
      </w:r>
      <w:r>
        <w:br/>
      </w:r>
      <w:r>
        <w:rPr>
          <w:rFonts w:ascii="Times New Roman"/>
          <w:b w:val="false"/>
          <w:i w:val="false"/>
          <w:color w:val="000000"/>
          <w:sz w:val="28"/>
        </w:rPr>
        <w:t>
      3. Завершение временного управления хлебоприемным предприятием (в том числе и досрочное) в связи с устранением причин, повлекших его введение, влечет за собой отмену всех ограничений в отношении данного хлебоприемного предприятия, принятого на основании решения суда.</w:t>
      </w:r>
      <w:r>
        <w:br/>
      </w:r>
      <w:r>
        <w:rPr>
          <w:rFonts w:ascii="Times New Roman"/>
          <w:b w:val="false"/>
          <w:i w:val="false"/>
          <w:color w:val="000000"/>
          <w:sz w:val="28"/>
        </w:rPr>
        <w:t>
      4. В случае, если временное управление хлебоприемным предприятием не привело к восстановлению способности исполнять обязательства по зерновым распискам, временная администрация:</w:t>
      </w:r>
      <w:r>
        <w:br/>
      </w:r>
      <w:r>
        <w:rPr>
          <w:rFonts w:ascii="Times New Roman"/>
          <w:b w:val="false"/>
          <w:i w:val="false"/>
          <w:color w:val="000000"/>
          <w:sz w:val="28"/>
        </w:rPr>
        <w:t>
      1) вносит соответствующему местному исполнительному органу области предложение о лишении хлебоприемного предприятия лицензии на право осуществления деятельности по оказанию услуг по складской деятельности с выдачей зерновых расписок;</w:t>
      </w:r>
      <w:r>
        <w:br/>
      </w:r>
      <w:r>
        <w:rPr>
          <w:rFonts w:ascii="Times New Roman"/>
          <w:b w:val="false"/>
          <w:i w:val="false"/>
          <w:color w:val="000000"/>
          <w:sz w:val="28"/>
        </w:rPr>
        <w:t>
      2) до истечения срока временного управления подает исковое заявление в суд о принудительной ликвидации хлебоприемного предприятия.</w:t>
      </w:r>
      <w:r>
        <w:br/>
      </w:r>
      <w:r>
        <w:rPr>
          <w:rFonts w:ascii="Times New Roman"/>
          <w:b w:val="false"/>
          <w:i w:val="false"/>
          <w:color w:val="000000"/>
          <w:sz w:val="28"/>
        </w:rPr>
        <w:t>
      В случае прекращения временного управления в период рассмотрения иска о принудительной ликвидации хлебоприемного предприятия, все права и обязанности истца переходят к лицам, осуществлявшим функции временной администрации.»;</w:t>
      </w:r>
      <w:r>
        <w:br/>
      </w:r>
      <w:r>
        <w:rPr>
          <w:rFonts w:ascii="Times New Roman"/>
          <w:b w:val="false"/>
          <w:i w:val="false"/>
          <w:color w:val="000000"/>
          <w:sz w:val="28"/>
        </w:rPr>
        <w:t>
      12) пункт 3 статьи 40 дополнить подпунктом 3) следующего содержания:</w:t>
      </w:r>
      <w:r>
        <w:br/>
      </w:r>
      <w:r>
        <w:rPr>
          <w:rFonts w:ascii="Times New Roman"/>
          <w:b w:val="false"/>
          <w:i w:val="false"/>
          <w:color w:val="000000"/>
          <w:sz w:val="28"/>
        </w:rPr>
        <w:t xml:space="preserve">
      «3) требовать от хлебоприемного предприятия выдачи зерна по залоговому свидетельству в случаях: </w:t>
      </w:r>
      <w:r>
        <w:br/>
      </w:r>
      <w:r>
        <w:rPr>
          <w:rFonts w:ascii="Times New Roman"/>
          <w:b w:val="false"/>
          <w:i w:val="false"/>
          <w:color w:val="000000"/>
          <w:sz w:val="28"/>
        </w:rPr>
        <w:t>
      если должник не исполнил обязательство, удостоверенное залоговым свидетельством;</w:t>
      </w:r>
      <w:r>
        <w:br/>
      </w:r>
      <w:r>
        <w:rPr>
          <w:rFonts w:ascii="Times New Roman"/>
          <w:b w:val="false"/>
          <w:i w:val="false"/>
          <w:color w:val="000000"/>
          <w:sz w:val="28"/>
        </w:rPr>
        <w:t>
      если предмет залога утрачен либо ухудшен по качеству;</w:t>
      </w:r>
      <w:r>
        <w:br/>
      </w:r>
      <w:r>
        <w:rPr>
          <w:rFonts w:ascii="Times New Roman"/>
          <w:b w:val="false"/>
          <w:i w:val="false"/>
          <w:color w:val="000000"/>
          <w:sz w:val="28"/>
        </w:rPr>
        <w:t>
      в период ликвидации хлебоприемного предприятия либо введения временного управления хлебоприемным предприятием.</w:t>
      </w:r>
      <w:r>
        <w:br/>
      </w:r>
      <w:r>
        <w:rPr>
          <w:rFonts w:ascii="Times New Roman"/>
          <w:b w:val="false"/>
          <w:i w:val="false"/>
          <w:color w:val="000000"/>
          <w:sz w:val="28"/>
        </w:rPr>
        <w:t>
      Бремя доказывания факта неисполнения должником обязательства, удостоверенного залоговым свидетельством, возлагается на держателя залогового свидетельства.»;</w:t>
      </w:r>
      <w:r>
        <w:br/>
      </w:r>
      <w:r>
        <w:rPr>
          <w:rFonts w:ascii="Times New Roman"/>
          <w:b w:val="false"/>
          <w:i w:val="false"/>
          <w:color w:val="000000"/>
          <w:sz w:val="28"/>
        </w:rPr>
        <w:t>
      13) статью 41 изложить в следующей редакции:</w:t>
      </w:r>
      <w:r>
        <w:br/>
      </w:r>
      <w:r>
        <w:rPr>
          <w:rFonts w:ascii="Times New Roman"/>
          <w:b w:val="false"/>
          <w:i w:val="false"/>
          <w:color w:val="000000"/>
          <w:sz w:val="28"/>
        </w:rPr>
        <w:t xml:space="preserve">
      «Статья 41. Выдача зерна по зерновой расписке </w:t>
      </w:r>
      <w:r>
        <w:br/>
      </w:r>
      <w:r>
        <w:rPr>
          <w:rFonts w:ascii="Times New Roman"/>
          <w:b w:val="false"/>
          <w:i w:val="false"/>
          <w:color w:val="000000"/>
          <w:sz w:val="28"/>
        </w:rPr>
        <w:t>
      «1. Держатель зерновой расписки или держатель залогового свидетельства в случаях, указанных в подпункте 3) пункта 3 статьи 40 настоящего Закона, для получения зерна обязаны прибыть лично или прислать уполномоченного представителя по доверенности в местонахождение хлебоприемного предприятия.</w:t>
      </w:r>
      <w:r>
        <w:br/>
      </w:r>
      <w:r>
        <w:rPr>
          <w:rFonts w:ascii="Times New Roman"/>
          <w:b w:val="false"/>
          <w:i w:val="false"/>
          <w:color w:val="000000"/>
          <w:sz w:val="28"/>
        </w:rPr>
        <w:t>
      2. Выдача зерна по заявлению держателя зерновой расписки осуществляется в обмен на подлинники складского и залогового свидетельств, которые подлежат погашению.</w:t>
      </w:r>
      <w:r>
        <w:br/>
      </w:r>
      <w:r>
        <w:rPr>
          <w:rFonts w:ascii="Times New Roman"/>
          <w:b w:val="false"/>
          <w:i w:val="false"/>
          <w:color w:val="000000"/>
          <w:sz w:val="28"/>
        </w:rPr>
        <w:t>
      Выдача зерна по заявлению держателя залогового свидетельства осуществляется в обмен на подлинник залогового свидетельства, которое подлежит погашению.»;</w:t>
      </w:r>
      <w:r>
        <w:br/>
      </w:r>
      <w:r>
        <w:rPr>
          <w:rFonts w:ascii="Times New Roman"/>
          <w:b w:val="false"/>
          <w:i w:val="false"/>
          <w:color w:val="000000"/>
          <w:sz w:val="28"/>
        </w:rPr>
        <w:t>
      14) главу 8 дополнить статьей 41-3-1 следующего содержания:</w:t>
      </w:r>
      <w:r>
        <w:br/>
      </w:r>
      <w:r>
        <w:rPr>
          <w:rFonts w:ascii="Times New Roman"/>
          <w:b w:val="false"/>
          <w:i w:val="false"/>
          <w:color w:val="000000"/>
          <w:sz w:val="28"/>
        </w:rPr>
        <w:t>
      «Статья 41-3-1. Электронная зерновая расписка</w:t>
      </w:r>
      <w:r>
        <w:br/>
      </w:r>
      <w:r>
        <w:rPr>
          <w:rFonts w:ascii="Times New Roman"/>
          <w:b w:val="false"/>
          <w:i w:val="false"/>
          <w:color w:val="000000"/>
          <w:sz w:val="28"/>
        </w:rPr>
        <w:t>
      1. Электронная зерновая расписка неделима. Держателем электронной зерновой расписки может быть только одно лицо.</w:t>
      </w:r>
      <w:r>
        <w:br/>
      </w:r>
      <w:r>
        <w:rPr>
          <w:rFonts w:ascii="Times New Roman"/>
          <w:b w:val="false"/>
          <w:i w:val="false"/>
          <w:color w:val="000000"/>
          <w:sz w:val="28"/>
        </w:rPr>
        <w:t>
      2. Порядок регистрации, обращения и погашения электронной зерновой расписки утверждается Правительством Республики Казахстан.</w:t>
      </w:r>
      <w:r>
        <w:br/>
      </w:r>
      <w:r>
        <w:rPr>
          <w:rFonts w:ascii="Times New Roman"/>
          <w:b w:val="false"/>
          <w:i w:val="false"/>
          <w:color w:val="000000"/>
          <w:sz w:val="28"/>
        </w:rPr>
        <w:t>
      3. Хлебоприемное предприятие должно иметь электронную цифровую подпись для каждого сотрудника, ответственного за проведение операций с электронными зерновыми расписками.</w:t>
      </w:r>
      <w:r>
        <w:br/>
      </w:r>
      <w:r>
        <w:rPr>
          <w:rFonts w:ascii="Times New Roman"/>
          <w:b w:val="false"/>
          <w:i w:val="false"/>
          <w:color w:val="000000"/>
          <w:sz w:val="28"/>
        </w:rPr>
        <w:t>
      4. После создания электронной зерновой расписки владелец зерна вправе получить в подтверждение наличия зерна выписку из государственного электронного реестра зерновых расписок. </w:t>
      </w:r>
      <w:r>
        <w:br/>
      </w:r>
      <w:r>
        <w:rPr>
          <w:rFonts w:ascii="Times New Roman"/>
          <w:b w:val="false"/>
          <w:i w:val="false"/>
          <w:color w:val="000000"/>
          <w:sz w:val="28"/>
        </w:rPr>
        <w:t>
      5. Государственный электронный реестр зерновых расписок интегрируется с информационными системами государственных органов.</w:t>
      </w:r>
      <w:r>
        <w:br/>
      </w:r>
      <w:r>
        <w:rPr>
          <w:rFonts w:ascii="Times New Roman"/>
          <w:b w:val="false"/>
          <w:i w:val="false"/>
          <w:color w:val="000000"/>
          <w:sz w:val="28"/>
        </w:rPr>
        <w:t>
      6. К отношениям, связанным с обращением электронных зерновых расписок, применяется соответственно правовой режим зерновых расписок, за исключением случаев, предусмотренных настоящей статьей.».</w:t>
      </w:r>
    </w:p>
    <w:p>
      <w:pPr>
        <w:spacing w:after="0"/>
        <w:ind w:left="0"/>
        <w:jc w:val="both"/>
      </w:pPr>
      <w:r>
        <w:rPr>
          <w:rFonts w:ascii="Times New Roman"/>
          <w:b w:val="false"/>
          <w:i w:val="false"/>
          <w:color w:val="000000"/>
          <w:sz w:val="28"/>
        </w:rPr>
        <w:t>      4.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(Ведомости Парламента Республики Казахстан, 2005 г., № 13, ст. 52; 2007 г., № 5-6, ст. 42; № 18, ст. 145; 2008 г., № 23, ст. 124; 2009 г, № 17, ст. 82; № 24, ст. 129; 2010 г., № 1-2, ст. 5; № 5, ст. 23; № 15, ст. 71; 2011 г., № 1, ст. 2, 7; № 2, ст. 26; № 11, ст. 102; 2012 г., № 2, ст. 16; № 14, ст. 94; № 15, ст. 97):</w:t>
      </w:r>
      <w:r>
        <w:br/>
      </w:r>
      <w:r>
        <w:rPr>
          <w:rFonts w:ascii="Times New Roman"/>
          <w:b w:val="false"/>
          <w:i w:val="false"/>
          <w:color w:val="000000"/>
          <w:sz w:val="28"/>
        </w:rPr>
        <w:t>
      1) в статье 6:</w:t>
      </w:r>
      <w:r>
        <w:br/>
      </w:r>
      <w:r>
        <w:rPr>
          <w:rFonts w:ascii="Times New Roman"/>
          <w:b w:val="false"/>
          <w:i w:val="false"/>
          <w:color w:val="000000"/>
          <w:sz w:val="28"/>
        </w:rPr>
        <w:t xml:space="preserve">
      пункт 1 дополнить подпунктом 26-2) следующего содержания: </w:t>
      </w:r>
      <w:r>
        <w:br/>
      </w:r>
      <w:r>
        <w:rPr>
          <w:rFonts w:ascii="Times New Roman"/>
          <w:b w:val="false"/>
          <w:i w:val="false"/>
          <w:color w:val="000000"/>
          <w:sz w:val="28"/>
        </w:rPr>
        <w:t>
      «26-2) осуществление мониторинга развития системы микрокредитования в сельской местности;»;</w:t>
      </w:r>
      <w:r>
        <w:br/>
      </w:r>
      <w:r>
        <w:rPr>
          <w:rFonts w:ascii="Times New Roman"/>
          <w:b w:val="false"/>
          <w:i w:val="false"/>
          <w:color w:val="000000"/>
          <w:sz w:val="28"/>
        </w:rPr>
        <w:t>
      подпункты 2), 4), 5) и 6) пункта 2 исключить.</w:t>
      </w:r>
    </w:p>
    <w:p>
      <w:pPr>
        <w:spacing w:after="0"/>
        <w:ind w:left="0"/>
        <w:jc w:val="both"/>
      </w:pPr>
      <w:r>
        <w:rPr>
          <w:rFonts w:ascii="Times New Roman"/>
          <w:b w:val="false"/>
          <w:i w:val="false"/>
          <w:color w:val="000000"/>
          <w:sz w:val="28"/>
        </w:rPr>
        <w:t>      5.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21 июля 2007 года «О развитии хлопковой отрасли» (Ведомости Парламента Республики Казахстан, 2007 г., № 16, ст. 130; 2009 г., № 18, ст. 84; № 24, ст. 129; 2010 г., № 5, ст. 23; № 15, ст. 71; 2011 г., № 1, ст. 2; № 11, ст. 102; № 12, ст. 111; 2012 г., № 15, ст. 97):</w:t>
      </w:r>
      <w:r>
        <w:br/>
      </w:r>
      <w:r>
        <w:rPr>
          <w:rFonts w:ascii="Times New Roman"/>
          <w:b w:val="false"/>
          <w:i w:val="false"/>
          <w:color w:val="000000"/>
          <w:sz w:val="28"/>
        </w:rPr>
        <w:t>
      1) подпункт 11) статьи 7 изложить в следующей редакции:</w:t>
      </w:r>
      <w:r>
        <w:br/>
      </w:r>
      <w:r>
        <w:rPr>
          <w:rFonts w:ascii="Times New Roman"/>
          <w:b w:val="false"/>
          <w:i w:val="false"/>
          <w:color w:val="000000"/>
          <w:sz w:val="28"/>
        </w:rPr>
        <w:t>
      «11) подача заявления в суд о введении и досрочном завершении временного управления хлопкоперерабатывающей организацией;»;</w:t>
      </w:r>
      <w:r>
        <w:br/>
      </w:r>
      <w:r>
        <w:rPr>
          <w:rFonts w:ascii="Times New Roman"/>
          <w:b w:val="false"/>
          <w:i w:val="false"/>
          <w:color w:val="000000"/>
          <w:sz w:val="28"/>
        </w:rPr>
        <w:t>
      2) статью 33 исключить;</w:t>
      </w:r>
      <w:r>
        <w:br/>
      </w:r>
      <w:r>
        <w:rPr>
          <w:rFonts w:ascii="Times New Roman"/>
          <w:b w:val="false"/>
          <w:i w:val="false"/>
          <w:color w:val="000000"/>
          <w:sz w:val="28"/>
        </w:rPr>
        <w:t>
      3) в статье 34:</w:t>
      </w:r>
      <w:r>
        <w:br/>
      </w:r>
      <w:r>
        <w:rPr>
          <w:rFonts w:ascii="Times New Roman"/>
          <w:b w:val="false"/>
          <w:i w:val="false"/>
          <w:color w:val="000000"/>
          <w:sz w:val="28"/>
        </w:rPr>
        <w:t>
      пункты 1 и 3 изложить в следующей редакции:</w:t>
      </w:r>
      <w:r>
        <w:br/>
      </w:r>
      <w:r>
        <w:rPr>
          <w:rFonts w:ascii="Times New Roman"/>
          <w:b w:val="false"/>
          <w:i w:val="false"/>
          <w:color w:val="000000"/>
          <w:sz w:val="28"/>
        </w:rPr>
        <w:t>
      «1. Комиссия по временному управлению формируется уполномоченным органом из представителей уполномоченного органа, его территориального подразделения, местного исполнительного органа области, держателей хлопковых расписок, и фонда гарантирования исполнения обязательств по хлопковым распискам, участником которого является хлопкоперерабатывающая организация.</w:t>
      </w:r>
      <w:r>
        <w:br/>
      </w:r>
      <w:r>
        <w:rPr>
          <w:rFonts w:ascii="Times New Roman"/>
          <w:b w:val="false"/>
          <w:i w:val="false"/>
          <w:color w:val="000000"/>
          <w:sz w:val="28"/>
        </w:rPr>
        <w:t>
      Общее количество членов комиссии по временному управлению должно составлять нечетное число и быть не менее семи человек.»;</w:t>
      </w:r>
      <w:r>
        <w:br/>
      </w:r>
      <w:r>
        <w:rPr>
          <w:rFonts w:ascii="Times New Roman"/>
          <w:b w:val="false"/>
          <w:i w:val="false"/>
          <w:color w:val="000000"/>
          <w:sz w:val="28"/>
        </w:rPr>
        <w:t>
      «3. В срок не позднее двух рабочих дней со дня введения временного управления хлопкоперерабатывающей организацией временная комиссия направляет письменное уведомление в адрес обслуживающего хлопкоперерабатывающую организацию банка о приостановлении расходных операций по счету данной хлопкоперерабатывающей организации.»;</w:t>
      </w:r>
      <w:r>
        <w:br/>
      </w:r>
      <w:r>
        <w:rPr>
          <w:rFonts w:ascii="Times New Roman"/>
          <w:b w:val="false"/>
          <w:i w:val="false"/>
          <w:color w:val="000000"/>
          <w:sz w:val="28"/>
        </w:rPr>
        <w:t>
      подпункт 3) пункта 5 исключить;</w:t>
      </w:r>
      <w:r>
        <w:br/>
      </w:r>
      <w:r>
        <w:rPr>
          <w:rFonts w:ascii="Times New Roman"/>
          <w:b w:val="false"/>
          <w:i w:val="false"/>
          <w:color w:val="000000"/>
          <w:sz w:val="28"/>
        </w:rPr>
        <w:t>
      4) в статье 35:</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«1.Временная администрация - коллегиальный орган, включающий представителей держателей хлопковых расписок, уполномоченного органа и (или) его территориального органа, хлопкоперерабатывающей организации, фонда гарантирования исполнения обязательств по хлопковым распискам, участником которого является хлопкоперерабатывающая организация, не являющихся членами комиссии по временному управлению, осуществляющей управление хлопкоперерабатывающей организацией в период действия временного управления.</w:t>
      </w:r>
      <w:r>
        <w:br/>
      </w:r>
      <w:r>
        <w:rPr>
          <w:rFonts w:ascii="Times New Roman"/>
          <w:b w:val="false"/>
          <w:i w:val="false"/>
          <w:color w:val="000000"/>
          <w:sz w:val="28"/>
        </w:rPr>
        <w:t>
      Временная администрация назначается комиссией по временному управлению.»;</w:t>
      </w:r>
      <w:r>
        <w:br/>
      </w:r>
      <w:r>
        <w:rPr>
          <w:rFonts w:ascii="Times New Roman"/>
          <w:b w:val="false"/>
          <w:i w:val="false"/>
          <w:color w:val="000000"/>
          <w:sz w:val="28"/>
        </w:rPr>
        <w:t>
      пункты 2 и 3 исключить;</w:t>
      </w:r>
      <w:r>
        <w:br/>
      </w:r>
      <w:r>
        <w:rPr>
          <w:rFonts w:ascii="Times New Roman"/>
          <w:b w:val="false"/>
          <w:i w:val="false"/>
          <w:color w:val="000000"/>
          <w:sz w:val="28"/>
        </w:rPr>
        <w:t>
      5) в статье 36:</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Временное управление хлопкоперерабатывающей организации прекращается:</w:t>
      </w:r>
      <w:r>
        <w:br/>
      </w:r>
      <w:r>
        <w:rPr>
          <w:rFonts w:ascii="Times New Roman"/>
          <w:b w:val="false"/>
          <w:i w:val="false"/>
          <w:color w:val="000000"/>
          <w:sz w:val="28"/>
        </w:rPr>
        <w:t>
      1) по истечении срока временного управления, установленного решением суда;</w:t>
      </w:r>
      <w:r>
        <w:br/>
      </w:r>
      <w:r>
        <w:rPr>
          <w:rFonts w:ascii="Times New Roman"/>
          <w:b w:val="false"/>
          <w:i w:val="false"/>
          <w:color w:val="000000"/>
          <w:sz w:val="28"/>
        </w:rPr>
        <w:t>
      2) в случае принятия судом решения о досрочном завершении временного управления.»;</w:t>
      </w:r>
      <w:r>
        <w:br/>
      </w:r>
      <w:r>
        <w:rPr>
          <w:rFonts w:ascii="Times New Roman"/>
          <w:b w:val="false"/>
          <w:i w:val="false"/>
          <w:color w:val="000000"/>
          <w:sz w:val="28"/>
        </w:rPr>
        <w:t>
      часть вторую пункта 2 исключить.</w:t>
      </w:r>
    </w:p>
    <w:p>
      <w:pPr>
        <w:spacing w:after="0"/>
        <w:ind w:left="0"/>
        <w:jc w:val="both"/>
      </w:pPr>
      <w:r>
        <w:rPr>
          <w:rFonts w:ascii="Times New Roman"/>
          <w:b w:val="false"/>
          <w:i w:val="false"/>
          <w:color w:val="000000"/>
          <w:sz w:val="28"/>
        </w:rPr>
        <w:t>      6.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 № 10, ст. 77; № 11, ст. 80; № 13, ст. 91; № 14, ст. 92, 95; № 15, ст. 97):</w:t>
      </w:r>
      <w:r>
        <w:br/>
      </w:r>
      <w:r>
        <w:rPr>
          <w:rFonts w:ascii="Times New Roman"/>
          <w:b w:val="false"/>
          <w:i w:val="false"/>
          <w:color w:val="000000"/>
          <w:sz w:val="28"/>
        </w:rPr>
        <w:t>
      в части первой пункта 2 статьи 13:</w:t>
      </w:r>
      <w:r>
        <w:br/>
      </w:r>
      <w:r>
        <w:rPr>
          <w:rFonts w:ascii="Times New Roman"/>
          <w:b w:val="false"/>
          <w:i w:val="false"/>
          <w:color w:val="000000"/>
          <w:sz w:val="28"/>
        </w:rPr>
        <w:t>
      подпункты 1), 2) и 3) изложить в следующей редакции:</w:t>
      </w:r>
      <w:r>
        <w:br/>
      </w:r>
      <w:r>
        <w:rPr>
          <w:rFonts w:ascii="Times New Roman"/>
          <w:b w:val="false"/>
          <w:i w:val="false"/>
          <w:color w:val="000000"/>
          <w:sz w:val="28"/>
        </w:rPr>
        <w:t>
      «1) в области ветеринарии, карантина и защиты растений, семеноводства, хлопкового рынка:</w:t>
      </w:r>
      <w:r>
        <w:br/>
      </w:r>
      <w:r>
        <w:rPr>
          <w:rFonts w:ascii="Times New Roman"/>
          <w:b w:val="false"/>
          <w:i w:val="false"/>
          <w:color w:val="000000"/>
          <w:sz w:val="28"/>
        </w:rPr>
        <w:t>
      одного раза в полгода - при высокой степени риска;</w:t>
      </w:r>
      <w:r>
        <w:br/>
      </w:r>
      <w:r>
        <w:rPr>
          <w:rFonts w:ascii="Times New Roman"/>
          <w:b w:val="false"/>
          <w:i w:val="false"/>
          <w:color w:val="000000"/>
          <w:sz w:val="28"/>
        </w:rPr>
        <w:t>
      одного раза в год - при средней степени риска;</w:t>
      </w:r>
      <w:r>
        <w:br/>
      </w:r>
      <w:r>
        <w:rPr>
          <w:rFonts w:ascii="Times New Roman"/>
          <w:b w:val="false"/>
          <w:i w:val="false"/>
          <w:color w:val="000000"/>
          <w:sz w:val="28"/>
        </w:rPr>
        <w:t>
      одного раза в три года - при незначительной степени риска;</w:t>
      </w:r>
      <w:r>
        <w:br/>
      </w:r>
      <w:r>
        <w:rPr>
          <w:rFonts w:ascii="Times New Roman"/>
          <w:b w:val="false"/>
          <w:i w:val="false"/>
          <w:color w:val="000000"/>
          <w:sz w:val="28"/>
        </w:rPr>
        <w:t>
      2) в области санитарно-эпидемиологического контроля, зернового рынка (за исключением контроля за хлебоприемными предприятиями):</w:t>
      </w:r>
      <w:r>
        <w:br/>
      </w:r>
      <w:r>
        <w:rPr>
          <w:rFonts w:ascii="Times New Roman"/>
          <w:b w:val="false"/>
          <w:i w:val="false"/>
          <w:color w:val="000000"/>
          <w:sz w:val="28"/>
        </w:rPr>
        <w:t xml:space="preserve">
      одного раза в квартал - при высокой степени риска; </w:t>
      </w:r>
      <w:r>
        <w:br/>
      </w:r>
      <w:r>
        <w:rPr>
          <w:rFonts w:ascii="Times New Roman"/>
          <w:b w:val="false"/>
          <w:i w:val="false"/>
          <w:color w:val="000000"/>
          <w:sz w:val="28"/>
        </w:rPr>
        <w:t xml:space="preserve">
      одного раза в полгода - при средней степени риска; </w:t>
      </w:r>
      <w:r>
        <w:br/>
      </w:r>
      <w:r>
        <w:rPr>
          <w:rFonts w:ascii="Times New Roman"/>
          <w:b w:val="false"/>
          <w:i w:val="false"/>
          <w:color w:val="000000"/>
          <w:sz w:val="28"/>
        </w:rPr>
        <w:t>
      одного раза в год - при незначительной степени риска;»;</w:t>
      </w:r>
      <w:r>
        <w:br/>
      </w:r>
      <w:r>
        <w:rPr>
          <w:rFonts w:ascii="Times New Roman"/>
          <w:b w:val="false"/>
          <w:i w:val="false"/>
          <w:color w:val="000000"/>
          <w:sz w:val="28"/>
        </w:rPr>
        <w:t>
      3) в области архитектуры, градостроительства и строительства:</w:t>
      </w:r>
      <w:r>
        <w:br/>
      </w:r>
      <w:r>
        <w:rPr>
          <w:rFonts w:ascii="Times New Roman"/>
          <w:b w:val="false"/>
          <w:i w:val="false"/>
          <w:color w:val="000000"/>
          <w:sz w:val="28"/>
        </w:rPr>
        <w:t>
      одного раза в квартал - при высокой степени риска;</w:t>
      </w:r>
      <w:r>
        <w:br/>
      </w:r>
      <w:r>
        <w:rPr>
          <w:rFonts w:ascii="Times New Roman"/>
          <w:b w:val="false"/>
          <w:i w:val="false"/>
          <w:color w:val="000000"/>
          <w:sz w:val="28"/>
        </w:rPr>
        <w:t>
      одного раза в полгода - при средней степени риска;</w:t>
      </w:r>
      <w:r>
        <w:br/>
      </w:r>
      <w:r>
        <w:rPr>
          <w:rFonts w:ascii="Times New Roman"/>
          <w:b w:val="false"/>
          <w:i w:val="false"/>
          <w:color w:val="000000"/>
          <w:sz w:val="28"/>
        </w:rPr>
        <w:t>
      одного раза в год - при незначительной степени риска;»;</w:t>
      </w:r>
      <w:r>
        <w:br/>
      </w:r>
      <w:r>
        <w:rPr>
          <w:rFonts w:ascii="Times New Roman"/>
          <w:b w:val="false"/>
          <w:i w:val="false"/>
          <w:color w:val="000000"/>
          <w:sz w:val="28"/>
        </w:rPr>
        <w:t>
      дополнить подпунктом 4) следующего содержания:</w:t>
      </w:r>
      <w:r>
        <w:br/>
      </w:r>
      <w:r>
        <w:rPr>
          <w:rFonts w:ascii="Times New Roman"/>
          <w:b w:val="false"/>
          <w:i w:val="false"/>
          <w:color w:val="000000"/>
          <w:sz w:val="28"/>
        </w:rPr>
        <w:t>
      «4) в области зернового рынка в части контроля за хлебоприемными предприятиями:</w:t>
      </w:r>
      <w:r>
        <w:br/>
      </w:r>
      <w:r>
        <w:rPr>
          <w:rFonts w:ascii="Times New Roman"/>
          <w:b w:val="false"/>
          <w:i w:val="false"/>
          <w:color w:val="000000"/>
          <w:sz w:val="28"/>
        </w:rPr>
        <w:t xml:space="preserve">
      одного раза в месяц - при высокой степени риска; </w:t>
      </w:r>
      <w:r>
        <w:br/>
      </w:r>
      <w:r>
        <w:rPr>
          <w:rFonts w:ascii="Times New Roman"/>
          <w:b w:val="false"/>
          <w:i w:val="false"/>
          <w:color w:val="000000"/>
          <w:sz w:val="28"/>
        </w:rPr>
        <w:t xml:space="preserve">
      одного раза в квартал - при средней степени риска; </w:t>
      </w:r>
      <w:r>
        <w:br/>
      </w:r>
      <w:r>
        <w:rPr>
          <w:rFonts w:ascii="Times New Roman"/>
          <w:b w:val="false"/>
          <w:i w:val="false"/>
          <w:color w:val="000000"/>
          <w:sz w:val="28"/>
        </w:rPr>
        <w:t>
      одного раза в полгода - при незначительной степени риска.».</w:t>
      </w:r>
      <w:r>
        <w:br/>
      </w:r>
      <w:r>
        <w:rPr>
          <w:rFonts w:ascii="Times New Roman"/>
          <w:b w:val="false"/>
          <w:i w:val="false"/>
          <w:color w:val="000000"/>
          <w:sz w:val="28"/>
        </w:rPr>
        <w:t>
      Статья 2. Настоящий Закон вводится в действие по истечении трех месяцев со дня его первого официального опубликования, за исключением:</w:t>
      </w:r>
      <w:r>
        <w:br/>
      </w:r>
      <w:r>
        <w:rPr>
          <w:rFonts w:ascii="Times New Roman"/>
          <w:b w:val="false"/>
          <w:i w:val="false"/>
          <w:color w:val="000000"/>
          <w:sz w:val="28"/>
        </w:rPr>
        <w:t>
      1) абзацев третьего, четвертого, пятого, шестого подпункта 1), подпункта 4), подпункта 14) пункта 3 статьи 1, которые вводятся в действие с 1 июля 2014 года;</w:t>
      </w:r>
      <w:r>
        <w:br/>
      </w:r>
      <w:r>
        <w:rPr>
          <w:rFonts w:ascii="Times New Roman"/>
          <w:b w:val="false"/>
          <w:i w:val="false"/>
          <w:color w:val="000000"/>
          <w:sz w:val="28"/>
        </w:rPr>
        <w:t>
      2) абзаца второго подпункта 1), абзаца второго подпункта 2), абзаца одиннадцатого подпункта 3), подпункта 5) пункта 3 статьи 1, которые вводятся в действие с момента введения в действие Закона Республики Казахстан «Об обязательном страховании гражданско-правовой ответственности хлебоприемных предприятий перед держателями зерновых расписок».</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