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0466" w14:textId="d640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12 октября 2007 года № 943 "Вопросы Агентства Республики Казахстан по регулированию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1817. Утратило силу постановлением Правительства Республики Казахстан от 24 сентября 2014 года № 1011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24.09.2014 </w:t>
      </w:r>
      <w:r>
        <w:rPr>
          <w:rFonts w:ascii="Times New Roman"/>
          <w:b w:val="false"/>
          <w:i w:val="false"/>
          <w:color w:val="ff0000"/>
          <w:sz w:val="28"/>
        </w:rPr>
        <w:t>№ 1011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Указа Президента Республики Казахстан от 29 октября 2012 года № 410 «Об утверждении Типового положения государственного органа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w:t>
      </w:r>
      <w:r>
        <w:br/>
      </w:r>
      <w:r>
        <w:rPr>
          <w:rFonts w:ascii="Times New Roman"/>
          <w:b w:val="false"/>
          <w:i w:val="false"/>
          <w:color w:val="000000"/>
          <w:sz w:val="28"/>
        </w:rPr>
        <w:t>
от 12 октября 2007 года № 943 «Вопросы Агентства Республики Казахстан по регулированию естественных монополий» (САПП Республики Казахстан,</w:t>
      </w:r>
      <w:r>
        <w:br/>
      </w:r>
      <w:r>
        <w:rPr>
          <w:rFonts w:ascii="Times New Roman"/>
          <w:b w:val="false"/>
          <w:i w:val="false"/>
          <w:color w:val="000000"/>
          <w:sz w:val="28"/>
        </w:rPr>
        <w:t>
2007 г., № 38, ст. 439) следующие изменения:</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регулированию естественных монополий,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1817</w:t>
      </w:r>
    </w:p>
    <w:bookmarkEnd w:id="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октября 2007 года № 943</w:t>
      </w:r>
    </w:p>
    <w:p>
      <w:pPr>
        <w:spacing w:after="0"/>
        <w:ind w:left="0"/>
        <w:jc w:val="left"/>
      </w:pPr>
      <w:r>
        <w:rPr>
          <w:rFonts w:ascii="Times New Roman"/>
          <w:b/>
          <w:i w:val="false"/>
          <w:color w:val="000000"/>
        </w:rPr>
        <w:t xml:space="preserve"> Положение</w:t>
      </w:r>
      <w:r>
        <w:br/>
      </w:r>
      <w:r>
        <w:rPr>
          <w:rFonts w:ascii="Times New Roman"/>
          <w:b/>
          <w:i w:val="false"/>
          <w:color w:val="000000"/>
        </w:rPr>
        <w:t>
об Агентстве Республики Казахстан по регулированию</w:t>
      </w:r>
      <w:r>
        <w:br/>
      </w:r>
      <w:r>
        <w:rPr>
          <w:rFonts w:ascii="Times New Roman"/>
          <w:b/>
          <w:i w:val="false"/>
          <w:color w:val="000000"/>
        </w:rPr>
        <w:t>
естественных монополий 1. Общие положения</w:t>
      </w:r>
    </w:p>
    <w:p>
      <w:pPr>
        <w:spacing w:after="0"/>
        <w:ind w:left="0"/>
        <w:jc w:val="both"/>
      </w:pPr>
      <w:r>
        <w:rPr>
          <w:rFonts w:ascii="Times New Roman"/>
          <w:b w:val="false"/>
          <w:i w:val="false"/>
          <w:color w:val="000000"/>
          <w:sz w:val="28"/>
        </w:rPr>
        <w:t>      1. Агентство Республики Казахстан по регулированию естественных монополий (далее - Агентство) является государственным органом Республики Казахстан, осуществляющим руководство в сфере регулирования и контроля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контроль и регулирование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r>
        <w:br/>
      </w:r>
      <w:r>
        <w:rPr>
          <w:rFonts w:ascii="Times New Roman"/>
          <w:b w:val="false"/>
          <w:i w:val="false"/>
          <w:color w:val="000000"/>
          <w:sz w:val="28"/>
        </w:rPr>
        <w:t>
      2. Агентство не имеет ведомств.</w:t>
      </w:r>
      <w:r>
        <w:br/>
      </w:r>
      <w:r>
        <w:rPr>
          <w:rFonts w:ascii="Times New Roman"/>
          <w:b w:val="false"/>
          <w:i w:val="false"/>
          <w:color w:val="000000"/>
          <w:sz w:val="28"/>
        </w:rPr>
        <w:t>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5. Агентство вступает в гражданско-правовые отношения от собственного имени.</w:t>
      </w:r>
      <w:r>
        <w:br/>
      </w: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w:t>
      </w:r>
      <w:r>
        <w:br/>
      </w:r>
      <w:r>
        <w:rPr>
          <w:rFonts w:ascii="Times New Roman"/>
          <w:b w:val="false"/>
          <w:i w:val="false"/>
          <w:color w:val="000000"/>
          <w:sz w:val="28"/>
        </w:rPr>
        <w:t>
предусмотренными законодательством Республики Казахстан.</w:t>
      </w:r>
      <w:r>
        <w:br/>
      </w:r>
      <w:r>
        <w:rPr>
          <w:rFonts w:ascii="Times New Roman"/>
          <w:b w:val="false"/>
          <w:i w:val="false"/>
          <w:color w:val="000000"/>
          <w:sz w:val="28"/>
        </w:rPr>
        <w:t>
      8. Структура и лимит штатной численности Агентства утверждается  в соответствии с действующим законодательством.</w:t>
      </w:r>
      <w:r>
        <w:br/>
      </w:r>
      <w:r>
        <w:rPr>
          <w:rFonts w:ascii="Times New Roman"/>
          <w:b w:val="false"/>
          <w:i w:val="false"/>
          <w:color w:val="000000"/>
          <w:sz w:val="28"/>
        </w:rPr>
        <w:t>
      9. Юридический адрес Агентства: 010000, город Астана, улица Орынбор, 8.</w:t>
      </w:r>
      <w:r>
        <w:br/>
      </w:r>
      <w:r>
        <w:rPr>
          <w:rFonts w:ascii="Times New Roman"/>
          <w:b w:val="false"/>
          <w:i w:val="false"/>
          <w:color w:val="000000"/>
          <w:sz w:val="28"/>
        </w:rPr>
        <w:t>
      10. Полное наименование - государственное учреждение «Агентство Республики Казахстан по регулированию естественных монополий».</w:t>
      </w:r>
      <w:r>
        <w:br/>
      </w:r>
      <w:r>
        <w:rPr>
          <w:rFonts w:ascii="Times New Roman"/>
          <w:b w:val="false"/>
          <w:i w:val="false"/>
          <w:color w:val="000000"/>
          <w:sz w:val="28"/>
        </w:rPr>
        <w:t>
      11. Настоящее Положение является учредительным документом Агентства.</w:t>
      </w:r>
      <w:r>
        <w:br/>
      </w:r>
      <w:r>
        <w:rPr>
          <w:rFonts w:ascii="Times New Roman"/>
          <w:b w:val="false"/>
          <w:i w:val="false"/>
          <w:color w:val="000000"/>
          <w:sz w:val="28"/>
        </w:rPr>
        <w:t>
      12. Финансирование деятельности Агентства осуществляется из республиканского бюджета.</w:t>
      </w:r>
      <w:r>
        <w:br/>
      </w:r>
      <w:r>
        <w:rPr>
          <w:rFonts w:ascii="Times New Roman"/>
          <w:b w:val="false"/>
          <w:i w:val="false"/>
          <w:color w:val="000000"/>
          <w:sz w:val="28"/>
        </w:rPr>
        <w:t>
      13.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w:t>
      </w:r>
      <w:r>
        <w:br/>
      </w: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w:t>
      </w:r>
      <w:r>
        <w:br/>
      </w:r>
      <w:r>
        <w:rPr>
          <w:rFonts w:ascii="Times New Roman"/>
          <w:b/>
          <w:i w:val="false"/>
          <w:color w:val="000000"/>
        </w:rPr>
        <w:t>
обязанности Агентства</w:t>
      </w:r>
    </w:p>
    <w:p>
      <w:pPr>
        <w:spacing w:after="0"/>
        <w:ind w:left="0"/>
        <w:jc w:val="both"/>
      </w:pPr>
      <w:r>
        <w:rPr>
          <w:rFonts w:ascii="Times New Roman"/>
          <w:b w:val="false"/>
          <w:i w:val="false"/>
          <w:color w:val="000000"/>
          <w:sz w:val="28"/>
        </w:rPr>
        <w:t>      14. Миссия Агентства:</w:t>
      </w:r>
      <w:r>
        <w:br/>
      </w:r>
      <w:r>
        <w:rPr>
          <w:rFonts w:ascii="Times New Roman"/>
          <w:b w:val="false"/>
          <w:i w:val="false"/>
          <w:color w:val="000000"/>
          <w:sz w:val="28"/>
        </w:rPr>
        <w:t>
      1) определение правовых основ государственного регулирования и контроля деятельности в сферах естественных монополий, а также государственного регулирования и контроля за ценообразованием на регулируемых рынках;</w:t>
      </w:r>
      <w:r>
        <w:br/>
      </w:r>
      <w:r>
        <w:rPr>
          <w:rFonts w:ascii="Times New Roman"/>
          <w:b w:val="false"/>
          <w:i w:val="false"/>
          <w:color w:val="000000"/>
          <w:sz w:val="28"/>
        </w:rPr>
        <w:t>
      2) достижение баланса интересов потребителей и субъектов естественной монополии, регулируемого рынка.</w:t>
      </w:r>
      <w:r>
        <w:br/>
      </w:r>
      <w:r>
        <w:rPr>
          <w:rFonts w:ascii="Times New Roman"/>
          <w:b w:val="false"/>
          <w:i w:val="false"/>
          <w:color w:val="000000"/>
          <w:sz w:val="28"/>
        </w:rPr>
        <w:t>
      15. Задачи:</w:t>
      </w:r>
      <w:r>
        <w:br/>
      </w:r>
      <w:r>
        <w:rPr>
          <w:rFonts w:ascii="Times New Roman"/>
          <w:b w:val="false"/>
          <w:i w:val="false"/>
          <w:color w:val="000000"/>
          <w:sz w:val="28"/>
        </w:rPr>
        <w:t>
      1) регулирование и контроль за деятельностью субъектов естественных монополий;</w:t>
      </w:r>
      <w:r>
        <w:br/>
      </w:r>
      <w:r>
        <w:rPr>
          <w:rFonts w:ascii="Times New Roman"/>
          <w:b w:val="false"/>
          <w:i w:val="false"/>
          <w:color w:val="000000"/>
          <w:sz w:val="28"/>
        </w:rPr>
        <w:t>
      2) регулирование цен на продукцию, товары и услуги по номенклатуре, установленной Правительством Республики Казахстан;</w:t>
      </w:r>
      <w:r>
        <w:br/>
      </w:r>
      <w:r>
        <w:rPr>
          <w:rFonts w:ascii="Times New Roman"/>
          <w:b w:val="false"/>
          <w:i w:val="false"/>
          <w:color w:val="000000"/>
          <w:sz w:val="28"/>
        </w:rPr>
        <w:t>
      3) защита прав потребителей в сфере осуществления деятельности субъектов естественных монополий;</w:t>
      </w:r>
      <w:r>
        <w:br/>
      </w:r>
      <w:r>
        <w:rPr>
          <w:rFonts w:ascii="Times New Roman"/>
          <w:b w:val="false"/>
          <w:i w:val="false"/>
          <w:color w:val="000000"/>
          <w:sz w:val="28"/>
        </w:rPr>
        <w:t>
      4) обеспечение баланса интересов между потребителями и услугодателями в сферах (отраслях) государственного управления, находящихся в ведении Агентства;</w:t>
      </w:r>
      <w:r>
        <w:br/>
      </w:r>
      <w:r>
        <w:rPr>
          <w:rFonts w:ascii="Times New Roman"/>
          <w:b w:val="false"/>
          <w:i w:val="false"/>
          <w:color w:val="000000"/>
          <w:sz w:val="28"/>
        </w:rPr>
        <w:t>
      5) обеспечение эффективного функционирования субъектов естественных монополий;</w:t>
      </w:r>
      <w:r>
        <w:br/>
      </w:r>
      <w:r>
        <w:rPr>
          <w:rFonts w:ascii="Times New Roman"/>
          <w:b w:val="false"/>
          <w:i w:val="false"/>
          <w:color w:val="000000"/>
          <w:sz w:val="28"/>
        </w:rPr>
        <w:t>
      6) обеспечение недискриминационного доступа к товарам (работам, услугам) и инфраструктуре субъектов регулируемого рынка, за исключением рынка в области телекоммуникаций и почтовой связи;</w:t>
      </w:r>
      <w:r>
        <w:br/>
      </w:r>
      <w:r>
        <w:rPr>
          <w:rFonts w:ascii="Times New Roman"/>
          <w:b w:val="false"/>
          <w:i w:val="false"/>
          <w:color w:val="000000"/>
          <w:sz w:val="28"/>
        </w:rPr>
        <w:t>
      7) содействие развитию конкуренции.</w:t>
      </w:r>
      <w:r>
        <w:br/>
      </w:r>
      <w:r>
        <w:rPr>
          <w:rFonts w:ascii="Times New Roman"/>
          <w:b w:val="false"/>
          <w:i w:val="false"/>
          <w:color w:val="000000"/>
          <w:sz w:val="28"/>
        </w:rPr>
        <w:t>
      16. Функции Агентства:</w:t>
      </w:r>
      <w:r>
        <w:br/>
      </w:r>
      <w:r>
        <w:rPr>
          <w:rFonts w:ascii="Times New Roman"/>
          <w:b w:val="false"/>
          <w:i w:val="false"/>
          <w:color w:val="000000"/>
          <w:sz w:val="28"/>
        </w:rPr>
        <w:t>
      1) участие в выработке предложений в пределах предоставленных полномочий по формированию государственной политики в сферах (отраслях) государственного управления, находящихся в ведении Агентства Республики Казахстан по регулированию естественных монополий;</w:t>
      </w:r>
      <w:r>
        <w:br/>
      </w:r>
      <w:r>
        <w:rPr>
          <w:rFonts w:ascii="Times New Roman"/>
          <w:b w:val="false"/>
          <w:i w:val="false"/>
          <w:color w:val="000000"/>
          <w:sz w:val="28"/>
        </w:rPr>
        <w:t>
      2) осуществление в пределах своей компетенции международного сотрудничества;</w:t>
      </w:r>
      <w:r>
        <w:br/>
      </w:r>
      <w:r>
        <w:rPr>
          <w:rFonts w:ascii="Times New Roman"/>
          <w:b w:val="false"/>
          <w:i w:val="false"/>
          <w:color w:val="000000"/>
          <w:sz w:val="28"/>
        </w:rPr>
        <w:t>
      3) участие в реализации государственной политики по обеспечению равных прав и равных возможностей мужчин и женщин;</w:t>
      </w:r>
      <w:r>
        <w:br/>
      </w:r>
      <w:r>
        <w:rPr>
          <w:rFonts w:ascii="Times New Roman"/>
          <w:b w:val="false"/>
          <w:i w:val="false"/>
          <w:color w:val="000000"/>
          <w:sz w:val="28"/>
        </w:rPr>
        <w:t>
      4) обеспечение межотраслевой координации в пределах, предусмотренных законодательством Республики Казахстан;</w:t>
      </w:r>
      <w:r>
        <w:br/>
      </w:r>
      <w:r>
        <w:rPr>
          <w:rFonts w:ascii="Times New Roman"/>
          <w:b w:val="false"/>
          <w:i w:val="false"/>
          <w:color w:val="000000"/>
          <w:sz w:val="28"/>
        </w:rPr>
        <w:t>
      5) разработка и утверждение в пределах своей компетенции нормативных правовых актов;</w:t>
      </w:r>
      <w:r>
        <w:br/>
      </w:r>
      <w:r>
        <w:rPr>
          <w:rFonts w:ascii="Times New Roman"/>
          <w:b w:val="false"/>
          <w:i w:val="false"/>
          <w:color w:val="000000"/>
          <w:sz w:val="28"/>
        </w:rPr>
        <w:t>
      6)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r>
        <w:br/>
      </w:r>
      <w:r>
        <w:rPr>
          <w:rFonts w:ascii="Times New Roman"/>
          <w:b w:val="false"/>
          <w:i w:val="false"/>
          <w:color w:val="000000"/>
          <w:sz w:val="28"/>
        </w:rPr>
        <w:t>
      7) разработка перечня регулируемых услуг (товаров, работ) субъектов естественных монополий, утверждаемого Правительством Республики Казахстан;</w:t>
      </w:r>
      <w:r>
        <w:br/>
      </w:r>
      <w:r>
        <w:rPr>
          <w:rFonts w:ascii="Times New Roman"/>
          <w:b w:val="false"/>
          <w:i w:val="false"/>
          <w:color w:val="000000"/>
          <w:sz w:val="28"/>
        </w:rPr>
        <w:t>
      8) разработка типовых договоров, заключаемых субъектами естественных монополий с потребителями регулируемых услуг (товаров, работ);</w:t>
      </w:r>
      <w:r>
        <w:br/>
      </w:r>
      <w:r>
        <w:rPr>
          <w:rFonts w:ascii="Times New Roman"/>
          <w:b w:val="false"/>
          <w:i w:val="false"/>
          <w:color w:val="000000"/>
          <w:sz w:val="28"/>
        </w:rPr>
        <w:t>
      9) разработка, утверждение и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w:t>
      </w:r>
      <w:r>
        <w:br/>
      </w:r>
      <w:r>
        <w:rPr>
          <w:rFonts w:ascii="Times New Roman"/>
          <w:b w:val="false"/>
          <w:i w:val="false"/>
          <w:color w:val="000000"/>
          <w:sz w:val="28"/>
        </w:rPr>
        <w:t>
      10) обобщение практики применения законодательства Республики Казахстан о естественных монополиях и регулируемых рынках и выработка на этой основе методических рекомендаций;</w:t>
      </w:r>
      <w:r>
        <w:br/>
      </w:r>
      <w:r>
        <w:rPr>
          <w:rFonts w:ascii="Times New Roman"/>
          <w:b w:val="false"/>
          <w:i w:val="false"/>
          <w:color w:val="000000"/>
          <w:sz w:val="28"/>
        </w:rPr>
        <w:t>
      11) мониторинг эффективности реализации инвестиционных программ и инвестиционных проектов субъектов естественных монополий;</w:t>
      </w:r>
      <w:r>
        <w:br/>
      </w:r>
      <w:r>
        <w:rPr>
          <w:rFonts w:ascii="Times New Roman"/>
          <w:b w:val="false"/>
          <w:i w:val="false"/>
          <w:color w:val="000000"/>
          <w:sz w:val="28"/>
        </w:rPr>
        <w:t>
      12) утверждение порядка дифференциации энергоснабжающими организациями тарифов на электрическую энергию по зонам суток и (или) в зависимости от объемов ее потребления физическими лицами;</w:t>
      </w:r>
      <w:r>
        <w:br/>
      </w:r>
      <w:r>
        <w:rPr>
          <w:rFonts w:ascii="Times New Roman"/>
          <w:b w:val="false"/>
          <w:i w:val="false"/>
          <w:color w:val="000000"/>
          <w:sz w:val="28"/>
        </w:rPr>
        <w:t>
      13) разработка проектов квалификационных требований и правил лицензирования определенных видов деятельности;</w:t>
      </w:r>
      <w:r>
        <w:br/>
      </w:r>
      <w:r>
        <w:rPr>
          <w:rFonts w:ascii="Times New Roman"/>
          <w:b w:val="false"/>
          <w:i w:val="false"/>
          <w:color w:val="000000"/>
          <w:sz w:val="28"/>
        </w:rPr>
        <w:t>
      14) разработка, утверждение и применение особого порядка формирования затрат при утверждении тарифа (цены, ставки сбора) или его предельного уровня на регулируемые услуги (товары, работы) субъектов естественных монополий;</w:t>
      </w:r>
      <w:r>
        <w:br/>
      </w:r>
      <w:r>
        <w:rPr>
          <w:rFonts w:ascii="Times New Roman"/>
          <w:b w:val="false"/>
          <w:i w:val="false"/>
          <w:color w:val="000000"/>
          <w:sz w:val="28"/>
        </w:rPr>
        <w:t>
      15) проведение анализа информации субъектов естественных монополий об исполнении инвестиционных программ (проектов);</w:t>
      </w:r>
      <w:r>
        <w:br/>
      </w:r>
      <w:r>
        <w:rPr>
          <w:rFonts w:ascii="Times New Roman"/>
          <w:b w:val="false"/>
          <w:i w:val="false"/>
          <w:color w:val="000000"/>
          <w:sz w:val="28"/>
        </w:rPr>
        <w:t>
      16) утверждение тарифов (цен, ставок сборов) или их предельных уровней на регулируемые услуги (товары, работы) субъектов естественных монополий;</w:t>
      </w:r>
      <w:r>
        <w:br/>
      </w:r>
      <w:r>
        <w:rPr>
          <w:rFonts w:ascii="Times New Roman"/>
          <w:b w:val="false"/>
          <w:i w:val="false"/>
          <w:color w:val="000000"/>
          <w:sz w:val="28"/>
        </w:rPr>
        <w:t>
      17) формирование и ведение государственного регистра субъектов естественных монополий;</w:t>
      </w:r>
      <w:r>
        <w:br/>
      </w:r>
      <w:r>
        <w:rPr>
          <w:rFonts w:ascii="Times New Roman"/>
          <w:b w:val="false"/>
          <w:i w:val="false"/>
          <w:color w:val="000000"/>
          <w:sz w:val="28"/>
        </w:rPr>
        <w:t>
      18) утверждение тарифных смет на регулируемые услуги (товары, работы) субъектов естественных монополий;</w:t>
      </w:r>
      <w:r>
        <w:br/>
      </w:r>
      <w:r>
        <w:rPr>
          <w:rFonts w:ascii="Times New Roman"/>
          <w:b w:val="false"/>
          <w:i w:val="false"/>
          <w:color w:val="000000"/>
          <w:sz w:val="28"/>
        </w:rPr>
        <w:t>
      19)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r>
        <w:br/>
      </w:r>
      <w:r>
        <w:rPr>
          <w:rFonts w:ascii="Times New Roman"/>
          <w:b w:val="false"/>
          <w:i w:val="false"/>
          <w:color w:val="000000"/>
          <w:sz w:val="28"/>
        </w:rPr>
        <w:t>
      20) утверждение нормативных технических потерь субъектов естественных монополий;</w:t>
      </w:r>
      <w:r>
        <w:br/>
      </w:r>
      <w:r>
        <w:rPr>
          <w:rFonts w:ascii="Times New Roman"/>
          <w:b w:val="false"/>
          <w:i w:val="false"/>
          <w:color w:val="000000"/>
          <w:sz w:val="28"/>
        </w:rPr>
        <w:t>
      21) утверждение технических и технологических норм расхода сырья, материалов, топлива, энергии субъектов естественных монополий;</w:t>
      </w:r>
      <w:r>
        <w:br/>
      </w:r>
      <w:r>
        <w:rPr>
          <w:rFonts w:ascii="Times New Roman"/>
          <w:b w:val="false"/>
          <w:i w:val="false"/>
          <w:color w:val="000000"/>
          <w:sz w:val="28"/>
        </w:rPr>
        <w:t>
      22) утверждение временного понижающего коэффициента к тарифам (ценам, ставкам сборов) на регулируемые услуги субъектов естественных монополий;</w:t>
      </w:r>
      <w:r>
        <w:br/>
      </w:r>
      <w:r>
        <w:rPr>
          <w:rFonts w:ascii="Times New Roman"/>
          <w:b w:val="false"/>
          <w:i w:val="false"/>
          <w:color w:val="000000"/>
          <w:sz w:val="28"/>
        </w:rPr>
        <w:t>
      23) утверждение временного компенсирующего тарифа на регулируемые услуги субъектов естественных монополий;</w:t>
      </w:r>
      <w:r>
        <w:br/>
      </w:r>
      <w:r>
        <w:rPr>
          <w:rFonts w:ascii="Times New Roman"/>
          <w:b w:val="false"/>
          <w:i w:val="false"/>
          <w:color w:val="000000"/>
          <w:sz w:val="28"/>
        </w:rPr>
        <w:t>
      24) утверждение нормативной численности персонала субъекта естественной монополии;</w:t>
      </w:r>
      <w:r>
        <w:br/>
      </w:r>
      <w:r>
        <w:rPr>
          <w:rFonts w:ascii="Times New Roman"/>
          <w:b w:val="false"/>
          <w:i w:val="false"/>
          <w:color w:val="000000"/>
          <w:sz w:val="28"/>
        </w:rPr>
        <w:t>
      25) утверждение видов деятельности, технологически связанных с регулируемыми услугами (товарами, работами), совместно с соответствующим государственным органом, осуществляющим руководство соответствующей отраслью (сферой) государственного управления;</w:t>
      </w:r>
      <w:r>
        <w:br/>
      </w:r>
      <w:r>
        <w:rPr>
          <w:rFonts w:ascii="Times New Roman"/>
          <w:b w:val="false"/>
          <w:i w:val="false"/>
          <w:color w:val="000000"/>
          <w:sz w:val="28"/>
        </w:rPr>
        <w:t>
      26) проведение финансовой и (или) технической экспертизы деятельности субъектов естественных монополий;</w:t>
      </w:r>
      <w:r>
        <w:br/>
      </w:r>
      <w:r>
        <w:rPr>
          <w:rFonts w:ascii="Times New Roman"/>
          <w:b w:val="false"/>
          <w:i w:val="false"/>
          <w:color w:val="000000"/>
          <w:sz w:val="28"/>
        </w:rPr>
        <w:t>
      27)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r>
        <w:br/>
      </w:r>
      <w:r>
        <w:rPr>
          <w:rFonts w:ascii="Times New Roman"/>
          <w:b w:val="false"/>
          <w:i w:val="false"/>
          <w:color w:val="000000"/>
          <w:sz w:val="28"/>
        </w:rPr>
        <w:t>
      28)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r>
        <w:br/>
      </w:r>
      <w:r>
        <w:rPr>
          <w:rFonts w:ascii="Times New Roman"/>
          <w:b w:val="false"/>
          <w:i w:val="false"/>
          <w:color w:val="000000"/>
          <w:sz w:val="28"/>
        </w:rPr>
        <w:t>
      29) согласование годовой сметы затрат, направляемых на текущий и капитальный ремонты и другие ремонтно-восстановительные работы, не приводящие к росту стоимости основных средств субъектов естественных монополий;</w:t>
      </w:r>
      <w:r>
        <w:br/>
      </w:r>
      <w:r>
        <w:rPr>
          <w:rFonts w:ascii="Times New Roman"/>
          <w:b w:val="false"/>
          <w:i w:val="false"/>
          <w:color w:val="000000"/>
          <w:sz w:val="28"/>
        </w:rPr>
        <w:t>
      30) определение технических условий недискриминационного доступа в области железнодорожного транспорта, электро- и теплоэнергетики, гражданской авиации, портовой деятельности;</w:t>
      </w:r>
      <w:r>
        <w:br/>
      </w:r>
      <w:r>
        <w:rPr>
          <w:rFonts w:ascii="Times New Roman"/>
          <w:b w:val="false"/>
          <w:i w:val="false"/>
          <w:color w:val="000000"/>
          <w:sz w:val="28"/>
        </w:rPr>
        <w:t>
      31) лицензирование в соответствии с законодательством Республики Казахстан о лицензировании;</w:t>
      </w:r>
      <w:r>
        <w:br/>
      </w:r>
      <w:r>
        <w:rPr>
          <w:rFonts w:ascii="Times New Roman"/>
          <w:b w:val="false"/>
          <w:i w:val="false"/>
          <w:color w:val="000000"/>
          <w:sz w:val="28"/>
        </w:rPr>
        <w:t>
      32) согласование размера и механизма взимания платы за приобретение и установку приборов учета регулируемых коммунальных услуг (товаров, работ);</w:t>
      </w:r>
      <w:r>
        <w:br/>
      </w:r>
      <w:r>
        <w:rPr>
          <w:rFonts w:ascii="Times New Roman"/>
          <w:b w:val="false"/>
          <w:i w:val="false"/>
          <w:color w:val="000000"/>
          <w:sz w:val="28"/>
        </w:rPr>
        <w:t>
      33) согласование проведения переоценки основных средств субъекта естественной монополии;</w:t>
      </w:r>
      <w:r>
        <w:br/>
      </w:r>
      <w:r>
        <w:rPr>
          <w:rFonts w:ascii="Times New Roman"/>
          <w:b w:val="false"/>
          <w:i w:val="false"/>
          <w:color w:val="000000"/>
          <w:sz w:val="28"/>
        </w:rPr>
        <w:t>
      34) согласование кандидатуры назначаемого реабилитационного управляющего и плана реабилитации субъекта естественной монополии;</w:t>
      </w:r>
      <w:r>
        <w:br/>
      </w:r>
      <w:r>
        <w:rPr>
          <w:rFonts w:ascii="Times New Roman"/>
          <w:b w:val="false"/>
          <w:i w:val="false"/>
          <w:color w:val="000000"/>
          <w:sz w:val="28"/>
        </w:rPr>
        <w:t>
      35)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r>
        <w:br/>
      </w:r>
      <w:r>
        <w:rPr>
          <w:rFonts w:ascii="Times New Roman"/>
          <w:b w:val="false"/>
          <w:i w:val="false"/>
          <w:color w:val="000000"/>
          <w:sz w:val="28"/>
        </w:rPr>
        <w:t>
      36) согласование учетной политики субъекта естественной монополии;</w:t>
      </w:r>
      <w:r>
        <w:br/>
      </w:r>
      <w:r>
        <w:rPr>
          <w:rFonts w:ascii="Times New Roman"/>
          <w:b w:val="false"/>
          <w:i w:val="false"/>
          <w:color w:val="000000"/>
          <w:sz w:val="28"/>
        </w:rPr>
        <w:t>
      37)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r>
        <w:br/>
      </w:r>
      <w:r>
        <w:rPr>
          <w:rFonts w:ascii="Times New Roman"/>
          <w:b w:val="false"/>
          <w:i w:val="false"/>
          <w:color w:val="000000"/>
          <w:sz w:val="28"/>
        </w:rPr>
        <w:t>
      38)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r>
        <w:br/>
      </w:r>
      <w:r>
        <w:rPr>
          <w:rFonts w:ascii="Times New Roman"/>
          <w:b w:val="false"/>
          <w:i w:val="false"/>
          <w:color w:val="000000"/>
          <w:sz w:val="28"/>
        </w:rPr>
        <w:t>
      39) регулирование цен на продукцию, товары и услуги по номенклатуре, установленной Правительством Республики Казахстан;</w:t>
      </w:r>
      <w:r>
        <w:br/>
      </w:r>
      <w:r>
        <w:rPr>
          <w:rFonts w:ascii="Times New Roman"/>
          <w:b w:val="false"/>
          <w:i w:val="false"/>
          <w:color w:val="000000"/>
          <w:sz w:val="28"/>
        </w:rPr>
        <w:t>
      40) заключение инвестиционного договора с энергопроизводящими организациями;</w:t>
      </w:r>
      <w:r>
        <w:br/>
      </w:r>
      <w:r>
        <w:rPr>
          <w:rFonts w:ascii="Times New Roman"/>
          <w:b w:val="false"/>
          <w:i w:val="false"/>
          <w:color w:val="000000"/>
          <w:sz w:val="28"/>
        </w:rPr>
        <w:t>
      41) утверждение индивидуального тарифа для энергопроизводящих организаций в порядке, установленном Правительством Республики Казахстан;</w:t>
      </w:r>
      <w:r>
        <w:br/>
      </w:r>
      <w:r>
        <w:rPr>
          <w:rFonts w:ascii="Times New Roman"/>
          <w:b w:val="false"/>
          <w:i w:val="false"/>
          <w:color w:val="000000"/>
          <w:sz w:val="28"/>
        </w:rPr>
        <w:t>
      42) ведение,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r>
        <w:br/>
      </w:r>
      <w:r>
        <w:rPr>
          <w:rFonts w:ascii="Times New Roman"/>
          <w:b w:val="false"/>
          <w:i w:val="false"/>
          <w:color w:val="000000"/>
          <w:sz w:val="28"/>
        </w:rPr>
        <w:t>
      43) установление соответствия заявителя квалификационным требованиям при выдаче лицензии и (или) приложения к лицензии;</w:t>
      </w:r>
      <w:r>
        <w:br/>
      </w:r>
      <w:r>
        <w:rPr>
          <w:rFonts w:ascii="Times New Roman"/>
          <w:b w:val="false"/>
          <w:i w:val="false"/>
          <w:color w:val="000000"/>
          <w:sz w:val="28"/>
        </w:rPr>
        <w:t>
      44) ведение реестра лицензий;</w:t>
      </w:r>
      <w:r>
        <w:br/>
      </w:r>
      <w:r>
        <w:rPr>
          <w:rFonts w:ascii="Times New Roman"/>
          <w:b w:val="false"/>
          <w:i w:val="false"/>
          <w:color w:val="000000"/>
          <w:sz w:val="28"/>
        </w:rPr>
        <w:t>
      45) обеспечение в пределах своей компетенции мобилизационной работы и защиты государственных секретов;</w:t>
      </w:r>
      <w:r>
        <w:br/>
      </w:r>
      <w:r>
        <w:rPr>
          <w:rFonts w:ascii="Times New Roman"/>
          <w:b w:val="false"/>
          <w:i w:val="false"/>
          <w:color w:val="000000"/>
          <w:sz w:val="28"/>
        </w:rPr>
        <w:t>
      46)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r>
        <w:br/>
      </w:r>
      <w:r>
        <w:rPr>
          <w:rFonts w:ascii="Times New Roman"/>
          <w:b w:val="false"/>
          <w:i w:val="false"/>
          <w:color w:val="000000"/>
          <w:sz w:val="28"/>
        </w:rPr>
        <w:t>
      47) согласование инвестиционных программ производителей нефтепродуктов, за исключением производителей нефтепродуктов малой мощности;</w:t>
      </w:r>
      <w:r>
        <w:br/>
      </w:r>
      <w:r>
        <w:rPr>
          <w:rFonts w:ascii="Times New Roman"/>
          <w:b w:val="false"/>
          <w:i w:val="false"/>
          <w:color w:val="000000"/>
          <w:sz w:val="28"/>
        </w:rPr>
        <w:t>
      48) установление по согласованию с уполномоченным органом в области производства нефтепродуктов предельных цен на розничную реализацию нефтепродуктов, на которые установлено государственное регулирование цен, в соответствии с порядком, утверждаемым Правительством Республики Казахстан;</w:t>
      </w:r>
      <w:r>
        <w:br/>
      </w:r>
      <w:r>
        <w:rPr>
          <w:rFonts w:ascii="Times New Roman"/>
          <w:b w:val="false"/>
          <w:i w:val="false"/>
          <w:color w:val="000000"/>
          <w:sz w:val="28"/>
        </w:rPr>
        <w:t>
      49)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r>
        <w:br/>
      </w:r>
      <w:r>
        <w:rPr>
          <w:rFonts w:ascii="Times New Roman"/>
          <w:b w:val="false"/>
          <w:i w:val="false"/>
          <w:color w:val="000000"/>
          <w:sz w:val="28"/>
        </w:rPr>
        <w:t>
      50)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51)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52)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53)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54)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w:t>
      </w:r>
      <w:r>
        <w:br/>
      </w:r>
      <w:r>
        <w:rPr>
          <w:rFonts w:ascii="Times New Roman"/>
          <w:b w:val="false"/>
          <w:i w:val="false"/>
          <w:color w:val="000000"/>
          <w:sz w:val="28"/>
        </w:rPr>
        <w:t>
      55)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r>
        <w:br/>
      </w:r>
      <w:r>
        <w:rPr>
          <w:rFonts w:ascii="Times New Roman"/>
          <w:b w:val="false"/>
          <w:i w:val="false"/>
          <w:color w:val="000000"/>
          <w:sz w:val="28"/>
        </w:rPr>
        <w:t>
      56)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r>
        <w:br/>
      </w:r>
      <w:r>
        <w:rPr>
          <w:rFonts w:ascii="Times New Roman"/>
          <w:b w:val="false"/>
          <w:i w:val="false"/>
          <w:color w:val="000000"/>
          <w:sz w:val="28"/>
        </w:rPr>
        <w:t>
      57) рассмотрение жалоб в случае отказа оператором магистральной железнодорожной сети на примыкание подъездных путей к магистральным и станционным путям;</w:t>
      </w:r>
      <w:r>
        <w:br/>
      </w:r>
      <w:r>
        <w:rPr>
          <w:rFonts w:ascii="Times New Roman"/>
          <w:b w:val="false"/>
          <w:i w:val="false"/>
          <w:color w:val="000000"/>
          <w:sz w:val="28"/>
        </w:rPr>
        <w:t>
      58)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r>
        <w:br/>
      </w:r>
      <w:r>
        <w:rPr>
          <w:rFonts w:ascii="Times New Roman"/>
          <w:b w:val="false"/>
          <w:i w:val="false"/>
          <w:color w:val="000000"/>
          <w:sz w:val="28"/>
        </w:rPr>
        <w:t>
      59) проведение проверок деятельности субъектов естественных монополий;</w:t>
      </w:r>
      <w:r>
        <w:br/>
      </w:r>
      <w:r>
        <w:rPr>
          <w:rFonts w:ascii="Times New Roman"/>
          <w:b w:val="false"/>
          <w:i w:val="false"/>
          <w:color w:val="000000"/>
          <w:sz w:val="28"/>
        </w:rPr>
        <w:t>
      60) возбуждение и рассматривание дела об административных правонарушениях, а также наложение административных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61) вынесение предписания в случае нарушения законодательства Республики Казахстан;</w:t>
      </w:r>
      <w:r>
        <w:br/>
      </w:r>
      <w:r>
        <w:rPr>
          <w:rFonts w:ascii="Times New Roman"/>
          <w:b w:val="false"/>
          <w:i w:val="false"/>
          <w:color w:val="000000"/>
          <w:sz w:val="28"/>
        </w:rPr>
        <w:t>
      62) лицензионный контроль;</w:t>
      </w:r>
      <w:r>
        <w:br/>
      </w:r>
      <w:r>
        <w:rPr>
          <w:rFonts w:ascii="Times New Roman"/>
          <w:b w:val="false"/>
          <w:i w:val="false"/>
          <w:color w:val="000000"/>
          <w:sz w:val="28"/>
        </w:rPr>
        <w:t>
      63) контроль в пределах своей компетенции за соблюдением энергопроизводящими и энергоснабжающими организациями требований</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«Об электроэнергетике»;</w:t>
      </w:r>
      <w:r>
        <w:br/>
      </w:r>
      <w:r>
        <w:rPr>
          <w:rFonts w:ascii="Times New Roman"/>
          <w:b w:val="false"/>
          <w:i w:val="false"/>
          <w:color w:val="000000"/>
          <w:sz w:val="28"/>
        </w:rPr>
        <w:t>
      64)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r>
        <w:br/>
      </w:r>
      <w:r>
        <w:rPr>
          <w:rFonts w:ascii="Times New Roman"/>
          <w:b w:val="false"/>
          <w:i w:val="false"/>
          <w:color w:val="000000"/>
          <w:sz w:val="28"/>
        </w:rPr>
        <w:t>
      17. Права и обязанности:</w:t>
      </w:r>
      <w:r>
        <w:br/>
      </w:r>
      <w:r>
        <w:rPr>
          <w:rFonts w:ascii="Times New Roman"/>
          <w:b w:val="false"/>
          <w:i w:val="false"/>
          <w:color w:val="000000"/>
          <w:sz w:val="28"/>
        </w:rPr>
        <w:t>
      1) участвует в выработке предложений по отнесению товарного рынка к регулируемым рынкам, в том числе по номенклатуре продукции, товаров и услуг, на которые целесообразно введение регулируемых государством цен;</w:t>
      </w:r>
      <w:r>
        <w:br/>
      </w:r>
      <w:r>
        <w:rPr>
          <w:rFonts w:ascii="Times New Roman"/>
          <w:b w:val="false"/>
          <w:i w:val="false"/>
          <w:color w:val="000000"/>
          <w:sz w:val="28"/>
        </w:rPr>
        <w:t>
      2) представляет в антимонопольный орган информацию или материалы об обнаруженных признаках нарушения антимонопольного законодательства Республики Казахстан субъектами естественной монополии или субъектами рынка, осуществляющими деятельность на регулируемых рынках;</w:t>
      </w:r>
      <w:r>
        <w:br/>
      </w:r>
      <w:r>
        <w:rPr>
          <w:rFonts w:ascii="Times New Roman"/>
          <w:b w:val="false"/>
          <w:i w:val="false"/>
          <w:color w:val="000000"/>
          <w:sz w:val="28"/>
        </w:rPr>
        <w:t>
      3) совместно с антимонопольным органом участвовать в проведении совместных мероприятий по пресечению нарушений субъектами рынка антимонопольного законодательства Республики Казахстан;</w:t>
      </w:r>
      <w:r>
        <w:br/>
      </w:r>
      <w:r>
        <w:rPr>
          <w:rFonts w:ascii="Times New Roman"/>
          <w:b w:val="false"/>
          <w:i w:val="false"/>
          <w:color w:val="000000"/>
          <w:sz w:val="28"/>
        </w:rPr>
        <w:t>
      4) запрашивать и получать от государственных органов, должностных лиц иных организаций и физических лиц информацию, необходимую для осуществления функций, возложенных на Агентство,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5) выносить мотивированное заключение субъекту регулируемого рынка:</w:t>
      </w:r>
      <w:r>
        <w:br/>
      </w:r>
      <w:r>
        <w:rPr>
          <w:rFonts w:ascii="Times New Roman"/>
          <w:b w:val="false"/>
          <w:i w:val="false"/>
          <w:color w:val="000000"/>
          <w:sz w:val="28"/>
        </w:rPr>
        <w:t>
      о запрете на повышение цены;</w:t>
      </w:r>
      <w:r>
        <w:br/>
      </w:r>
      <w:r>
        <w:rPr>
          <w:rFonts w:ascii="Times New Roman"/>
          <w:b w:val="false"/>
          <w:i w:val="false"/>
          <w:color w:val="000000"/>
          <w:sz w:val="28"/>
        </w:rPr>
        <w:t>
      о снижении действующей или проектируемой цены до уровня цены, обоснованной в соответствии с порядком ценообразования;</w:t>
      </w:r>
      <w:r>
        <w:br/>
      </w:r>
      <w:r>
        <w:rPr>
          <w:rFonts w:ascii="Times New Roman"/>
          <w:b w:val="false"/>
          <w:i w:val="false"/>
          <w:color w:val="000000"/>
          <w:sz w:val="28"/>
        </w:rPr>
        <w:t>
      6) осуществлять мониторинг ценообразования субъектов регулируемого рынка;</w:t>
      </w:r>
      <w:r>
        <w:br/>
      </w:r>
      <w:r>
        <w:rPr>
          <w:rFonts w:ascii="Times New Roman"/>
          <w:b w:val="false"/>
          <w:i w:val="false"/>
          <w:color w:val="000000"/>
          <w:sz w:val="28"/>
        </w:rPr>
        <w:t>
      7) регулировать цены на товары (работы, услуги), реализуемые субъектами регулируемого рынка;</w:t>
      </w:r>
      <w:r>
        <w:br/>
      </w:r>
      <w:r>
        <w:rPr>
          <w:rFonts w:ascii="Times New Roman"/>
          <w:b w:val="false"/>
          <w:i w:val="false"/>
          <w:color w:val="000000"/>
          <w:sz w:val="28"/>
        </w:rPr>
        <w:t>
      8) направлять запросы в государственные органы в области охраны окружающей среды, ядерной, радиационной, промышленной, противопожарной безопасности и государственного энергетического надзора, санитарно-эпидемиологической службы на соответствие физического или юридического лица, обратившегося с заявлением о выдаче лицензии и (или) приложения к лицензии, квалификационным требованиям;</w:t>
      </w:r>
      <w:r>
        <w:br/>
      </w:r>
      <w:r>
        <w:rPr>
          <w:rFonts w:ascii="Times New Roman"/>
          <w:b w:val="false"/>
          <w:i w:val="false"/>
          <w:color w:val="000000"/>
          <w:sz w:val="28"/>
        </w:rPr>
        <w:t>
      9) вносить обязательные для исполнения предписания субъектам естественных монополий в случаях, установленных законодательными актами Республики Казахстан, о заключении договоров на услуги субъектов естественных монополий с потребителями, внесении изменений в заключенные договоры;</w:t>
      </w:r>
      <w:r>
        <w:br/>
      </w:r>
      <w:r>
        <w:rPr>
          <w:rFonts w:ascii="Times New Roman"/>
          <w:b w:val="false"/>
          <w:i w:val="false"/>
          <w:color w:val="000000"/>
          <w:sz w:val="28"/>
        </w:rPr>
        <w:t>
      10) вносить обязательные для исполнения предписания субъектам естественных монополий, государственным органам в случаях нарушения ими законодательства Республики Казахстан о естественных монополиях и регулируемых рынках, в том числе о реорганизации субъектов естественных монополий и (или) об отчуждении имущества;</w:t>
      </w:r>
      <w:r>
        <w:br/>
      </w:r>
      <w:r>
        <w:rPr>
          <w:rFonts w:ascii="Times New Roman"/>
          <w:b w:val="false"/>
          <w:i w:val="false"/>
          <w:color w:val="000000"/>
          <w:sz w:val="28"/>
        </w:rPr>
        <w:t>
      11) вносить субъектам регулируемого рынка обязательные для исполнения предписания об исполнении ими обязательств,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12) инициировать изменение тарифов (цен, ставок сборов) на регулируемые услуги (товары, работы) субъектов естественных монополий или их предельных уровней и тарифных смет субъектов естественных монополий в установленном им порядке;</w:t>
      </w:r>
      <w:r>
        <w:br/>
      </w:r>
      <w:r>
        <w:rPr>
          <w:rFonts w:ascii="Times New Roman"/>
          <w:b w:val="false"/>
          <w:i w:val="false"/>
          <w:color w:val="000000"/>
          <w:sz w:val="28"/>
        </w:rPr>
        <w:t>
      13) обращаться в суд;</w:t>
      </w:r>
      <w:r>
        <w:br/>
      </w:r>
      <w:r>
        <w:rPr>
          <w:rFonts w:ascii="Times New Roman"/>
          <w:b w:val="false"/>
          <w:i w:val="false"/>
          <w:color w:val="000000"/>
          <w:sz w:val="28"/>
        </w:rPr>
        <w:t>
      14) устанавливать сроки действия тарифов (цен, ставок сборов) на регулируемые услуги (товары, работы) субъекта естественной монополии в соответствии с законодательством Республики Казахстан о естественных монополиях и регулируемых рынках;</w:t>
      </w:r>
      <w:r>
        <w:br/>
      </w:r>
      <w:r>
        <w:rPr>
          <w:rFonts w:ascii="Times New Roman"/>
          <w:b w:val="false"/>
          <w:i w:val="false"/>
          <w:color w:val="000000"/>
          <w:sz w:val="28"/>
        </w:rPr>
        <w:t>
      15) устанавливать субъектам естественных монополий сроки и величину снижения нормативных технических потерь;</w:t>
      </w:r>
      <w:r>
        <w:br/>
      </w:r>
      <w:r>
        <w:rPr>
          <w:rFonts w:ascii="Times New Roman"/>
          <w:b w:val="false"/>
          <w:i w:val="false"/>
          <w:color w:val="000000"/>
          <w:sz w:val="28"/>
        </w:rPr>
        <w:t>
      16) утверждать размер платы за регулируемые коммунальные услуги для потребителей, не имеющих приборов учета регулируемых коммунальных услуг;</w:t>
      </w:r>
      <w:r>
        <w:br/>
      </w:r>
      <w:r>
        <w:rPr>
          <w:rFonts w:ascii="Times New Roman"/>
          <w:b w:val="false"/>
          <w:i w:val="false"/>
          <w:color w:val="000000"/>
          <w:sz w:val="28"/>
        </w:rPr>
        <w:t>
      17) согласовывать планы развития тепловых, электрических, газораспределительных систем, а также сетей водоснабжения и канализации городов, районов и областей;</w:t>
      </w:r>
      <w:r>
        <w:br/>
      </w:r>
      <w:r>
        <w:rPr>
          <w:rFonts w:ascii="Times New Roman"/>
          <w:b w:val="false"/>
          <w:i w:val="false"/>
          <w:color w:val="000000"/>
          <w:sz w:val="28"/>
        </w:rPr>
        <w:t>
      18) проводить анализ применения законодательства Республики Казахстан о естественных монополиях и регулируемых рынках, вырабатывать на этой основе методические рекомендации;</w:t>
      </w:r>
      <w:r>
        <w:br/>
      </w:r>
      <w:r>
        <w:rPr>
          <w:rFonts w:ascii="Times New Roman"/>
          <w:b w:val="false"/>
          <w:i w:val="false"/>
          <w:color w:val="000000"/>
          <w:sz w:val="28"/>
        </w:rPr>
        <w:t>
      19) давать разъяснения по вопросам, относящимся к компетенции Агентства;</w:t>
      </w:r>
      <w:r>
        <w:br/>
      </w:r>
      <w:r>
        <w:rPr>
          <w:rFonts w:ascii="Times New Roman"/>
          <w:b w:val="false"/>
          <w:i w:val="false"/>
          <w:color w:val="000000"/>
          <w:sz w:val="28"/>
        </w:rPr>
        <w:t>
      20) создавать экспертные советы и иные консультативно-совещательные органы при Агентстве;</w:t>
      </w:r>
      <w:r>
        <w:br/>
      </w:r>
      <w:r>
        <w:rPr>
          <w:rFonts w:ascii="Times New Roman"/>
          <w:b w:val="false"/>
          <w:i w:val="false"/>
          <w:color w:val="000000"/>
          <w:sz w:val="28"/>
        </w:rPr>
        <w:t>
      21) привлекать к проведению проверок и экспертиз специалистов из других организаций;</w:t>
      </w:r>
      <w:r>
        <w:br/>
      </w:r>
      <w:r>
        <w:rPr>
          <w:rFonts w:ascii="Times New Roman"/>
          <w:b w:val="false"/>
          <w:i w:val="false"/>
          <w:color w:val="000000"/>
          <w:sz w:val="28"/>
        </w:rPr>
        <w:t>
      22)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r>
        <w:br/>
      </w:r>
      <w:r>
        <w:rPr>
          <w:rFonts w:ascii="Times New Roman"/>
          <w:b w:val="false"/>
          <w:i w:val="false"/>
          <w:color w:val="000000"/>
          <w:sz w:val="28"/>
        </w:rPr>
        <w:t>
      23) направлять в органы прокуратуры материалы и нормативные правовые акты, противоречащие законодательству Республики Казахстан;</w:t>
      </w:r>
      <w:r>
        <w:br/>
      </w:r>
      <w:r>
        <w:rPr>
          <w:rFonts w:ascii="Times New Roman"/>
          <w:b w:val="false"/>
          <w:i w:val="false"/>
          <w:color w:val="000000"/>
          <w:sz w:val="28"/>
        </w:rPr>
        <w:t>
      24) принимать в пределах своей компетенции решения по фактам нарушений законодательства Республики Казахстан о пресечении нарушений и устранении их последствий в сферах естественных монополий;</w:t>
      </w:r>
      <w:r>
        <w:br/>
      </w:r>
      <w:r>
        <w:rPr>
          <w:rFonts w:ascii="Times New Roman"/>
          <w:b w:val="false"/>
          <w:i w:val="false"/>
          <w:color w:val="000000"/>
          <w:sz w:val="28"/>
        </w:rPr>
        <w:t>
      25) делегировать часть своих полномочий и функций территориальным органам.</w:t>
      </w:r>
    </w:p>
    <w:p>
      <w:pPr>
        <w:spacing w:after="0"/>
        <w:ind w:left="0"/>
        <w:jc w:val="left"/>
      </w:pPr>
      <w:r>
        <w:rPr>
          <w:rFonts w:ascii="Times New Roman"/>
          <w:b/>
          <w:i w:val="false"/>
          <w:color w:val="000000"/>
        </w:rPr>
        <w:t xml:space="preserve"> 3. Организация деятельности Агентства</w:t>
      </w:r>
    </w:p>
    <w:p>
      <w:pPr>
        <w:spacing w:after="0"/>
        <w:ind w:left="0"/>
        <w:jc w:val="both"/>
      </w:pPr>
      <w:r>
        <w:rPr>
          <w:rFonts w:ascii="Times New Roman"/>
          <w:b w:val="false"/>
          <w:i w:val="false"/>
          <w:color w:val="000000"/>
          <w:sz w:val="28"/>
        </w:rPr>
        <w:t>      18. Руководство Агентством осуществляется первым руководителем, который несет персональную ответственность за выполнение возложенных на Агентство задач и осуществление им своих функций.</w:t>
      </w:r>
      <w:r>
        <w:br/>
      </w:r>
      <w:r>
        <w:rPr>
          <w:rFonts w:ascii="Times New Roman"/>
          <w:b w:val="false"/>
          <w:i w:val="false"/>
          <w:color w:val="000000"/>
          <w:sz w:val="28"/>
        </w:rPr>
        <w:t>
      Первым руководителем Агентства является Председатель Агентства.</w:t>
      </w:r>
      <w:r>
        <w:br/>
      </w:r>
      <w:r>
        <w:rPr>
          <w:rFonts w:ascii="Times New Roman"/>
          <w:b w:val="false"/>
          <w:i w:val="false"/>
          <w:color w:val="000000"/>
          <w:sz w:val="28"/>
        </w:rPr>
        <w:t>
      19. Председатель Агентства назначается на должность и освобождается от должности Правительством Республики Казахстан.</w:t>
      </w:r>
      <w:r>
        <w:br/>
      </w:r>
      <w:r>
        <w:rPr>
          <w:rFonts w:ascii="Times New Roman"/>
          <w:b w:val="false"/>
          <w:i w:val="false"/>
          <w:color w:val="000000"/>
          <w:sz w:val="28"/>
        </w:rPr>
        <w:t>
      20. Председатель Агентства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21. Полномочия Председателя Агентства:</w:t>
      </w:r>
      <w:r>
        <w:br/>
      </w:r>
      <w:r>
        <w:rPr>
          <w:rFonts w:ascii="Times New Roman"/>
          <w:b w:val="false"/>
          <w:i w:val="false"/>
          <w:color w:val="000000"/>
          <w:sz w:val="28"/>
        </w:rPr>
        <w:t>
      1) определяет приоритетные цели и задачи по регулированию и контролю в сферах (отраслях) государственного управления, находящихся в ведении Агентства;</w:t>
      </w:r>
      <w:r>
        <w:br/>
      </w:r>
      <w:r>
        <w:rPr>
          <w:rFonts w:ascii="Times New Roman"/>
          <w:b w:val="false"/>
          <w:i w:val="false"/>
          <w:color w:val="000000"/>
          <w:sz w:val="28"/>
        </w:rPr>
        <w:t>
      2) принимает решение о выдаче лицензии в соответствии с законодательством Республики Казахстан о лицензировании;</w:t>
      </w:r>
      <w:r>
        <w:br/>
      </w:r>
      <w:r>
        <w:rPr>
          <w:rFonts w:ascii="Times New Roman"/>
          <w:b w:val="false"/>
          <w:i w:val="false"/>
          <w:color w:val="000000"/>
          <w:sz w:val="28"/>
        </w:rPr>
        <w:t>
      3) представляет на утверждение в Правительство Республики Казахстан Положение об Агентстве;</w:t>
      </w:r>
      <w:r>
        <w:br/>
      </w:r>
      <w:r>
        <w:rPr>
          <w:rFonts w:ascii="Times New Roman"/>
          <w:b w:val="false"/>
          <w:i w:val="false"/>
          <w:color w:val="000000"/>
          <w:sz w:val="28"/>
        </w:rPr>
        <w:t>
      4) обеспечивает межотраслевую координацию в пределах, предусмотренных законодательством Республики Казахстан;</w:t>
      </w:r>
      <w:r>
        <w:br/>
      </w:r>
      <w:r>
        <w:rPr>
          <w:rFonts w:ascii="Times New Roman"/>
          <w:b w:val="false"/>
          <w:i w:val="false"/>
          <w:color w:val="000000"/>
          <w:sz w:val="28"/>
        </w:rPr>
        <w:t>
      5) принимает меры, направленные на противодействие коррупционным правонарушениям в Агентстве, и несет персональную ответственность за принятие антикоррупционных мер;</w:t>
      </w:r>
      <w:r>
        <w:br/>
      </w:r>
      <w:r>
        <w:rPr>
          <w:rFonts w:ascii="Times New Roman"/>
          <w:b w:val="false"/>
          <w:i w:val="false"/>
          <w:color w:val="000000"/>
          <w:sz w:val="28"/>
        </w:rPr>
        <w:t>
      6) определяет полномочия своих заместителей;</w:t>
      </w:r>
      <w:r>
        <w:br/>
      </w:r>
      <w:r>
        <w:rPr>
          <w:rFonts w:ascii="Times New Roman"/>
          <w:b w:val="false"/>
          <w:i w:val="false"/>
          <w:color w:val="000000"/>
          <w:sz w:val="28"/>
        </w:rPr>
        <w:t>
      7) в пределах компетенции Агентства принимает нормативные правовые акты и правовые акты;</w:t>
      </w:r>
      <w:r>
        <w:br/>
      </w:r>
      <w:r>
        <w:rPr>
          <w:rFonts w:ascii="Times New Roman"/>
          <w:b w:val="false"/>
          <w:i w:val="false"/>
          <w:color w:val="000000"/>
          <w:sz w:val="28"/>
        </w:rPr>
        <w:t>
      8) представляет Агентство в Парламенте Республики Казахстан, иных государственных органах и организациях;</w:t>
      </w:r>
      <w:r>
        <w:br/>
      </w:r>
      <w:r>
        <w:rPr>
          <w:rFonts w:ascii="Times New Roman"/>
          <w:b w:val="false"/>
          <w:i w:val="false"/>
          <w:color w:val="000000"/>
          <w:sz w:val="28"/>
        </w:rPr>
        <w:t>
      9) утверждает стратегические и программные документы Агентства;</w:t>
      </w:r>
      <w:r>
        <w:br/>
      </w:r>
      <w:r>
        <w:rPr>
          <w:rFonts w:ascii="Times New Roman"/>
          <w:b w:val="false"/>
          <w:i w:val="false"/>
          <w:color w:val="000000"/>
          <w:sz w:val="28"/>
        </w:rPr>
        <w:t>
      10) организует работу службы внутреннего аудита Агентства;</w:t>
      </w:r>
      <w:r>
        <w:br/>
      </w:r>
      <w:r>
        <w:rPr>
          <w:rFonts w:ascii="Times New Roman"/>
          <w:b w:val="false"/>
          <w:i w:val="false"/>
          <w:color w:val="000000"/>
          <w:sz w:val="28"/>
        </w:rPr>
        <w:t>
      11) согласовывает и визирует проекты нормативных правовых актов, в которых Агентство в силу своей компетенции заинтересовано;</w:t>
      </w:r>
      <w:r>
        <w:br/>
      </w:r>
      <w:r>
        <w:rPr>
          <w:rFonts w:ascii="Times New Roman"/>
          <w:b w:val="false"/>
          <w:i w:val="false"/>
          <w:color w:val="000000"/>
          <w:sz w:val="28"/>
        </w:rPr>
        <w:t>
      12) принимает решения по другим вопросам, отнесенным к его компетенции.</w:t>
      </w:r>
      <w:r>
        <w:br/>
      </w: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22. Председатель Агентства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23. Коллегиальным органом управления Агентства является правление, которое состоит из семи человек.</w:t>
      </w:r>
      <w:r>
        <w:br/>
      </w:r>
      <w:r>
        <w:rPr>
          <w:rFonts w:ascii="Times New Roman"/>
          <w:b w:val="false"/>
          <w:i w:val="false"/>
          <w:color w:val="000000"/>
          <w:sz w:val="28"/>
        </w:rPr>
        <w:t>
      Правление Агентства возглавляет Председатель Агентства.</w:t>
      </w:r>
      <w:r>
        <w:br/>
      </w:r>
      <w:r>
        <w:rPr>
          <w:rFonts w:ascii="Times New Roman"/>
          <w:b w:val="false"/>
          <w:i w:val="false"/>
          <w:color w:val="000000"/>
          <w:sz w:val="28"/>
        </w:rPr>
        <w:t>
      В состав правления Агентства входят Председатель Агентства, его заместители, представители от Правительства Республики Казахстан.</w:t>
      </w:r>
      <w:r>
        <w:br/>
      </w:r>
      <w:r>
        <w:rPr>
          <w:rFonts w:ascii="Times New Roman"/>
          <w:b w:val="false"/>
          <w:i w:val="false"/>
          <w:color w:val="000000"/>
          <w:sz w:val="28"/>
        </w:rPr>
        <w:t>
      Члены правления Агентства от Правительства Республики Казахстан назначаются и освобождаются Правительством Республики Казахстан.</w:t>
      </w:r>
      <w:r>
        <w:br/>
      </w:r>
      <w:r>
        <w:rPr>
          <w:rFonts w:ascii="Times New Roman"/>
          <w:b w:val="false"/>
          <w:i w:val="false"/>
          <w:color w:val="000000"/>
          <w:sz w:val="28"/>
        </w:rPr>
        <w:t>
      В компетенцию правления Агентства входят следующие вопросы:</w:t>
      </w:r>
      <w:r>
        <w:br/>
      </w:r>
      <w:r>
        <w:rPr>
          <w:rFonts w:ascii="Times New Roman"/>
          <w:b w:val="false"/>
          <w:i w:val="false"/>
          <w:color w:val="000000"/>
          <w:sz w:val="28"/>
        </w:rPr>
        <w:t>
      1) принятие решений об:</w:t>
      </w:r>
      <w:r>
        <w:br/>
      </w:r>
      <w:r>
        <w:rPr>
          <w:rFonts w:ascii="Times New Roman"/>
          <w:b w:val="false"/>
          <w:i w:val="false"/>
          <w:color w:val="000000"/>
          <w:sz w:val="28"/>
        </w:rPr>
        <w:t>
      утверждении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w:t>
      </w:r>
      <w:r>
        <w:br/>
      </w:r>
      <w:r>
        <w:rPr>
          <w:rFonts w:ascii="Times New Roman"/>
          <w:b w:val="false"/>
          <w:i w:val="false"/>
          <w:color w:val="000000"/>
          <w:sz w:val="28"/>
        </w:rPr>
        <w:t>
      утверждении нормативных технических потерь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утверждении технических и технологических норм расхода сырья, материалов, топлива, энергии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утверждении нормативной численности персонала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утверждении инвестиционных программ (проектов)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утверждении временных компенсирующих тарифов на регулируемые услуги (товары, работы)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утверждении тарифов (цен, ставок сборов) или их предельных уровней и тарифных смет на товары (работы, услуги) субъектов естественных монополий,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установлении временного понижающего коэффициента;</w:t>
      </w:r>
      <w:r>
        <w:br/>
      </w:r>
      <w:r>
        <w:rPr>
          <w:rFonts w:ascii="Times New Roman"/>
          <w:b w:val="false"/>
          <w:i w:val="false"/>
          <w:color w:val="000000"/>
          <w:sz w:val="28"/>
        </w:rPr>
        <w:t>
      2) рассмотрение вопросов по регулированию цен:</w:t>
      </w:r>
      <w:r>
        <w:br/>
      </w:r>
      <w:r>
        <w:rPr>
          <w:rFonts w:ascii="Times New Roman"/>
          <w:b w:val="false"/>
          <w:i w:val="false"/>
          <w:color w:val="000000"/>
          <w:sz w:val="28"/>
        </w:rPr>
        <w:t>
      рассмотрение уведомлений на изменение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r>
        <w:br/>
      </w:r>
      <w:r>
        <w:rPr>
          <w:rFonts w:ascii="Times New Roman"/>
          <w:b w:val="false"/>
          <w:i w:val="false"/>
          <w:color w:val="000000"/>
          <w:sz w:val="28"/>
        </w:rPr>
        <w:t>
      3) рассмотрение вопросов по регулированию цен на товары (работы, услуги) по номенклатуре, установленной Правительством Республики Казахстан;</w:t>
      </w:r>
      <w:r>
        <w:br/>
      </w:r>
      <w:r>
        <w:rPr>
          <w:rFonts w:ascii="Times New Roman"/>
          <w:b w:val="false"/>
          <w:i w:val="false"/>
          <w:color w:val="000000"/>
          <w:sz w:val="28"/>
        </w:rPr>
        <w:t>
      4) рассмотрение и одобрение Положения об Агентстве, направляемого на утверждение в Правительство Республики Казахстан.</w:t>
      </w:r>
      <w:r>
        <w:br/>
      </w:r>
      <w:r>
        <w:rPr>
          <w:rFonts w:ascii="Times New Roman"/>
          <w:b w:val="false"/>
          <w:i w:val="false"/>
          <w:color w:val="000000"/>
          <w:sz w:val="28"/>
        </w:rPr>
        <w:t>
      Порядок проведения заседаний правления Агентства определяется регламентом Агентства.</w:t>
      </w:r>
      <w:r>
        <w:br/>
      </w:r>
      <w:r>
        <w:rPr>
          <w:rFonts w:ascii="Times New Roman"/>
          <w:b w:val="false"/>
          <w:i w:val="false"/>
          <w:color w:val="000000"/>
          <w:sz w:val="28"/>
        </w:rPr>
        <w:t>
      Заседания правления Агентства проводятся по мере необходимости, но не реже одного раза в месяц.</w:t>
      </w:r>
      <w:r>
        <w:br/>
      </w:r>
      <w:r>
        <w:rPr>
          <w:rFonts w:ascii="Times New Roman"/>
          <w:b w:val="false"/>
          <w:i w:val="false"/>
          <w:color w:val="000000"/>
          <w:sz w:val="28"/>
        </w:rPr>
        <w:t>
      Правление Агентства вправе рассматривать и принимать решения по любым вопросам, входящим в компетенцию Агентства, за исключением вопросов, отнесенных к компетенции ответственного секретаря.</w:t>
      </w:r>
      <w:r>
        <w:br/>
      </w:r>
      <w:r>
        <w:rPr>
          <w:rFonts w:ascii="Times New Roman"/>
          <w:b w:val="false"/>
          <w:i w:val="false"/>
          <w:color w:val="000000"/>
          <w:sz w:val="28"/>
        </w:rPr>
        <w:t>
      Решения правления принимаются простым большинством голосов членов правления при условии участия не менее двух третей от общего числа членов правления, в числе которых должен быть Председатель Агентства, а в случае его отсутствия лицо, его замещающее.</w:t>
      </w:r>
      <w:r>
        <w:br/>
      </w:r>
      <w:r>
        <w:rPr>
          <w:rFonts w:ascii="Times New Roman"/>
          <w:b w:val="false"/>
          <w:i w:val="false"/>
          <w:color w:val="000000"/>
          <w:sz w:val="28"/>
        </w:rPr>
        <w:t>
      Решения, принятые на заседании правления, оформляются постановлениями правления Агентства и являются основанием для принятия решений Председателя Агентства.</w:t>
      </w:r>
      <w:r>
        <w:br/>
      </w:r>
      <w:r>
        <w:rPr>
          <w:rFonts w:ascii="Times New Roman"/>
          <w:b w:val="false"/>
          <w:i w:val="false"/>
          <w:color w:val="000000"/>
          <w:sz w:val="28"/>
        </w:rPr>
        <w:t>
      При равенстве голосов голос председателя правления является решающим, а в случае его отсутствия - лица, его замещающего.</w:t>
      </w:r>
      <w:r>
        <w:br/>
      </w:r>
      <w:r>
        <w:rPr>
          <w:rFonts w:ascii="Times New Roman"/>
          <w:b w:val="false"/>
          <w:i w:val="false"/>
          <w:color w:val="000000"/>
          <w:sz w:val="28"/>
        </w:rPr>
        <w:t>
      24. Аппарат Агентства возглавляется Председателем Агентства,</w:t>
      </w:r>
      <w:r>
        <w:br/>
      </w:r>
      <w:r>
        <w:rPr>
          <w:rFonts w:ascii="Times New Roman"/>
          <w:b w:val="false"/>
          <w:i w:val="false"/>
          <w:color w:val="000000"/>
          <w:sz w:val="28"/>
        </w:rPr>
        <w:t>
назначаемым на должность и освобождаемым от должности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4. Имущество Агентства</w:t>
      </w:r>
    </w:p>
    <w:p>
      <w:pPr>
        <w:spacing w:after="0"/>
        <w:ind w:left="0"/>
        <w:jc w:val="both"/>
      </w:pPr>
      <w:r>
        <w:rPr>
          <w:rFonts w:ascii="Times New Roman"/>
          <w:b w:val="false"/>
          <w:i w:val="false"/>
          <w:color w:val="000000"/>
          <w:sz w:val="28"/>
        </w:rPr>
        <w:t>      25. Агентство имеет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Агентства формируется за счет имущества, переданного ему государством, а также иного имущества, стоимость которых отражается в балансе Агентства.</w:t>
      </w:r>
      <w:r>
        <w:br/>
      </w:r>
      <w:r>
        <w:rPr>
          <w:rFonts w:ascii="Times New Roman"/>
          <w:b w:val="false"/>
          <w:i w:val="false"/>
          <w:color w:val="000000"/>
          <w:sz w:val="28"/>
        </w:rPr>
        <w:t>
      26. Имущество, закрепленное за Агентством, относится к республиканской собственности.</w:t>
      </w:r>
      <w:r>
        <w:br/>
      </w:r>
      <w:r>
        <w:rPr>
          <w:rFonts w:ascii="Times New Roman"/>
          <w:b w:val="false"/>
          <w:i w:val="false"/>
          <w:color w:val="000000"/>
          <w:sz w:val="28"/>
        </w:rPr>
        <w:t>
      27.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p>
      <w:pPr>
        <w:spacing w:after="0"/>
        <w:ind w:left="0"/>
        <w:jc w:val="left"/>
      </w:pPr>
      <w:r>
        <w:rPr>
          <w:rFonts w:ascii="Times New Roman"/>
          <w:b/>
          <w:i w:val="false"/>
          <w:color w:val="000000"/>
        </w:rPr>
        <w:t xml:space="preserve"> 5. Реорганизация и упразднение Агентства</w:t>
      </w:r>
    </w:p>
    <w:p>
      <w:pPr>
        <w:spacing w:after="0"/>
        <w:ind w:left="0"/>
        <w:jc w:val="both"/>
      </w:pPr>
      <w:r>
        <w:rPr>
          <w:rFonts w:ascii="Times New Roman"/>
          <w:b w:val="false"/>
          <w:i w:val="false"/>
          <w:color w:val="000000"/>
          <w:sz w:val="28"/>
        </w:rPr>
        <w:t>      28. Реорганизация и упразднение Агентства осуществляются в соответствии с законодательством Республики Казахстан.</w:t>
      </w:r>
    </w:p>
    <w:p>
      <w:pPr>
        <w:spacing w:after="0"/>
        <w:ind w:left="0"/>
        <w:jc w:val="left"/>
      </w:pPr>
      <w:r>
        <w:rPr>
          <w:rFonts w:ascii="Times New Roman"/>
          <w:b/>
          <w:i w:val="false"/>
          <w:color w:val="000000"/>
        </w:rPr>
        <w:t xml:space="preserve"> Перечень территориальных органов, находящихся </w:t>
      </w:r>
      <w:r>
        <w:br/>
      </w:r>
      <w:r>
        <w:rPr>
          <w:rFonts w:ascii="Times New Roman"/>
          <w:b/>
          <w:i w:val="false"/>
          <w:color w:val="000000"/>
        </w:rPr>
        <w:t>
в ведении Агентства</w:t>
      </w:r>
    </w:p>
    <w:p>
      <w:pPr>
        <w:spacing w:after="0"/>
        <w:ind w:left="0"/>
        <w:jc w:val="both"/>
      </w:pPr>
      <w:r>
        <w:rPr>
          <w:rFonts w:ascii="Times New Roman"/>
          <w:b w:val="false"/>
          <w:i w:val="false"/>
          <w:color w:val="000000"/>
          <w:sz w:val="28"/>
        </w:rPr>
        <w:t>      1. Департамент Агентства Республики Казахстан по регулированию естественных монополий по Акмолинской области.</w:t>
      </w:r>
      <w:r>
        <w:br/>
      </w:r>
      <w:r>
        <w:rPr>
          <w:rFonts w:ascii="Times New Roman"/>
          <w:b w:val="false"/>
          <w:i w:val="false"/>
          <w:color w:val="000000"/>
          <w:sz w:val="28"/>
        </w:rPr>
        <w:t>
      2. Департамент Агентства Республики Казахстан по регулированию естественных монополий по Актюбинской области.</w:t>
      </w:r>
      <w:r>
        <w:br/>
      </w:r>
      <w:r>
        <w:rPr>
          <w:rFonts w:ascii="Times New Roman"/>
          <w:b w:val="false"/>
          <w:i w:val="false"/>
          <w:color w:val="000000"/>
          <w:sz w:val="28"/>
        </w:rPr>
        <w:t>
      3. Департамент Агентства Республики Казахстан по регулированию естественных монополий по Алматинской области.</w:t>
      </w:r>
      <w:r>
        <w:br/>
      </w:r>
      <w:r>
        <w:rPr>
          <w:rFonts w:ascii="Times New Roman"/>
          <w:b w:val="false"/>
          <w:i w:val="false"/>
          <w:color w:val="000000"/>
          <w:sz w:val="28"/>
        </w:rPr>
        <w:t>
      4. Департамент Агентства Республики Казахстан по регулированию естественных монополий по Атырауской области.</w:t>
      </w:r>
      <w:r>
        <w:br/>
      </w:r>
      <w:r>
        <w:rPr>
          <w:rFonts w:ascii="Times New Roman"/>
          <w:b w:val="false"/>
          <w:i w:val="false"/>
          <w:color w:val="000000"/>
          <w:sz w:val="28"/>
        </w:rPr>
        <w:t>
      5. Департамент Агентства Республики Казахстан по регулированию естественных монополий по Восточно-Казахстанской области.</w:t>
      </w:r>
      <w:r>
        <w:br/>
      </w:r>
      <w:r>
        <w:rPr>
          <w:rFonts w:ascii="Times New Roman"/>
          <w:b w:val="false"/>
          <w:i w:val="false"/>
          <w:color w:val="000000"/>
          <w:sz w:val="28"/>
        </w:rPr>
        <w:t>
      6. Департамент Агентства Республики Казахстан по регулированию естественных монополий по Жамбылской области.</w:t>
      </w:r>
      <w:r>
        <w:br/>
      </w:r>
      <w:r>
        <w:rPr>
          <w:rFonts w:ascii="Times New Roman"/>
          <w:b w:val="false"/>
          <w:i w:val="false"/>
          <w:color w:val="000000"/>
          <w:sz w:val="28"/>
        </w:rPr>
        <w:t>
      7. Департамент Агентства Республики Казахстан по регулированию естественных монополий по Западно-Казахстанской области.</w:t>
      </w:r>
      <w:r>
        <w:br/>
      </w:r>
      <w:r>
        <w:rPr>
          <w:rFonts w:ascii="Times New Roman"/>
          <w:b w:val="false"/>
          <w:i w:val="false"/>
          <w:color w:val="000000"/>
          <w:sz w:val="28"/>
        </w:rPr>
        <w:t>
      8. Департамент Агентства Республики Казахстан по регулированию естественных монополий по Карагандинской области.</w:t>
      </w:r>
      <w:r>
        <w:br/>
      </w:r>
      <w:r>
        <w:rPr>
          <w:rFonts w:ascii="Times New Roman"/>
          <w:b w:val="false"/>
          <w:i w:val="false"/>
          <w:color w:val="000000"/>
          <w:sz w:val="28"/>
        </w:rPr>
        <w:t>
      9. Департамент Агентства Республики Казахстан по регулированию естественных монополий по Костанайской области.</w:t>
      </w:r>
      <w:r>
        <w:br/>
      </w:r>
      <w:r>
        <w:rPr>
          <w:rFonts w:ascii="Times New Roman"/>
          <w:b w:val="false"/>
          <w:i w:val="false"/>
          <w:color w:val="000000"/>
          <w:sz w:val="28"/>
        </w:rPr>
        <w:t>
      10. Департамент Агентства Республики Казахстан по регулированию естественных монополий по Кызылординской области.</w:t>
      </w:r>
      <w:r>
        <w:br/>
      </w:r>
      <w:r>
        <w:rPr>
          <w:rFonts w:ascii="Times New Roman"/>
          <w:b w:val="false"/>
          <w:i w:val="false"/>
          <w:color w:val="000000"/>
          <w:sz w:val="28"/>
        </w:rPr>
        <w:t>
      11.Департамент Агентства Республики Казахстан по регулированию естественных монополий по Мангистауской области.</w:t>
      </w:r>
      <w:r>
        <w:br/>
      </w:r>
      <w:r>
        <w:rPr>
          <w:rFonts w:ascii="Times New Roman"/>
          <w:b w:val="false"/>
          <w:i w:val="false"/>
          <w:color w:val="000000"/>
          <w:sz w:val="28"/>
        </w:rPr>
        <w:t>
      12. Департамент Агентства Республики Казахстан по регулированию естественных монополий по Павлодарской области.</w:t>
      </w:r>
      <w:r>
        <w:br/>
      </w:r>
      <w:r>
        <w:rPr>
          <w:rFonts w:ascii="Times New Roman"/>
          <w:b w:val="false"/>
          <w:i w:val="false"/>
          <w:color w:val="000000"/>
          <w:sz w:val="28"/>
        </w:rPr>
        <w:t>
      13. Департамент Агентства Республики Казахстан по регулированию естественных монополий по Северо-Казахстанской области.</w:t>
      </w:r>
      <w:r>
        <w:br/>
      </w:r>
      <w:r>
        <w:rPr>
          <w:rFonts w:ascii="Times New Roman"/>
          <w:b w:val="false"/>
          <w:i w:val="false"/>
          <w:color w:val="000000"/>
          <w:sz w:val="28"/>
        </w:rPr>
        <w:t>
      14. Департамент Агентства Республики Казахстан по регулированию естественных монополий по Южно-Казахстанской области.</w:t>
      </w:r>
      <w:r>
        <w:br/>
      </w:r>
      <w:r>
        <w:rPr>
          <w:rFonts w:ascii="Times New Roman"/>
          <w:b w:val="false"/>
          <w:i w:val="false"/>
          <w:color w:val="000000"/>
          <w:sz w:val="28"/>
        </w:rPr>
        <w:t>
      15. Департамент Агентства Республики Казахстан по регулированию естественных монополий по городу Астане.</w:t>
      </w:r>
      <w:r>
        <w:br/>
      </w:r>
      <w:r>
        <w:rPr>
          <w:rFonts w:ascii="Times New Roman"/>
          <w:b w:val="false"/>
          <w:i w:val="false"/>
          <w:color w:val="000000"/>
          <w:sz w:val="28"/>
        </w:rPr>
        <w:t>
      16. Департамент Агентства Республики Казахстан по регулированию естественных монополий по городу Алматы.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