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195e" w14:textId="2e11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области промышленности и создании Совета по промышленной политике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2012 года № 696-1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 о сотрудничестве в области промышленности и создании Совета по промышленной политике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в области промышленности и создании Совета по промышленной политике государств – участников Содружества Независимых Государств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696-1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промышленности и создании</w:t>
      </w:r>
      <w:r>
        <w:br/>
      </w:r>
      <w:r>
        <w:rPr>
          <w:rFonts w:ascii="Times New Roman"/>
          <w:b/>
          <w:i w:val="false"/>
          <w:color w:val="000000"/>
        </w:rPr>
        <w:t>
Совета по промышленной политике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Концепции дальнейшего развития Содружества Независимых Государств (далее – СНГ) от 5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приоритетную роль промышленности в экономике и социальном развитии, а также заинтересованность в совместном решении проблемных вопросов в отраслях промышленности государств-участников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взаимовыгодной конкурентной среды на рынках промышленной продукции государств-участников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обеспечения скоординированной работы отраслей промышленности государств-участников настоящего Соглашения, основанной на принципах добровольных и взаимовыгодных кооперационных связей и межгосударственной специализации,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обязательствами и законодательством государств-участников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согласились о нижеследующем: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скоординированной промышленной политики Стороны осуществляют сотрудничество в области промышленности на территориях государств-участников настоящего Соглашения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взаимосогласованных решений в области 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международных договоров и решений, принятых в рамках СНГ, по вопросам сотрудничества в области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основных направлений развития сотрудничества в области промышленности, определение приоритетных направлений сотрудничества по отдельным отраслям промышленности государств-участников настоящего Соглашения, формирование перечня совместных программ 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совместных действий в области промышленности, направленных на повышение конкурентоспособности и устойчивого развития отраслей промышленности и хозяйствующих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благоприятных условий для инновационного промышленного развития экономики государств-участников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производств, транснациональных компаний и финансово-промышленных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совместных действий по противодействию экспортной экспансии промышленной продукции на рынки государств-участников настоящего Соглашения, проводимой в нарушение принципов и норм международной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взаимовыгодных кооперационных связей между хозяйствующими субъектами отраслей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реализации совместных программ и проектов.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термином «промышленность» понимается совокупность отраслей, связанных с производством товаров и оказанием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термином «промышленная политика» понимается участие государств-участников настоящего Соглашения в формировании структуры и организации промышленности в целях стимулирования роста промышленного производства (обеспечение его эффективности и конкурентоспособности, содействие технико-технологическому процессу).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взаимовыгодное сотрудничество через свои уполномоченные (компетентные) органы, отвечающие за выработку и осуществление государственной политики в области промышленности, в соответствии с настоящим Соглашением при соблюдении законодательства и международных договоров государств-участников настоящего Соглашения.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изменении перечня уполномоченных (компетентных) органов каждая из Сторон в течение одного месяца с даты принятия такого решения письменно по дипломатическим каналам уведомляет депозитарий.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осуществляют сотрудничество в области промышленности (промышленной политики) путем проведения консультаций, обмена информацией, мнениями по вопросам развития отраслей промышленности государств-участников настоящего Соглашения для выработки взаимосогласованных совместных решений и мероприятий.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создают Совет по промышленной политике государств-участников СНГ (далее –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по промышленной политике государств-участников СНГ,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которое является его неотъемлемой частью.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 открыто для присоединения любого государства-участника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26"/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даты выхода.</w:t>
      </w:r>
    </w:p>
    <w:bookmarkEnd w:id="28"/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государств-участников настоящего Соглашения с даты вступления в силу для них настоящего Соглашения прекращают свое действие статьи 1 и 2 Соглашения о сотрудничестве в области химии и нефтехимии от 9 сентября 1994 года и абзац второй статьи 5 Соглашения о товарообороте и производственной кооперации в области машиностроения на взаимоувязанной основе от 9 декабря 1994 года.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______ года в одном подлинном экземпляре на русском языке. Подлинный экземпляр хранится в Исполнительном комитете СНГ, который направит каждому государству, подписавшему настоящее Соглашение, его заверенную копию.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60"/>
        <w:gridCol w:w="6440"/>
      </w:tblGrid>
      <w:tr>
        <w:trPr>
          <w:trHeight w:val="3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54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 сотрудничестве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промышленности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создании Совета по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промышленной политике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 СНГ    </w:t>
      </w:r>
    </w:p>
    <w:bookmarkEnd w:id="32"/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промышленной политике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33"/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промышленной политике государств-участников Содружества Независимых Государств (далее – СНГ) (далее - Совет) создается в соответствии с Соглашением о сотрудничестве в области промышленности и создании Совета по промышленной политике государств-участников СНГ от 30 мая 2012 года (далее - Соглашение) в целях координации сотрудничества государств-участников Соглашения в области промышленности (промышленной политики).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является органом отраслевого сотрудничества СНГ, осуществляющим свою деятельность в пределах своих полномочий и подотчетным Совету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уставом СНГ, договорами и решениями, принятыми в рамках СНГ,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Совет осуществляет свою деятельность в тесном взаимодействии с Исполнительным комитетом СНГ, а также другими органами СНГ.</w:t>
      </w:r>
    </w:p>
    <w:bookmarkEnd w:id="35"/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Совета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Проведение консультаций и обмен мнениями по вопросам развития промышленности (промышленной политики).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предложений по организации и проведению мониторинга и оценки потенциала развития отраслей промышленности государств – участников Соглашения и выработке на этой основе предложений о совместной деятельности хозяйствующих субъектов на рынках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предложений по формированию взаимовыгодных кооперационных связей между отраслями промышленности, а также хозяйствующими субъектами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Разработка рекомендаций по формированию благоприятных условий для инновационного промышленного развития экономики государств – участников Соглашения, содействие внедрению и эффективному использованию научно-технических разработок и инновационных промышленных проектов в отраслях промышленности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Подготовка предложений по созданию совместных производств, транснациональных компаний и финансово-промышленных групп государств – участников Соглашения в автомобильной, судостроительной промышленности, авиа- и приборостроении, производстве медицинской техники и прочее.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Обмен информацией об опыте борьбы с дискриминационными ограничениями промышленной продукции государств-участников Соглашения на рынках третьих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Выработка рекомендаций по противодействию экспортной экспансии на рынки государств-участников Соглашения, проводимой с нарушениями принципов и норм международной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Подготовка рекомендаций по оказанию государственной поддержки отраслям промышленности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Координация действий по реализации совместных программ 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Подготовка докладов и аналитических материалов о развитии промышленности в государствах-участниках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Содействие в организации работы по подготовке кадров и повышению квалификации специалистов (ИТР и рабочих специальностей) в различных отраслях промышленности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Выработка согласованных подходов к решению проблем охраны окружающей среды, возникающих при функционировании промышленных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Содействие организации выставок, семинаров, конференций, симпозиумов.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Иные функции для реализации поставленных Советом целей и задач.</w:t>
      </w:r>
    </w:p>
    <w:bookmarkEnd w:id="37"/>
    <w:bookmarkStart w:name="z7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Совета</w:t>
      </w:r>
    </w:p>
    <w:bookmarkEnd w:id="38"/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реализации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Подготавливать и вносить в установленном порядке на рассмотрение высших органов СНГ проекты документов по вопросам,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Запрашивать в установленном порядке от органов государственной власти государств-участников Соглашения, отвечающих за выработку и осуществление государственной политики в области промышленности, а также органов отраслевого сотрудничества СНГ информацию по вопросам, входящим в компетенцию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Создавать в необходимых случаях на временной или постоянной основе рабочие группы экспертов по отдельным отраслям промышленности (направлениям промышленной политики).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Разрабатывать и утверждать регламент работы Совета, а также вносить в него изменения.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формирования Совета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формируется из руководителей органов государственной власти государств-участников Соглашения, отвечающих за выработку и осуществление государственной политики в области промышленности (далее – члены Совета).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Соглашения имеет в Совете один голос. При направлении на заседания Совета лиц, замещающих членов Совета, их полномочия должны быть подтверждены.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с правом совещательного голоса могут входить руководитель секретариата Совета и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Председательство в Совете осуществляется поочередно каждым государством-участником Соглашения в лице его представителя в порядке русского алфавита названий государств-участников СНГ на срок не более одного года, если иное не будет установлено решением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</w:p>
    <w:bookmarkEnd w:id="41"/>
    <w:bookmarkStart w:name="z9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проводит свои заседания не реже одного раза в год. По мере необходимости могут созываться внеочередные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Внеочередные заседания Совета могут проводиться по предложению любого из государств-участников Соглашения, если это поддерживается большинством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Решения Совета являются правомочными, если на заседании представлены не менее чем две трети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Место проведения заседаний определяется по предварительной договоренности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 организует свою работу на основе годовых планов работ, разрабатываемых и утверждаемых Советом, а также ежегодно представляет в Исполнительный комитет СНГ информацию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решению Совета в его работе могут участвовать в качестве наблюдателей представители заинтересованных ведомств государств, не являющихся участниками Соглашения, и организаций, в том числе международных.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решению Совета к его работе в качестве экспертов могут привлекаться по согласованию представители хозяйствующих субъектов государств-участников Соглашения, их ассоциаций и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Совета принимаются простым большинством голосов его членов, присутствующих на заседании, если иное не определено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может заявить о своей незаинтересованности в том или ином вопросе, что не должно рассматриваться как препятствие при принятии решения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Совета, не согласные с решением, могут выразить особое мнение, которое вносится в протокол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Совета подписываются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Совета проводятся в соответствии с регламентом, утвержденным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Материалы к очередному заседанию Совета рассылаются его членам не позднее чем за 30 дней до даты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Организационно-техническое и информационное обеспечение деятельности Совета осуществляется его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Функции секретариата Совета возлагаются на орган государственной власти государства-участника Соглашения, представитель которого председательствует в Совете, совместно со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 государственной власти государства, председательствующего в Совете, а заместителем руководителя секретариата –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Совета, непосредственно затрагивающие интересы какого-либо государства-участника Соглашения, не могут приниматься в отсутствие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Совет избирает председателя на первом заседании. Председатель организует работу Совета, руководит его заседаниями, обеспечивает соблюдение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принятые на заседаниях Совета, рассылаются всем его членам в двухнедельный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Рабочим языком Совета является русский язык.</w:t>
      </w:r>
    </w:p>
    <w:bookmarkEnd w:id="43"/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44"/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организацией проведения заседаний Совета, осуществляются за счет соответствующих органов государственной власти принимающего государства-участника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Совета и других участников заседаний осуществляются направляющими органами государственной власти и организациями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Вопрос об упразднении Совета рассматривается Советом глав правительств СНГ.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