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06a8" w14:textId="02206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27 июня 2011 года № 715 "Об утверждении Правил аттестации судоводителей на право управления маломерным судном"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января 2013 года № 25. Утратило силу постановлением Правительства Республики Казахстан от 1 сентября 2015 года № 728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01.09.2015 </w:t>
      </w:r>
      <w:r>
        <w:rPr>
          <w:rFonts w:ascii="Times New Roman"/>
          <w:b w:val="false"/>
          <w:i w:val="false"/>
          <w:color w:val="ff0000"/>
          <w:sz w:val="28"/>
        </w:rPr>
        <w:t>№ 728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2011 года № 715 «Об утверждении Правил аттестации судоводителей на право управления маломерным судном» (САПП Республики Казахстан, 2011 г., № 43, ст. 572)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судоводителей на право управления маломерным судном,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Настоящие Правила аттестации судоводителей на право управления маломерным судном (далее - Правила) приняты в соответствии с законами Республики Казахстан от 17 января 2002 года "</w:t>
      </w:r>
      <w:r>
        <w:rPr>
          <w:rFonts w:ascii="Times New Roman"/>
          <w:b w:val="false"/>
          <w:i w:val="false"/>
          <w:color w:val="000000"/>
          <w:sz w:val="28"/>
        </w:rPr>
        <w:t>О торговом мореплавании</w:t>
      </w:r>
      <w:r>
        <w:rPr>
          <w:rFonts w:ascii="Times New Roman"/>
          <w:b w:val="false"/>
          <w:i w:val="false"/>
          <w:color w:val="000000"/>
          <w:sz w:val="28"/>
        </w:rPr>
        <w:t>", от 6 июля 2004 года "</w:t>
      </w:r>
      <w:r>
        <w:rPr>
          <w:rFonts w:ascii="Times New Roman"/>
          <w:b w:val="false"/>
          <w:i w:val="false"/>
          <w:color w:val="000000"/>
          <w:sz w:val="28"/>
        </w:rPr>
        <w:t>О внутреннем водном транспорте</w:t>
      </w:r>
      <w:r>
        <w:rPr>
          <w:rFonts w:ascii="Times New Roman"/>
          <w:b w:val="false"/>
          <w:i w:val="false"/>
          <w:color w:val="000000"/>
          <w:sz w:val="28"/>
        </w:rPr>
        <w:t>" и определяют порядок проведения аттестации и выдачи удостоверений на право управления маломерным судном, порядок согласования программы подготовки судоводителей и учета курсов по подготовке судоводителей маломерных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аттестации осуществляются проверка теоретических знаний, прием экзаменов экзаменационными комиссиями территориальных органов Комитета транспортного контроля Министерства транспорта и коммуникаций Республики Казахстан (далее – территориальные органы Комитета), по результатам которых судоводителям выдаются удостоверения на право управления маломерным судном (далее – удостоверения).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аттестации судоводителей на право управления маломерными судами допускаются лица, достигшие восемнадцатилетнего возраста, признанные годными по состоянию здоровья к управлению маломерными судами, имеющие специальную теоретическую подготовку по управлению маломерным судном не ниже типовой программы по подготовке судоводителей маломерных судов.»;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Экзаменационные билеты и тестовая программа утверждаются Министерством транспорта и коммуникаций Республики Казахстан в соответствии с требованиями настоящих Правил.»;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«Заявление о проведении аттестации судоводителей на право управления маломерным судном рассматривается территориальными органами Комитета в течение двадцати рабочих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Принятое решение о допуске аттестуемого лица к сдаче экзаменов оформляется письменно на бланке личной карточки судоводителя с направлением ему уведомления в течение пяти рабочих дней с указанием места, даты и времени заседания экзаменационной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Экзамены на право управления маломерным судном сдаются в объеме типовой программы подготовки судоводителей маломерных судов по судовождению для соответствующего района плавания и по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путям, 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маломерными судами и базами (сооружениями) для их стоянок, утвержденным Правительством Республики Казахстан, а также по устройству и технической эксплуатации судна и двигателя, включая вопросы обеспечения безопасности людей.»;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частями второй и третьей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«Тестовая программа для кандидатов в судоводители маломерных судов сгруппирована в блоки для соответствующих направлений: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1) блок 1 - (ММС);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2) блок 2 - (ММС) гидроцикл.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Количество вопросов и время проведения тестирования по каждому блоку определяются Министерством транспорта и коммуникаций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«21. Лица, не сдавшие теоретические экзамены в течение двенадцати месяцев после окончания судоводительских курсов или более трех раз в течение двенадцати месяцев, проходят курс обучения повторно на общих основаниях.»;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«25. Секретарь экзаменационной комиссии после оформления результатов сдачи экзаменов в тот же день информирует о порядке получения удостоверения или пересдачи экзаменов и подачи апелляционного заявления путем размещения сведений на информационном стенде.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несогласия с результатом оценки знаний, аттестуемое лицо может подать в Комитет транспортного контроля Министерства транспорта и коммуникаций Республики Казахстан (далее - уполномоченный орган) письменное апелляционное заявление о нарушении установленного порядка проведения аттестации по подготовке судоводителей маломерных судов и (или) несогласии с результатами аттестации по подготовке судоводителей маломерного судна (далее - апелляция).»;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«33. Протокольно оформленное решение доводится секретарем экзаменационной комиссии до сведения аттестуемого лица. Факт ознакомления с указанным решением удостоверяется подписью аттестуемого лица. Секретарь экзаменационной комиссии информирует аттестуемое лицо о порядке получения удостоверения.»;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раздел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 «39. Экзаменуемым, успешно сдавшим теоретические экзамены, выдаются удостоверения на право управления маломерным судном,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сроком на десять лет (о чем делаются соответствующие записи в графе «Особые отметки») с последующей заменой. В протоколе заседания экзаменационной комиссии, удостоверении и личной карточке судоводителя делаются соответствующие отметки о типах маломерных судов (мощность двигателя, площадь парусов, район плавания), которыми разрешается управлять судоводителю.»;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«46. Изменение внесенного в удостоверение района плавания и (или) типа судна производится по письменному заявлению судоводителя после сдачи экзаменов по теории для соответствующего района плавания и типа маломерного судна. В этих случаях выдается новое удостоверение на право управления маломерным судном, а прежнее удостоверение изымается у судоводителя, ставится отметка об его погашении и через год уничтожается.»;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 </w:t>
      </w:r>
      <w:r>
        <w:rPr>
          <w:rFonts w:ascii="Times New Roman"/>
          <w:b w:val="false"/>
          <w:i w:val="false"/>
          <w:color w:val="000000"/>
          <w:sz w:val="28"/>
        </w:rPr>
        <w:t>раздела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Порядок согласования программы подготовки судоводителей и учета курсов по подготовке судоводителей маломерных судов»;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«51. Территориальные органы Комитета осуществляют согласование программы подготовки судоводителей и учет курсов по подготовке судоводителей маломерных судов.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52. Организации при открытии курсов по подготовке судоводителей маломерных судов направляют в территориальные органы Комитета уведомление о начале деятельности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дипломов высшего или среднего технического образования преподавательского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учебной программы по подготовке судоводителей маломерных судов, разработанной на основании типовой программы подготовки судоводителей маломерных судов,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документа, подтверждающего наличие помещения на праве собственности, или арендованного для организации учебного процесса.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Уведомление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53. Программа подготовки судоводителей разрабатывается учебной организацией по подготовке судоводителей маломерных судов на основании типовой программы подготовки судоводителей маломерных судов,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согласовывается руководителем территориального органа Комитета в течение трех рабочих дней до начала открытия курсов на основании заявления руководителя учебной организации.»;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«58. После снятия с учета в территориальном органе Комитета курсов по подготовке судоводителей маломерных судов свидетельства (справки) об окончании курсов считаются недействительными с периода снятия с учета курсов.»;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2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января 2013 года № 25 </w:t>
      </w:r>
    </w:p>
    <w:bookmarkEnd w:id="2"/>
    <w:bookmarkStart w:name="z2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аттестации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судоводителей на право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управления маломерным судном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фото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Личная карточка судоводителя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экзаменационной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руководителя территориального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органа Комитета транспортного контроля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МТК РК)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___________________ области (городу)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__________________________________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год рождения, домашний адрес)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допустить меня к сдаче экзаменов на право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тип (типы) маломерного судна: катер, мотолодка, парусное,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гидроцикл)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районе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(указать район (районы) плавания: МП, ВВП, ВВПР и ВВПО, МП и ВВП)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Представляю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документа об обучении, кем выдан, номер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(медицинская справка о годности к управлению маломерным судном,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номер, дата выдачи, наименование медучреждения)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(фотографии 3х4 - 2 шт., другие документы - наименование и дата выдачи)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(другие документы, указать)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Плавать (умею/не умею)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Предъявлен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(паспорт, удостоверение личности, вид на жительство, серия, номер,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выдачи, кем выдан, регистрация - заполняется секретарем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в день экзамена)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Адрес, контактные телефоны (факс)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"____" _____________ 20___г.            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(личная подпись заявителя)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о допуске к экзаменам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(оформляется председателем комиссии, дата, подпись;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при отказе - обоснование, дата, подпись)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экзаменов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4"/>
        <w:gridCol w:w="2274"/>
        <w:gridCol w:w="2253"/>
        <w:gridCol w:w="2528"/>
        <w:gridCol w:w="2021"/>
      </w:tblGrid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дисциплины и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(зачет,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незачет)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экзаменов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экзаменато-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</w:p>
        </w:tc>
      </w:tr>
      <w:tr>
        <w:trPr>
          <w:trHeight w:val="30" w:hRule="atLeast"/>
        </w:trPr>
        <w:tc>
          <w:tcPr>
            <w:tcW w:w="4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 – территориальные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воды морей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 – судоходные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водные пути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ВВПР и ВВПО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водоемы,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включенные в Перечень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водных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путей открытых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судоходства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4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 и ВВП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воды морей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судоходные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водные пути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 основании Протокола заседания экзаменационной комиссии от "__" __________ 20____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(фамилия, имя, отчество судоводителя)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выдано удостоверение серии "___" № _____ на право управления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(тип судна (судов) площадь парусов)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районе (районах) плавания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экзаменационной комиссии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 руководителя территориального органа Комитета транспортного контроля)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"____" ___________ 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_____________________________      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(подпись председателя комиссии)       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