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4592" w14:textId="4184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"Наука"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2013 года № 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акционерное общество «Наука».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принятие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передачу Комитету науки Министерства образования и науки Республики Казахстан прав владения и пользования пакетами акций акционерных обществ «Национальный центр научно-технической информации» и «Фонд науки» после их передачи ликвидационной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2011 года № 832 «О некоторых вопросах акционерного общества «Национальный научно-технологический холдинг «Парасат» (САПП Республики Казахстан, 2011 г., № 49, ст. 653).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2013 года № 48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21-131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21-154,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«21-154. Акционерное общество «Фонд науки»;»;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123-141,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«123-141. Акционерное общество «Национальный центр научно-технической информации»;».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«Комитет науки Министерства образования и науки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222–39–3,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222–39–5, 222–39–6,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«222-39-5. АО «Национальный центр научно-технической информации»;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222-39-6. АО «Фонд науки»;».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В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«Некоторые вопросы Министерства образования и науки Республики Казахстан» (САПП Республики Казахстан, 2006 г., № 27, ст. 290):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«3. Акционерные общества»: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26, 27,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Национальный центр научно-технической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Фонд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