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8e96" w14:textId="31c8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2013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28"/>
        <w:gridCol w:w="2035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206"/>
        <w:gridCol w:w="199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 содержащаяся за счет областных бюджетов и бюджетов города республиканского значения, столицы, из них: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69"/>
        <w:gridCol w:w="199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Астаны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69"/>
        <w:gridCol w:w="1994"/>
      </w:tblGrid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Астаны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49"/>
        <w:gridCol w:w="201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69"/>
        <w:gridCol w:w="199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190"/>
        <w:gridCol w:w="197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11"/>
        <w:gridCol w:w="195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11"/>
        <w:gridCol w:w="195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31"/>
        <w:gridCol w:w="193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31"/>
        <w:gridCol w:w="193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52"/>
        <w:gridCol w:w="1911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72"/>
        <w:gridCol w:w="1891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52"/>
        <w:gridCol w:w="1911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93"/>
        <w:gridCol w:w="187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14"/>
        <w:gridCol w:w="184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93"/>
        <w:gridCol w:w="187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293"/>
        <w:gridCol w:w="1870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34"/>
        <w:gridCol w:w="182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55"/>
        <w:gridCol w:w="1808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76"/>
        <w:gridCol w:w="1787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76"/>
        <w:gridCol w:w="1787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96"/>
        <w:gridCol w:w="1767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96"/>
        <w:gridCol w:w="1767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437"/>
        <w:gridCol w:w="1726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396"/>
        <w:gridCol w:w="1767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417"/>
        <w:gridCol w:w="1746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437"/>
        <w:gridCol w:w="1726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458"/>
        <w:gridCol w:w="1705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499"/>
        <w:gridCol w:w="166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561"/>
        <w:gridCol w:w="1602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2"/>
        <w:gridCol w:w="1561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44"/>
        <w:gridCol w:w="151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85"/>
        <w:gridCol w:w="1478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2013 года.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