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ff96" w14:textId="0aff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2013 года № 133.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30 января 2015 года № 96.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54)</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февраля 2013 года № 133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товаров, работ и услуг при проведении</w:t>
      </w:r>
      <w:r>
        <w:br/>
      </w:r>
      <w:r>
        <w:rPr>
          <w:rFonts w:ascii="Times New Roman"/>
          <w:b/>
          <w:i w:val="false"/>
          <w:color w:val="000000"/>
        </w:rPr>
        <w:t>
операций по недропользованию посредством государственной</w:t>
      </w:r>
      <w:r>
        <w:br/>
      </w:r>
      <w:r>
        <w:rPr>
          <w:rFonts w:ascii="Times New Roman"/>
          <w:b/>
          <w:i w:val="false"/>
          <w:color w:val="000000"/>
        </w:rPr>
        <w:t>
информационной системы «Реестр товаров, работ и услуг,</w:t>
      </w:r>
      <w:r>
        <w:br/>
      </w:r>
      <w:r>
        <w:rPr>
          <w:rFonts w:ascii="Times New Roman"/>
          <w:b/>
          <w:i w:val="false"/>
          <w:color w:val="000000"/>
        </w:rPr>
        <w:t>
используемых при проведении операций по недропользованию, и их</w:t>
      </w:r>
      <w:r>
        <w:br/>
      </w:r>
      <w:r>
        <w:rPr>
          <w:rFonts w:ascii="Times New Roman"/>
          <w:b/>
          <w:i w:val="false"/>
          <w:color w:val="000000"/>
        </w:rPr>
        <w:t>
производителей»</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31.05.2014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их подрядчиками, привлекаемыми недропользователями или их уполномоченными лицами для выполнения отдельных видов работ, связанных с проведением операций по недропользованию с обязательным использованием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w:t>
      </w:r>
      <w:r>
        <w:rPr>
          <w:rFonts w:ascii="Times New Roman"/>
          <w:b w:val="false"/>
          <w:i w:val="false"/>
          <w:color w:val="000000"/>
          <w:sz w:val="28"/>
        </w:rPr>
        <w:t>
      Процедуры осуществления закупа заказчиками, связанные с закупом ТРУ при проведении операций по недропользованию, проводятся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Действие настоящих Правил не распространяется на:</w:t>
      </w:r>
      <w:r>
        <w:br/>
      </w:r>
      <w:r>
        <w:rPr>
          <w:rFonts w:ascii="Times New Roman"/>
          <w:b w:val="false"/>
          <w:i w:val="false"/>
          <w:color w:val="000000"/>
          <w:sz w:val="28"/>
        </w:rPr>
        <w:t>
</w:t>
      </w: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2) недропользователей, приобретающих ТРУ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понятия и определения, установленные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r>
        <w:br/>
      </w:r>
      <w:r>
        <w:rPr>
          <w:rFonts w:ascii="Times New Roman"/>
          <w:b w:val="false"/>
          <w:i w:val="false"/>
          <w:color w:val="000000"/>
          <w:sz w:val="28"/>
        </w:rPr>
        <w:t>
</w:t>
      </w:r>
      <w:r>
        <w:rPr>
          <w:rFonts w:ascii="Times New Roman"/>
          <w:b w:val="false"/>
          <w:i w:val="false"/>
          <w:color w:val="000000"/>
          <w:sz w:val="28"/>
        </w:rPr>
        <w:t>
      1)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деятельности, предусмотренной в контракте в качестве сопутствующей, осуществляемое в порядке и способами,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w:t>
      </w:r>
      <w:r>
        <w:rPr>
          <w:rFonts w:ascii="Times New Roman"/>
          <w:b w:val="false"/>
          <w:i w:val="false"/>
          <w:color w:val="000000"/>
          <w:sz w:val="28"/>
        </w:rPr>
        <w:t>
      4) код закупки – код, сформированный реестром, при формировании объявлений о проведении закупа ТРУ способами, указанными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6 настоящих Правил, или при формировании протокола подведения итогов закупа ТРУ способом,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5) существенные условия договора – это условия о предмете договора, сроках и месте поставки товара, выполнения работ, оказания услуг, порядке оплаты, сроке действия договора;</w:t>
      </w:r>
      <w:r>
        <w:br/>
      </w:r>
      <w:r>
        <w:rPr>
          <w:rFonts w:ascii="Times New Roman"/>
          <w:b w:val="false"/>
          <w:i w:val="false"/>
          <w:color w:val="000000"/>
          <w:sz w:val="28"/>
        </w:rPr>
        <w:t>
</w:t>
      </w:r>
      <w:r>
        <w:rPr>
          <w:rFonts w:ascii="Times New Roman"/>
          <w:b w:val="false"/>
          <w:i w:val="false"/>
          <w:color w:val="000000"/>
          <w:sz w:val="28"/>
        </w:rPr>
        <w:t>
      6)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r>
        <w:br/>
      </w:r>
      <w:r>
        <w:rPr>
          <w:rFonts w:ascii="Times New Roman"/>
          <w:b w:val="false"/>
          <w:i w:val="false"/>
          <w:color w:val="000000"/>
          <w:sz w:val="28"/>
        </w:rPr>
        <w:t>
</w:t>
      </w:r>
      <w:r>
        <w:rPr>
          <w:rFonts w:ascii="Times New Roman"/>
          <w:b w:val="false"/>
          <w:i w:val="false"/>
          <w:color w:val="000000"/>
          <w:sz w:val="28"/>
        </w:rPr>
        <w:t>
      7) конкурсная комиссия – коллегиальный орган, создаваемый заказчиком для выполнения процедуры проведения закупа товаров, работ и услуг в порядке и способами, установленными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8)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9) потенциальный поставщик – физическое лицо, юридическое лицо, временное объединение юридических лиц (консорциум), участвующие в процессе закупа ТРУ,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10)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12) администратор реестра – уполномоченный орган в области индустриальной политики;</w:t>
      </w:r>
      <w:r>
        <w:br/>
      </w:r>
      <w:r>
        <w:rPr>
          <w:rFonts w:ascii="Times New Roman"/>
          <w:b w:val="false"/>
          <w:i w:val="false"/>
          <w:color w:val="000000"/>
          <w:sz w:val="28"/>
        </w:rPr>
        <w:t>
</w:t>
      </w:r>
      <w:r>
        <w:rPr>
          <w:rFonts w:ascii="Times New Roman"/>
          <w:b w:val="false"/>
          <w:i w:val="false"/>
          <w:color w:val="000000"/>
          <w:sz w:val="28"/>
        </w:rPr>
        <w:t>
      13)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14) уполномоченное лицо недропользователя – физическое или юридическое лицо, уполномоченное недропользователем осуществлять от имени недропользователя закуп ТРУ при проведении операций по недропользованию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15)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16)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услуг, на двадцать процентов и используемая исключительно при оценке и сопоставлении конкурсных заявок с целью определения победителя конкурса;</w:t>
      </w:r>
      <w:r>
        <w:br/>
      </w:r>
      <w:r>
        <w:rPr>
          <w:rFonts w:ascii="Times New Roman"/>
          <w:b w:val="false"/>
          <w:i w:val="false"/>
          <w:color w:val="000000"/>
          <w:sz w:val="28"/>
        </w:rPr>
        <w:t>
</w:t>
      </w:r>
      <w:r>
        <w:rPr>
          <w:rFonts w:ascii="Times New Roman"/>
          <w:b w:val="false"/>
          <w:i w:val="false"/>
          <w:color w:val="000000"/>
          <w:sz w:val="28"/>
        </w:rPr>
        <w:t>
      17)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18) финансовый год – период времени, определенный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19) комплексная работа – совокупность работ и услуг, распространяемая только на недропользователей в сфере твердых полезных ископаемых и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r>
        <w:br/>
      </w:r>
      <w:r>
        <w:rPr>
          <w:rFonts w:ascii="Times New Roman"/>
          <w:b w:val="false"/>
          <w:i w:val="false"/>
          <w:color w:val="000000"/>
          <w:sz w:val="28"/>
        </w:rPr>
        <w:t>
</w:t>
      </w:r>
      <w:r>
        <w:rPr>
          <w:rFonts w:ascii="Times New Roman"/>
          <w:b w:val="false"/>
          <w:i w:val="false"/>
          <w:color w:val="000000"/>
          <w:sz w:val="28"/>
        </w:rPr>
        <w:t>
      20) строительство «под ключ» – строительство, его обеспечение и сдача заказчику объекта, готового к эксплуатации.</w:t>
      </w:r>
      <w:r>
        <w:br/>
      </w:r>
      <w:r>
        <w:rPr>
          <w:rFonts w:ascii="Times New Roman"/>
          <w:b w:val="false"/>
          <w:i w:val="false"/>
          <w:color w:val="000000"/>
          <w:sz w:val="28"/>
        </w:rPr>
        <w:t>
</w:t>
      </w:r>
      <w:r>
        <w:rPr>
          <w:rFonts w:ascii="Times New Roman"/>
          <w:b w:val="false"/>
          <w:i w:val="false"/>
          <w:color w:val="000000"/>
          <w:sz w:val="28"/>
        </w:rPr>
        <w:t>
      4. Проведение процедур закупа и вся документация по закупу, в том числе конкурсные заявки потенциальных поставщиков с прилагаемыми документами, осуществляются на государственном и русском языках с приложением в случаях, предусмотренных конкурсной документацией, перевода на других языках.</w:t>
      </w:r>
      <w:r>
        <w:br/>
      </w:r>
      <w:r>
        <w:rPr>
          <w:rFonts w:ascii="Times New Roman"/>
          <w:b w:val="false"/>
          <w:i w:val="false"/>
          <w:color w:val="000000"/>
          <w:sz w:val="28"/>
        </w:rPr>
        <w:t>
</w:t>
      </w:r>
      <w:r>
        <w:rPr>
          <w:rFonts w:ascii="Times New Roman"/>
          <w:b w:val="false"/>
          <w:i w:val="false"/>
          <w:color w:val="000000"/>
          <w:sz w:val="28"/>
        </w:rPr>
        <w:t>
      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r>
        <w:br/>
      </w:r>
      <w:r>
        <w:rPr>
          <w:rFonts w:ascii="Times New Roman"/>
          <w:b w:val="false"/>
          <w:i w:val="false"/>
          <w:color w:val="000000"/>
          <w:sz w:val="28"/>
        </w:rPr>
        <w:t>
</w:t>
      </w: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закупе,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r>
        <w:br/>
      </w:r>
      <w:r>
        <w:rPr>
          <w:rFonts w:ascii="Times New Roman"/>
          <w:b w:val="false"/>
          <w:i w:val="false"/>
          <w:color w:val="000000"/>
          <w:sz w:val="28"/>
        </w:rPr>
        <w:t>
</w:t>
      </w:r>
      <w:r>
        <w:rPr>
          <w:rFonts w:ascii="Times New Roman"/>
          <w:b w:val="false"/>
          <w:i w:val="false"/>
          <w:color w:val="000000"/>
          <w:sz w:val="28"/>
        </w:rPr>
        <w:t>
      6. Закуп ТРУ при проведении операций по недропользованию осуществляется с использованием заказчиком реестра одним из следующих способов:</w:t>
      </w:r>
      <w:r>
        <w:br/>
      </w:r>
      <w:r>
        <w:rPr>
          <w:rFonts w:ascii="Times New Roman"/>
          <w:b w:val="false"/>
          <w:i w:val="false"/>
          <w:color w:val="000000"/>
          <w:sz w:val="28"/>
        </w:rPr>
        <w:t>
</w:t>
      </w:r>
      <w:r>
        <w:rPr>
          <w:rFonts w:ascii="Times New Roman"/>
          <w:b w:val="false"/>
          <w:i w:val="false"/>
          <w:color w:val="000000"/>
          <w:sz w:val="28"/>
        </w:rPr>
        <w:t>
      1) открытый конкурс;</w:t>
      </w:r>
      <w:r>
        <w:br/>
      </w:r>
      <w:r>
        <w:rPr>
          <w:rFonts w:ascii="Times New Roman"/>
          <w:b w:val="false"/>
          <w:i w:val="false"/>
          <w:color w:val="000000"/>
          <w:sz w:val="28"/>
        </w:rPr>
        <w:t>
</w:t>
      </w:r>
      <w:r>
        <w:rPr>
          <w:rFonts w:ascii="Times New Roman"/>
          <w:b w:val="false"/>
          <w:i w:val="false"/>
          <w:color w:val="000000"/>
          <w:sz w:val="28"/>
        </w:rPr>
        <w:t>
      2) из одного источника;</w:t>
      </w:r>
      <w:r>
        <w:br/>
      </w:r>
      <w:r>
        <w:rPr>
          <w:rFonts w:ascii="Times New Roman"/>
          <w:b w:val="false"/>
          <w:i w:val="false"/>
          <w:color w:val="000000"/>
          <w:sz w:val="28"/>
        </w:rPr>
        <w:t>
</w:t>
      </w:r>
      <w:r>
        <w:rPr>
          <w:rFonts w:ascii="Times New Roman"/>
          <w:b w:val="false"/>
          <w:i w:val="false"/>
          <w:color w:val="000000"/>
          <w:sz w:val="28"/>
        </w:rPr>
        <w:t>
      3) запрос ценовых предложений;</w:t>
      </w:r>
      <w:r>
        <w:br/>
      </w:r>
      <w:r>
        <w:rPr>
          <w:rFonts w:ascii="Times New Roman"/>
          <w:b w:val="false"/>
          <w:i w:val="false"/>
          <w:color w:val="000000"/>
          <w:sz w:val="28"/>
        </w:rPr>
        <w:t>
</w:t>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Закупки товаров способом через товарные биржи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w:t>
      </w:r>
      <w:r>
        <w:br/>
      </w:r>
      <w:r>
        <w:rPr>
          <w:rFonts w:ascii="Times New Roman"/>
          <w:b w:val="false"/>
          <w:i w:val="false"/>
          <w:color w:val="000000"/>
          <w:sz w:val="28"/>
        </w:rPr>
        <w:t>
</w:t>
      </w:r>
      <w:r>
        <w:rPr>
          <w:rFonts w:ascii="Times New Roman"/>
          <w:b w:val="false"/>
          <w:i w:val="false"/>
          <w:color w:val="000000"/>
          <w:sz w:val="28"/>
        </w:rPr>
        <w:t>
      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w:t>
      </w:r>
      <w:r>
        <w:br/>
      </w:r>
      <w:r>
        <w:rPr>
          <w:rFonts w:ascii="Times New Roman"/>
          <w:b w:val="false"/>
          <w:i w:val="false"/>
          <w:color w:val="000000"/>
          <w:sz w:val="28"/>
        </w:rPr>
        <w:t>
</w:t>
      </w:r>
      <w:r>
        <w:rPr>
          <w:rFonts w:ascii="Times New Roman"/>
          <w:b w:val="false"/>
          <w:i w:val="false"/>
          <w:color w:val="000000"/>
          <w:sz w:val="28"/>
        </w:rPr>
        <w:t>
      8. При проведении закупок ТРУ способом открытого конкурса и через систему электронных закупок к потенциальному поставщику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w:t>
      </w:r>
      <w:r>
        <w:rPr>
          <w:rFonts w:ascii="Times New Roman"/>
          <w:b w:val="false"/>
          <w:i w:val="false"/>
          <w:color w:val="000000"/>
          <w:sz w:val="28"/>
        </w:rPr>
        <w:t>
      2) являться платежеспособным;</w:t>
      </w:r>
      <w:r>
        <w:br/>
      </w:r>
      <w:r>
        <w:rPr>
          <w:rFonts w:ascii="Times New Roman"/>
          <w:b w:val="false"/>
          <w:i w:val="false"/>
          <w:color w:val="000000"/>
          <w:sz w:val="28"/>
        </w:rPr>
        <w:t>
</w:t>
      </w:r>
      <w:r>
        <w:rPr>
          <w:rFonts w:ascii="Times New Roman"/>
          <w:b w:val="false"/>
          <w:i w:val="false"/>
          <w:color w:val="000000"/>
          <w:sz w:val="28"/>
        </w:rPr>
        <w:t>
      3) не подлежать процедуре ликвидации или банкротства.</w:t>
      </w:r>
      <w:r>
        <w:br/>
      </w:r>
      <w:r>
        <w:rPr>
          <w:rFonts w:ascii="Times New Roman"/>
          <w:b w:val="false"/>
          <w:i w:val="false"/>
          <w:color w:val="000000"/>
          <w:sz w:val="28"/>
        </w:rPr>
        <w:t>
</w:t>
      </w:r>
      <w:r>
        <w:rPr>
          <w:rFonts w:ascii="Times New Roman"/>
          <w:b w:val="false"/>
          <w:i w:val="false"/>
          <w:color w:val="000000"/>
          <w:sz w:val="28"/>
        </w:rPr>
        <w:t>
      В подтверждение соответствия указанным требованиям потенциальный поставщик представляет документы, указанные в подпунктах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40 настоящих Правил.</w:t>
      </w:r>
      <w:r>
        <w:br/>
      </w:r>
      <w:r>
        <w:rPr>
          <w:rFonts w:ascii="Times New Roman"/>
          <w:b w:val="false"/>
          <w:i w:val="false"/>
          <w:color w:val="000000"/>
          <w:sz w:val="28"/>
        </w:rPr>
        <w:t>
</w:t>
      </w:r>
      <w:r>
        <w:rPr>
          <w:rFonts w:ascii="Times New Roman"/>
          <w:b w:val="false"/>
          <w:i w:val="false"/>
          <w:color w:val="000000"/>
          <w:sz w:val="28"/>
        </w:rPr>
        <w:t>
      9. Приобретение ТРУ, используемых при проведении операций по недропользованию осуществляется, с соблюдением следующих принципов:</w:t>
      </w:r>
      <w:r>
        <w:br/>
      </w:r>
      <w:r>
        <w:rPr>
          <w:rFonts w:ascii="Times New Roman"/>
          <w:b w:val="false"/>
          <w:i w:val="false"/>
          <w:color w:val="000000"/>
          <w:sz w:val="28"/>
        </w:rPr>
        <w:t>
</w:t>
      </w:r>
      <w:r>
        <w:rPr>
          <w:rFonts w:ascii="Times New Roman"/>
          <w:b w:val="false"/>
          <w:i w:val="false"/>
          <w:color w:val="000000"/>
          <w:sz w:val="28"/>
        </w:rPr>
        <w:t>
      1) гласности и прозрачности процесса закупок;</w:t>
      </w:r>
      <w:r>
        <w:br/>
      </w:r>
      <w:r>
        <w:rPr>
          <w:rFonts w:ascii="Times New Roman"/>
          <w:b w:val="false"/>
          <w:i w:val="false"/>
          <w:color w:val="000000"/>
          <w:sz w:val="28"/>
        </w:rPr>
        <w:t>
</w:t>
      </w:r>
      <w:r>
        <w:rPr>
          <w:rFonts w:ascii="Times New Roman"/>
          <w:b w:val="false"/>
          <w:i w:val="false"/>
          <w:color w:val="000000"/>
          <w:sz w:val="28"/>
        </w:rPr>
        <w:t>
      2) добросовестной конкуренции среди потенциальных поставщиков;</w:t>
      </w:r>
      <w:r>
        <w:br/>
      </w:r>
      <w:r>
        <w:rPr>
          <w:rFonts w:ascii="Times New Roman"/>
          <w:b w:val="false"/>
          <w:i w:val="false"/>
          <w:color w:val="000000"/>
          <w:sz w:val="28"/>
        </w:rPr>
        <w:t>
</w:t>
      </w:r>
      <w:r>
        <w:rPr>
          <w:rFonts w:ascii="Times New Roman"/>
          <w:b w:val="false"/>
          <w:i w:val="false"/>
          <w:color w:val="000000"/>
          <w:sz w:val="28"/>
        </w:rPr>
        <w:t>
      3) поддержки казахстанских производителей ТРУ.</w:t>
      </w:r>
      <w:r>
        <w:br/>
      </w:r>
      <w:r>
        <w:rPr>
          <w:rFonts w:ascii="Times New Roman"/>
          <w:b w:val="false"/>
          <w:i w:val="false"/>
          <w:color w:val="000000"/>
          <w:sz w:val="28"/>
        </w:rPr>
        <w:t>
</w:t>
      </w:r>
      <w:r>
        <w:rPr>
          <w:rFonts w:ascii="Times New Roman"/>
          <w:b w:val="false"/>
          <w:i w:val="false"/>
          <w:color w:val="000000"/>
          <w:sz w:val="28"/>
        </w:rPr>
        <w:t>
      В случае нарушения заказчиком норм, отраженных в настоящих Правилах на любой стадии процедуры закупки, заказчик обязан отказаться от проведения закупа и провести такую закупку (ки) вновь.</w:t>
      </w:r>
      <w:r>
        <w:br/>
      </w:r>
      <w:r>
        <w:rPr>
          <w:rFonts w:ascii="Times New Roman"/>
          <w:b w:val="false"/>
          <w:i w:val="false"/>
          <w:color w:val="000000"/>
          <w:sz w:val="28"/>
        </w:rPr>
        <w:t>
</w:t>
      </w:r>
      <w:r>
        <w:rPr>
          <w:rFonts w:ascii="Times New Roman"/>
          <w:b w:val="false"/>
          <w:i w:val="false"/>
          <w:color w:val="000000"/>
          <w:sz w:val="28"/>
        </w:rPr>
        <w:t>
      Потенциальный поставщик в случае несогласия с решением заказчика об отказе от проведения закупа вправе обратиться за защитой своих интересов в суд.</w:t>
      </w:r>
      <w:r>
        <w:br/>
      </w:r>
      <w:r>
        <w:rPr>
          <w:rFonts w:ascii="Times New Roman"/>
          <w:b w:val="false"/>
          <w:i w:val="false"/>
          <w:color w:val="000000"/>
          <w:sz w:val="28"/>
        </w:rPr>
        <w:t>
</w:t>
      </w:r>
      <w:r>
        <w:rPr>
          <w:rFonts w:ascii="Times New Roman"/>
          <w:b w:val="false"/>
          <w:i w:val="false"/>
          <w:color w:val="000000"/>
          <w:sz w:val="28"/>
        </w:rPr>
        <w:t>
      10. Процесс закупа включает в себя:</w:t>
      </w:r>
      <w:r>
        <w:br/>
      </w:r>
      <w:r>
        <w:rPr>
          <w:rFonts w:ascii="Times New Roman"/>
          <w:b w:val="false"/>
          <w:i w:val="false"/>
          <w:color w:val="000000"/>
          <w:sz w:val="28"/>
        </w:rPr>
        <w:t>
</w:t>
      </w:r>
      <w:r>
        <w:rPr>
          <w:rFonts w:ascii="Times New Roman"/>
          <w:b w:val="false"/>
          <w:i w:val="false"/>
          <w:color w:val="000000"/>
          <w:sz w:val="28"/>
        </w:rPr>
        <w:t>
      1) планирование закупа;</w:t>
      </w:r>
      <w:r>
        <w:br/>
      </w:r>
      <w:r>
        <w:rPr>
          <w:rFonts w:ascii="Times New Roman"/>
          <w:b w:val="false"/>
          <w:i w:val="false"/>
          <w:color w:val="000000"/>
          <w:sz w:val="28"/>
        </w:rPr>
        <w:t>
</w:t>
      </w:r>
      <w:r>
        <w:rPr>
          <w:rFonts w:ascii="Times New Roman"/>
          <w:b w:val="false"/>
          <w:i w:val="false"/>
          <w:color w:val="000000"/>
          <w:sz w:val="28"/>
        </w:rPr>
        <w:t>
      2) выбор поставщика и заключение с ним договора о закупе;</w:t>
      </w:r>
      <w:r>
        <w:br/>
      </w:r>
      <w:r>
        <w:rPr>
          <w:rFonts w:ascii="Times New Roman"/>
          <w:b w:val="false"/>
          <w:i w:val="false"/>
          <w:color w:val="000000"/>
          <w:sz w:val="28"/>
        </w:rPr>
        <w:t>
</w:t>
      </w:r>
      <w:r>
        <w:rPr>
          <w:rFonts w:ascii="Times New Roman"/>
          <w:b w:val="false"/>
          <w:i w:val="false"/>
          <w:color w:val="000000"/>
          <w:sz w:val="28"/>
        </w:rPr>
        <w:t>
      3) исполнение договора о закупе.</w:t>
      </w:r>
      <w:r>
        <w:br/>
      </w:r>
      <w:r>
        <w:rPr>
          <w:rFonts w:ascii="Times New Roman"/>
          <w:b w:val="false"/>
          <w:i w:val="false"/>
          <w:color w:val="000000"/>
          <w:sz w:val="28"/>
        </w:rPr>
        <w:t>
</w:t>
      </w:r>
      <w:r>
        <w:rPr>
          <w:rFonts w:ascii="Times New Roman"/>
          <w:b w:val="false"/>
          <w:i w:val="false"/>
          <w:color w:val="000000"/>
          <w:sz w:val="28"/>
        </w:rPr>
        <w:t>
      11. Не допускается участие потенциального поставщика в проводимом закупе, если:</w:t>
      </w:r>
      <w:r>
        <w:br/>
      </w:r>
      <w:r>
        <w:rPr>
          <w:rFonts w:ascii="Times New Roman"/>
          <w:b w:val="false"/>
          <w:i w:val="false"/>
          <w:color w:val="000000"/>
          <w:sz w:val="28"/>
        </w:rPr>
        <w:t>
</w:t>
      </w:r>
      <w:r>
        <w:rPr>
          <w:rFonts w:ascii="Times New Roman"/>
          <w:b w:val="false"/>
          <w:i w:val="false"/>
          <w:color w:val="000000"/>
          <w:sz w:val="28"/>
        </w:rPr>
        <w:t>
      1) близкие родственники, супруг (а)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работником заказчика;</w:t>
      </w:r>
      <w:r>
        <w:br/>
      </w:r>
      <w:r>
        <w:rPr>
          <w:rFonts w:ascii="Times New Roman"/>
          <w:b w:val="false"/>
          <w:i w:val="false"/>
          <w:color w:val="000000"/>
          <w:sz w:val="28"/>
        </w:rPr>
        <w:t>
</w:t>
      </w:r>
      <w:r>
        <w:rPr>
          <w:rFonts w:ascii="Times New Roman"/>
          <w:b w:val="false"/>
          <w:i w:val="false"/>
          <w:color w:val="000000"/>
          <w:sz w:val="28"/>
        </w:rPr>
        <w:t>
      2) потенциальный поставщик и (или) его работник оказывал заказчику консультационные и (или) иные услуги по подготовке проводимого закупа;</w:t>
      </w:r>
      <w:r>
        <w:br/>
      </w:r>
      <w:r>
        <w:rPr>
          <w:rFonts w:ascii="Times New Roman"/>
          <w:b w:val="false"/>
          <w:i w:val="false"/>
          <w:color w:val="000000"/>
          <w:sz w:val="28"/>
        </w:rPr>
        <w:t>
</w:t>
      </w:r>
      <w:r>
        <w:rPr>
          <w:rFonts w:ascii="Times New Roman"/>
          <w:b w:val="false"/>
          <w:i w:val="false"/>
          <w:color w:val="000000"/>
          <w:sz w:val="28"/>
        </w:rPr>
        <w:t>
      3) потенциальный поставщик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4) финансово-хозяйственная деятельность потенциального поставщика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законодательством государства потенциального поставщика-нерезидента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финансово-хозяйственная деятельность привлекаемого потенциальным поставщиком подрядчика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законодательством государства подрядчика-нерезидента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подпунктов 2) и 3) настоящего пункта не распространяется на закуп комплексных работ.</w:t>
      </w:r>
      <w:r>
        <w:br/>
      </w:r>
      <w:r>
        <w:rPr>
          <w:rFonts w:ascii="Times New Roman"/>
          <w:b w:val="false"/>
          <w:i w:val="false"/>
          <w:color w:val="000000"/>
          <w:sz w:val="28"/>
        </w:rPr>
        <w:t>
</w:t>
      </w:r>
      <w:r>
        <w:rPr>
          <w:rFonts w:ascii="Times New Roman"/>
          <w:b w:val="false"/>
          <w:i w:val="false"/>
          <w:color w:val="000000"/>
          <w:sz w:val="28"/>
        </w:rPr>
        <w:t>
      12. Не допускается участие потенциального поставщика и его аффилированного лица в одном открытом конкурсе (лоте), за исключением участия таких лиц в проводимом закупе в качестве временного объединения юридических лиц (консорциума).</w:t>
      </w:r>
      <w:r>
        <w:br/>
      </w:r>
      <w:r>
        <w:rPr>
          <w:rFonts w:ascii="Times New Roman"/>
          <w:b w:val="false"/>
          <w:i w:val="false"/>
          <w:color w:val="000000"/>
          <w:sz w:val="28"/>
        </w:rPr>
        <w:t>
</w:t>
      </w:r>
      <w:r>
        <w:rPr>
          <w:rFonts w:ascii="Times New Roman"/>
          <w:b w:val="false"/>
          <w:i w:val="false"/>
          <w:color w:val="000000"/>
          <w:sz w:val="28"/>
        </w:rPr>
        <w:t>
      Не допускается участие члена консорциума в одном и том же закупе по одному и тому же лоту с консорциумом в качестве самостоятельного потенциального поставщика ТРУ.</w:t>
      </w:r>
      <w:r>
        <w:br/>
      </w:r>
      <w:r>
        <w:rPr>
          <w:rFonts w:ascii="Times New Roman"/>
          <w:b w:val="false"/>
          <w:i w:val="false"/>
          <w:color w:val="000000"/>
          <w:sz w:val="28"/>
        </w:rPr>
        <w:t>
</w:t>
      </w:r>
      <w:r>
        <w:rPr>
          <w:rFonts w:ascii="Times New Roman"/>
          <w:b w:val="false"/>
          <w:i w:val="false"/>
          <w:color w:val="000000"/>
          <w:sz w:val="28"/>
        </w:rPr>
        <w:t>
      13. Допускается участие в закупе ТРУ временных объединений юридических лиц (консорциумов). В случае участия в закупках таких временных объединений юридических лиц, его участниками помимо документов для подтверждения своих квалификационных требований,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r>
        <w:br/>
      </w:r>
      <w:r>
        <w:rPr>
          <w:rFonts w:ascii="Times New Roman"/>
          <w:b w:val="false"/>
          <w:i w:val="false"/>
          <w:color w:val="000000"/>
          <w:sz w:val="28"/>
        </w:rPr>
        <w:t>
</w:t>
      </w:r>
      <w:r>
        <w:rPr>
          <w:rFonts w:ascii="Times New Roman"/>
          <w:b w:val="false"/>
          <w:i w:val="false"/>
          <w:color w:val="000000"/>
          <w:sz w:val="28"/>
        </w:rPr>
        <w:t>
      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лицензированию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14. Для участия в закупе ТРУ при проведении операций по недропользованию посредством реестра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юридическое и (или) физическое лицо в реестре в качестве участника закупа (заказчик и (или) поставщик), а также в реестре зарегистрировать лиц, уполномоченных на формирование и размещение информации в реестре.</w:t>
      </w:r>
      <w:r>
        <w:br/>
      </w:r>
      <w:r>
        <w:rPr>
          <w:rFonts w:ascii="Times New Roman"/>
          <w:b w:val="false"/>
          <w:i w:val="false"/>
          <w:color w:val="000000"/>
          <w:sz w:val="28"/>
        </w:rPr>
        <w:t>
</w:t>
      </w:r>
      <w:r>
        <w:rPr>
          <w:rFonts w:ascii="Times New Roman"/>
          <w:b w:val="false"/>
          <w:i w:val="false"/>
          <w:color w:val="000000"/>
          <w:sz w:val="28"/>
        </w:rPr>
        <w:t>
      Данное требование не распространяется на закупки, проводимые способом,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Не допускается просмотр администратором реестра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реестра до момента их вскрытия реестром в установленный срок.</w:t>
      </w:r>
      <w:r>
        <w:br/>
      </w:r>
      <w:r>
        <w:rPr>
          <w:rFonts w:ascii="Times New Roman"/>
          <w:b w:val="false"/>
          <w:i w:val="false"/>
          <w:color w:val="000000"/>
          <w:sz w:val="28"/>
        </w:rPr>
        <w:t>
</w:t>
      </w:r>
      <w:r>
        <w:rPr>
          <w:rFonts w:ascii="Times New Roman"/>
          <w:b w:val="false"/>
          <w:i w:val="false"/>
          <w:color w:val="000000"/>
          <w:sz w:val="28"/>
        </w:rPr>
        <w:t>
      Не допускается удаление и (или) изменение заказчиком документов, представленных потенциальными поставщиками для участия в закупках, проводимых заказчиком.</w:t>
      </w:r>
    </w:p>
    <w:bookmarkEnd w:id="5"/>
    <w:bookmarkStart w:name="z75" w:id="6"/>
    <w:p>
      <w:pPr>
        <w:spacing w:after="0"/>
        <w:ind w:left="0"/>
        <w:jc w:val="left"/>
      </w:pPr>
      <w:r>
        <w:rPr>
          <w:rFonts w:ascii="Times New Roman"/>
          <w:b/>
          <w:i w:val="false"/>
          <w:color w:val="000000"/>
        </w:rPr>
        <w:t xml:space="preserve"> 
2. Планирование закупа</w:t>
      </w:r>
    </w:p>
    <w:bookmarkEnd w:id="6"/>
    <w:bookmarkStart w:name="z76" w:id="7"/>
    <w:p>
      <w:pPr>
        <w:spacing w:after="0"/>
        <w:ind w:left="0"/>
        <w:jc w:val="both"/>
      </w:pPr>
      <w:r>
        <w:rPr>
          <w:rFonts w:ascii="Times New Roman"/>
          <w:b w:val="false"/>
          <w:i w:val="false"/>
          <w:color w:val="000000"/>
          <w:sz w:val="28"/>
        </w:rPr>
        <w:t>
      15. Годовая, среднесрочная, долгосрочная программы закупа ТРУ разрабатываются на основе утвержденной рабочей программы и соответствующих бюджетов недропользователя.</w:t>
      </w:r>
      <w:r>
        <w:br/>
      </w:r>
      <w:r>
        <w:rPr>
          <w:rFonts w:ascii="Times New Roman"/>
          <w:b w:val="false"/>
          <w:i w:val="false"/>
          <w:color w:val="000000"/>
          <w:sz w:val="28"/>
        </w:rPr>
        <w:t>
</w:t>
      </w:r>
      <w:r>
        <w:rPr>
          <w:rFonts w:ascii="Times New Roman"/>
          <w:b w:val="false"/>
          <w:i w:val="false"/>
          <w:color w:val="000000"/>
          <w:sz w:val="28"/>
        </w:rPr>
        <w:t>
      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r>
        <w:br/>
      </w:r>
      <w:r>
        <w:rPr>
          <w:rFonts w:ascii="Times New Roman"/>
          <w:b w:val="false"/>
          <w:i w:val="false"/>
          <w:color w:val="000000"/>
          <w:sz w:val="28"/>
        </w:rPr>
        <w:t>
</w:t>
      </w:r>
      <w:r>
        <w:rPr>
          <w:rFonts w:ascii="Times New Roman"/>
          <w:b w:val="false"/>
          <w:i w:val="false"/>
          <w:color w:val="000000"/>
          <w:sz w:val="28"/>
        </w:rPr>
        <w:t>
      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Годовая, среднесрочная, долгосрочная программы закупа ТРУ подлежат размещению заказчиком в реестре.</w:t>
      </w:r>
      <w:r>
        <w:br/>
      </w:r>
      <w:r>
        <w:rPr>
          <w:rFonts w:ascii="Times New Roman"/>
          <w:b w:val="false"/>
          <w:i w:val="false"/>
          <w:color w:val="000000"/>
          <w:sz w:val="28"/>
        </w:rPr>
        <w:t>
</w:t>
      </w:r>
      <w:r>
        <w:rPr>
          <w:rFonts w:ascii="Times New Roman"/>
          <w:b w:val="false"/>
          <w:i w:val="false"/>
          <w:color w:val="000000"/>
          <w:sz w:val="28"/>
        </w:rPr>
        <w:t>
      16.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закупа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w:t>
      </w:r>
      <w:r>
        <w:rPr>
          <w:rFonts w:ascii="Times New Roman"/>
          <w:b w:val="false"/>
          <w:i w:val="false"/>
          <w:color w:val="000000"/>
          <w:sz w:val="28"/>
        </w:rPr>
        <w:t>пунктом 163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17. При необходимости в годовую, среднесрочную, долгосрочную программы закупа ТРУ могут вноситься изменения и (или) дополнения.</w:t>
      </w:r>
      <w:r>
        <w:br/>
      </w:r>
      <w:r>
        <w:rPr>
          <w:rFonts w:ascii="Times New Roman"/>
          <w:b w:val="false"/>
          <w:i w:val="false"/>
          <w:color w:val="000000"/>
          <w:sz w:val="28"/>
        </w:rPr>
        <w:t>
</w:t>
      </w:r>
      <w:r>
        <w:rPr>
          <w:rFonts w:ascii="Times New Roman"/>
          <w:b w:val="false"/>
          <w:i w:val="false"/>
          <w:color w:val="000000"/>
          <w:sz w:val="28"/>
        </w:rPr>
        <w:t>
      18. Допускается отказ от осуществления закупок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w:t>
      </w:r>
    </w:p>
    <w:bookmarkEnd w:id="7"/>
    <w:bookmarkStart w:name="z83" w:id="8"/>
    <w:p>
      <w:pPr>
        <w:spacing w:after="0"/>
        <w:ind w:left="0"/>
        <w:jc w:val="left"/>
      </w:pPr>
      <w:r>
        <w:rPr>
          <w:rFonts w:ascii="Times New Roman"/>
          <w:b/>
          <w:i w:val="false"/>
          <w:color w:val="000000"/>
        </w:rPr>
        <w:t xml:space="preserve"> 
3. Порядок осуществления закупа товаров, работ и услуг способом</w:t>
      </w:r>
      <w:r>
        <w:br/>
      </w:r>
      <w:r>
        <w:rPr>
          <w:rFonts w:ascii="Times New Roman"/>
          <w:b/>
          <w:i w:val="false"/>
          <w:color w:val="000000"/>
        </w:rPr>
        <w:t>
открытого конкурса при проведении операций по недропользованию</w:t>
      </w:r>
    </w:p>
    <w:bookmarkEnd w:id="8"/>
    <w:bookmarkStart w:name="z84" w:id="9"/>
    <w:p>
      <w:pPr>
        <w:spacing w:after="0"/>
        <w:ind w:left="0"/>
        <w:jc w:val="both"/>
      </w:pPr>
      <w:r>
        <w:rPr>
          <w:rFonts w:ascii="Times New Roman"/>
          <w:b w:val="false"/>
          <w:i w:val="false"/>
          <w:color w:val="000000"/>
          <w:sz w:val="28"/>
        </w:rPr>
        <w:t>
      19. При осуществлении закупа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r>
        <w:br/>
      </w:r>
      <w:r>
        <w:rPr>
          <w:rFonts w:ascii="Times New Roman"/>
          <w:b w:val="false"/>
          <w:i w:val="false"/>
          <w:color w:val="000000"/>
          <w:sz w:val="28"/>
        </w:rPr>
        <w:t>
</w:t>
      </w:r>
      <w:r>
        <w:rPr>
          <w:rFonts w:ascii="Times New Roman"/>
          <w:b w:val="false"/>
          <w:i w:val="false"/>
          <w:color w:val="000000"/>
          <w:sz w:val="28"/>
        </w:rPr>
        <w:t>
      В случае проведения заказчиком закупа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обязательным указанием распределения объемов закупаемых товаров или работ или услуг по контрактам на недропользование.</w:t>
      </w:r>
      <w:r>
        <w:br/>
      </w:r>
      <w:r>
        <w:rPr>
          <w:rFonts w:ascii="Times New Roman"/>
          <w:b w:val="false"/>
          <w:i w:val="false"/>
          <w:color w:val="000000"/>
          <w:sz w:val="28"/>
        </w:rPr>
        <w:t>
</w:t>
      </w:r>
      <w:r>
        <w:rPr>
          <w:rFonts w:ascii="Times New Roman"/>
          <w:b w:val="false"/>
          <w:i w:val="false"/>
          <w:color w:val="000000"/>
          <w:sz w:val="28"/>
        </w:rPr>
        <w:t>
      Строительство «под ключ» и комплексные работы закупаются единым лотом.</w:t>
      </w:r>
      <w:r>
        <w:br/>
      </w:r>
      <w:r>
        <w:rPr>
          <w:rFonts w:ascii="Times New Roman"/>
          <w:b w:val="false"/>
          <w:i w:val="false"/>
          <w:color w:val="000000"/>
          <w:sz w:val="28"/>
        </w:rPr>
        <w:t>
</w:t>
      </w:r>
      <w:r>
        <w:rPr>
          <w:rFonts w:ascii="Times New Roman"/>
          <w:b w:val="false"/>
          <w:i w:val="false"/>
          <w:color w:val="000000"/>
          <w:sz w:val="28"/>
        </w:rPr>
        <w:t>
      Открытый конкурс проводится в восемь этапов:</w:t>
      </w:r>
      <w:r>
        <w:br/>
      </w:r>
      <w:r>
        <w:rPr>
          <w:rFonts w:ascii="Times New Roman"/>
          <w:b w:val="false"/>
          <w:i w:val="false"/>
          <w:color w:val="000000"/>
          <w:sz w:val="28"/>
        </w:rPr>
        <w:t>
</w:t>
      </w:r>
      <w:r>
        <w:rPr>
          <w:rFonts w:ascii="Times New Roman"/>
          <w:b w:val="false"/>
          <w:i w:val="false"/>
          <w:color w:val="000000"/>
          <w:sz w:val="28"/>
        </w:rPr>
        <w:t>
      1) формирование конкурсной комиссии;</w:t>
      </w:r>
      <w:r>
        <w:br/>
      </w:r>
      <w:r>
        <w:rPr>
          <w:rFonts w:ascii="Times New Roman"/>
          <w:b w:val="false"/>
          <w:i w:val="false"/>
          <w:color w:val="000000"/>
          <w:sz w:val="28"/>
        </w:rPr>
        <w:t>
</w:t>
      </w:r>
      <w:r>
        <w:rPr>
          <w:rFonts w:ascii="Times New Roman"/>
          <w:b w:val="false"/>
          <w:i w:val="false"/>
          <w:color w:val="000000"/>
          <w:sz w:val="28"/>
        </w:rPr>
        <w:t>
      2) формирование и утверждение конкурсной документации;</w:t>
      </w:r>
      <w:r>
        <w:br/>
      </w:r>
      <w:r>
        <w:rPr>
          <w:rFonts w:ascii="Times New Roman"/>
          <w:b w:val="false"/>
          <w:i w:val="false"/>
          <w:color w:val="000000"/>
          <w:sz w:val="28"/>
        </w:rPr>
        <w:t>
</w:t>
      </w:r>
      <w:r>
        <w:rPr>
          <w:rFonts w:ascii="Times New Roman"/>
          <w:b w:val="false"/>
          <w:i w:val="false"/>
          <w:color w:val="000000"/>
          <w:sz w:val="28"/>
        </w:rPr>
        <w:t>
      3) размещение объявления о проведении открытого конкурса и конкурсной документации в реестре,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сбор конкурсных заявок;</w:t>
      </w:r>
      <w:r>
        <w:br/>
      </w:r>
      <w:r>
        <w:rPr>
          <w:rFonts w:ascii="Times New Roman"/>
          <w:b w:val="false"/>
          <w:i w:val="false"/>
          <w:color w:val="000000"/>
          <w:sz w:val="28"/>
        </w:rPr>
        <w:t>
</w:t>
      </w:r>
      <w:r>
        <w:rPr>
          <w:rFonts w:ascii="Times New Roman"/>
          <w:b w:val="false"/>
          <w:i w:val="false"/>
          <w:color w:val="000000"/>
          <w:sz w:val="28"/>
        </w:rPr>
        <w:t>
      5) вскрытие конкурсных заявок в реестре с составлением протокола вскрытия конкурсных заявок;</w:t>
      </w:r>
      <w:r>
        <w:br/>
      </w:r>
      <w:r>
        <w:rPr>
          <w:rFonts w:ascii="Times New Roman"/>
          <w:b w:val="false"/>
          <w:i w:val="false"/>
          <w:color w:val="000000"/>
          <w:sz w:val="28"/>
        </w:rPr>
        <w:t>
</w:t>
      </w:r>
      <w:r>
        <w:rPr>
          <w:rFonts w:ascii="Times New Roman"/>
          <w:b w:val="false"/>
          <w:i w:val="false"/>
          <w:color w:val="000000"/>
          <w:sz w:val="28"/>
        </w:rPr>
        <w:t>
      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обязательным указанием соответствия или несоответствия допущенного к участию в открытом конкурсе потенциального поставщика статусу «казахстанский производитель товаров» (в случае, если потенциальный поставщик производит товары, являющиеся предметом закупа открытого конкурса) или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r>
        <w:br/>
      </w:r>
      <w:r>
        <w:rPr>
          <w:rFonts w:ascii="Times New Roman"/>
          <w:b w:val="false"/>
          <w:i w:val="false"/>
          <w:color w:val="000000"/>
          <w:sz w:val="28"/>
        </w:rPr>
        <w:t>
</w:t>
      </w:r>
      <w:r>
        <w:rPr>
          <w:rFonts w:ascii="Times New Roman"/>
          <w:b w:val="false"/>
          <w:i w:val="false"/>
          <w:color w:val="000000"/>
          <w:sz w:val="28"/>
        </w:rPr>
        <w:t>
      7) представление участниками открытого конкурса конкурсных ценовых предложений по каждому лоту в реестре и определение победителя открытого конкурса с составлением протокола подведения итогов посредством реестра;</w:t>
      </w:r>
      <w:r>
        <w:br/>
      </w:r>
      <w:r>
        <w:rPr>
          <w:rFonts w:ascii="Times New Roman"/>
          <w:b w:val="false"/>
          <w:i w:val="false"/>
          <w:color w:val="000000"/>
          <w:sz w:val="28"/>
        </w:rPr>
        <w:t>
</w:t>
      </w:r>
      <w:r>
        <w:rPr>
          <w:rFonts w:ascii="Times New Roman"/>
          <w:b w:val="false"/>
          <w:i w:val="false"/>
          <w:color w:val="000000"/>
          <w:sz w:val="28"/>
        </w:rPr>
        <w:t>
      8) заключение договора (ов) с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bookmarkEnd w:id="9"/>
    <w:bookmarkStart w:name="z98" w:id="10"/>
    <w:p>
      <w:pPr>
        <w:spacing w:after="0"/>
        <w:ind w:left="0"/>
        <w:jc w:val="left"/>
      </w:pPr>
      <w:r>
        <w:rPr>
          <w:rFonts w:ascii="Times New Roman"/>
          <w:b/>
          <w:i w:val="false"/>
          <w:color w:val="000000"/>
        </w:rPr>
        <w:t xml:space="preserve"> 
Конкурсная комиссия</w:t>
      </w:r>
    </w:p>
    <w:bookmarkEnd w:id="10"/>
    <w:bookmarkStart w:name="z99" w:id="11"/>
    <w:p>
      <w:pPr>
        <w:spacing w:after="0"/>
        <w:ind w:left="0"/>
        <w:jc w:val="both"/>
      </w:pPr>
      <w:r>
        <w:rPr>
          <w:rFonts w:ascii="Times New Roman"/>
          <w:b w:val="false"/>
          <w:i w:val="false"/>
          <w:color w:val="000000"/>
          <w:sz w:val="28"/>
        </w:rPr>
        <w:t>
      20.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21.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22.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r>
        <w:br/>
      </w:r>
      <w:r>
        <w:rPr>
          <w:rFonts w:ascii="Times New Roman"/>
          <w:b w:val="false"/>
          <w:i w:val="false"/>
          <w:color w:val="000000"/>
          <w:sz w:val="28"/>
        </w:rPr>
        <w:t>
</w:t>
      </w:r>
      <w:r>
        <w:rPr>
          <w:rFonts w:ascii="Times New Roman"/>
          <w:b w:val="false"/>
          <w:i w:val="false"/>
          <w:color w:val="000000"/>
          <w:sz w:val="28"/>
        </w:rPr>
        <w:t>
      23.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24. Председатель конкурсной комиссии руководит ее работой, председательствует на заседаниях комиссии.</w:t>
      </w:r>
      <w:r>
        <w:br/>
      </w:r>
      <w:r>
        <w:rPr>
          <w:rFonts w:ascii="Times New Roman"/>
          <w:b w:val="false"/>
          <w:i w:val="false"/>
          <w:color w:val="000000"/>
          <w:sz w:val="28"/>
        </w:rPr>
        <w:t>
</w:t>
      </w:r>
      <w:r>
        <w:rPr>
          <w:rFonts w:ascii="Times New Roman"/>
          <w:b w:val="false"/>
          <w:i w:val="false"/>
          <w:color w:val="000000"/>
          <w:sz w:val="28"/>
        </w:rPr>
        <w:t>
      25.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протокол вскрытия конвертов с конкурсными заявками,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bookmarkEnd w:id="11"/>
    <w:bookmarkStart w:name="z105" w:id="12"/>
    <w:p>
      <w:pPr>
        <w:spacing w:after="0"/>
        <w:ind w:left="0"/>
        <w:jc w:val="left"/>
      </w:pPr>
      <w:r>
        <w:rPr>
          <w:rFonts w:ascii="Times New Roman"/>
          <w:b/>
          <w:i w:val="false"/>
          <w:color w:val="000000"/>
        </w:rPr>
        <w:t xml:space="preserve"> 
Конкурсная документация</w:t>
      </w:r>
    </w:p>
    <w:bookmarkEnd w:id="12"/>
    <w:bookmarkStart w:name="z106" w:id="13"/>
    <w:p>
      <w:pPr>
        <w:spacing w:after="0"/>
        <w:ind w:left="0"/>
        <w:jc w:val="both"/>
      </w:pPr>
      <w:r>
        <w:rPr>
          <w:rFonts w:ascii="Times New Roman"/>
          <w:b w:val="false"/>
          <w:i w:val="false"/>
          <w:color w:val="000000"/>
          <w:sz w:val="28"/>
        </w:rPr>
        <w:t>
      26. Конкурсная документация предназначена для информирования потенциальных поставщиков о требованиях и условиях закупа ТРУ. Конкурсная документация разрабатывается и утверждается заказчиком.</w:t>
      </w:r>
      <w:r>
        <w:br/>
      </w:r>
      <w:r>
        <w:rPr>
          <w:rFonts w:ascii="Times New Roman"/>
          <w:b w:val="false"/>
          <w:i w:val="false"/>
          <w:color w:val="000000"/>
          <w:sz w:val="28"/>
        </w:rPr>
        <w:t>
</w:t>
      </w:r>
      <w:r>
        <w:rPr>
          <w:rFonts w:ascii="Times New Roman"/>
          <w:b w:val="false"/>
          <w:i w:val="false"/>
          <w:color w:val="000000"/>
          <w:sz w:val="28"/>
        </w:rPr>
        <w:t>
      27. В конкурсной документации указываются следующие обязательные условия:</w:t>
      </w:r>
      <w:r>
        <w:br/>
      </w:r>
      <w:r>
        <w:rPr>
          <w:rFonts w:ascii="Times New Roman"/>
          <w:b w:val="false"/>
          <w:i w:val="false"/>
          <w:color w:val="000000"/>
          <w:sz w:val="28"/>
        </w:rPr>
        <w:t>
</w:t>
      </w:r>
      <w:r>
        <w:rPr>
          <w:rFonts w:ascii="Times New Roman"/>
          <w:b w:val="false"/>
          <w:i w:val="false"/>
          <w:color w:val="000000"/>
          <w:sz w:val="28"/>
        </w:rPr>
        <w:t>
      1) предмет закупа способом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перечень документов, указанных в подпункте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40 настоящих Правил, представляемых потенциальным поставщиком в подтверждение его квалификационным требованиям и документов, предусматривающих отсутствие оснований, ограничивающих участие в проводимом открытом конкурсе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8, </w:t>
      </w:r>
      <w:r>
        <w:rPr>
          <w:rFonts w:ascii="Times New Roman"/>
          <w:b w:val="false"/>
          <w:i w:val="false"/>
          <w:color w:val="000000"/>
          <w:sz w:val="28"/>
        </w:rPr>
        <w:t>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наименование (для юридического лица), фамилия, имя, отчество (для физического лица), юридический и фактический адрес заказчика;</w:t>
      </w:r>
      <w:r>
        <w:br/>
      </w:r>
      <w:r>
        <w:rPr>
          <w:rFonts w:ascii="Times New Roman"/>
          <w:b w:val="false"/>
          <w:i w:val="false"/>
          <w:color w:val="000000"/>
          <w:sz w:val="28"/>
        </w:rPr>
        <w:t>
</w:t>
      </w: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и иных характеристик ТРУ, включая, при необходимости, планы, чертежи и эскизы, а также перечень документов, подтверждающих соответствие ТРУ этим требованиям;</w:t>
      </w:r>
      <w:r>
        <w:br/>
      </w:r>
      <w:r>
        <w:rPr>
          <w:rFonts w:ascii="Times New Roman"/>
          <w:b w:val="false"/>
          <w:i w:val="false"/>
          <w:color w:val="000000"/>
          <w:sz w:val="28"/>
        </w:rPr>
        <w:t>
</w:t>
      </w:r>
      <w:r>
        <w:rPr>
          <w:rFonts w:ascii="Times New Roman"/>
          <w:b w:val="false"/>
          <w:i w:val="false"/>
          <w:color w:val="000000"/>
          <w:sz w:val="28"/>
        </w:rPr>
        <w:t>
      5) порядок формирования конкурсного ценового предложения, в том числе включения помимо цены закупаемых ТРУ на лот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6) условия платежа;</w:t>
      </w:r>
      <w:r>
        <w:br/>
      </w:r>
      <w:r>
        <w:rPr>
          <w:rFonts w:ascii="Times New Roman"/>
          <w:b w:val="false"/>
          <w:i w:val="false"/>
          <w:color w:val="000000"/>
          <w:sz w:val="28"/>
        </w:rPr>
        <w:t>
</w:t>
      </w:r>
      <w:r>
        <w:rPr>
          <w:rFonts w:ascii="Times New Roman"/>
          <w:b w:val="false"/>
          <w:i w:val="false"/>
          <w:color w:val="000000"/>
          <w:sz w:val="28"/>
        </w:rPr>
        <w:t>
      7) количество закупаемого товара, объемы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8) места поставки товаров, выполнения работ или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9) сроки поставки товаров, выполнения работ или оказания услуг по каждому лоту с даты заключения договора;</w:t>
      </w:r>
      <w:r>
        <w:br/>
      </w:r>
      <w:r>
        <w:rPr>
          <w:rFonts w:ascii="Times New Roman"/>
          <w:b w:val="false"/>
          <w:i w:val="false"/>
          <w:color w:val="000000"/>
          <w:sz w:val="28"/>
        </w:rPr>
        <w:t>
</w:t>
      </w:r>
      <w:r>
        <w:rPr>
          <w:rFonts w:ascii="Times New Roman"/>
          <w:b w:val="false"/>
          <w:i w:val="false"/>
          <w:color w:val="000000"/>
          <w:sz w:val="28"/>
        </w:rPr>
        <w:t>
      10) время начала и окончания представления конкурсных заявок, срок их действия;</w:t>
      </w:r>
      <w:r>
        <w:br/>
      </w:r>
      <w:r>
        <w:rPr>
          <w:rFonts w:ascii="Times New Roman"/>
          <w:b w:val="false"/>
          <w:i w:val="false"/>
          <w:color w:val="000000"/>
          <w:sz w:val="28"/>
        </w:rPr>
        <w:t>
</w:t>
      </w:r>
      <w:r>
        <w:rPr>
          <w:rFonts w:ascii="Times New Roman"/>
          <w:b w:val="false"/>
          <w:i w:val="false"/>
          <w:color w:val="000000"/>
          <w:sz w:val="28"/>
        </w:rPr>
        <w:t>
      11) дата и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12) проект договора с указанием существенных условий и срока заключения договора с даты подведения итогов;</w:t>
      </w:r>
      <w:r>
        <w:br/>
      </w:r>
      <w:r>
        <w:rPr>
          <w:rFonts w:ascii="Times New Roman"/>
          <w:b w:val="false"/>
          <w:i w:val="false"/>
          <w:color w:val="000000"/>
          <w:sz w:val="28"/>
        </w:rPr>
        <w:t>
</w:t>
      </w:r>
      <w:r>
        <w:rPr>
          <w:rFonts w:ascii="Times New Roman"/>
          <w:b w:val="false"/>
          <w:i w:val="false"/>
          <w:color w:val="000000"/>
          <w:sz w:val="28"/>
        </w:rPr>
        <w:t>
      13) обязанность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перечень документов,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15) способы, с помощью которых потенциальные поставщики могут запрашивать разъяснения по конкурсной документации;</w:t>
      </w:r>
      <w:r>
        <w:br/>
      </w:r>
      <w:r>
        <w:rPr>
          <w:rFonts w:ascii="Times New Roman"/>
          <w:b w:val="false"/>
          <w:i w:val="false"/>
          <w:color w:val="000000"/>
          <w:sz w:val="28"/>
        </w:rPr>
        <w:t>
</w:t>
      </w:r>
      <w:r>
        <w:rPr>
          <w:rFonts w:ascii="Times New Roman"/>
          <w:b w:val="false"/>
          <w:i w:val="false"/>
          <w:color w:val="000000"/>
          <w:sz w:val="28"/>
        </w:rPr>
        <w:t>
      16) адрес электронной почты и номера телефонов уполномоченных лиц заказчика для обращения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17) объем внесения обеспечения конкурсной заявки и (или) исполнения договора о закупках (в случае, если конкурсной документацией предусматривается обеспечение конкурсной заявки и (или) исполнения договора о закупках);</w:t>
      </w:r>
      <w:r>
        <w:br/>
      </w:r>
      <w:r>
        <w:rPr>
          <w:rFonts w:ascii="Times New Roman"/>
          <w:b w:val="false"/>
          <w:i w:val="false"/>
          <w:color w:val="000000"/>
          <w:sz w:val="28"/>
        </w:rPr>
        <w:t>
</w:t>
      </w:r>
      <w:r>
        <w:rPr>
          <w:rFonts w:ascii="Times New Roman"/>
          <w:b w:val="false"/>
          <w:i w:val="false"/>
          <w:color w:val="000000"/>
          <w:sz w:val="28"/>
        </w:rPr>
        <w:t>
      18) сведения о суммах, выделенных для закупа ТРУ, являющихся предметом открытого конкурса по каждому лоту без учета НДС;</w:t>
      </w:r>
      <w:r>
        <w:br/>
      </w:r>
      <w:r>
        <w:rPr>
          <w:rFonts w:ascii="Times New Roman"/>
          <w:b w:val="false"/>
          <w:i w:val="false"/>
          <w:color w:val="000000"/>
          <w:sz w:val="28"/>
        </w:rPr>
        <w:t>
</w:t>
      </w:r>
      <w:r>
        <w:rPr>
          <w:rFonts w:ascii="Times New Roman"/>
          <w:b w:val="false"/>
          <w:i w:val="false"/>
          <w:color w:val="000000"/>
          <w:sz w:val="28"/>
        </w:rPr>
        <w:t>
      19) сведения о сроках и порядке отказа заказчиком от проведения открытого конкурса по закупу ТРУ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закупа потенциальным поставщиком подрядных работ);</w:t>
      </w:r>
      <w:r>
        <w:br/>
      </w:r>
      <w:r>
        <w:rPr>
          <w:rFonts w:ascii="Times New Roman"/>
          <w:b w:val="false"/>
          <w:i w:val="false"/>
          <w:color w:val="000000"/>
          <w:sz w:val="28"/>
        </w:rPr>
        <w:t>
</w:t>
      </w:r>
      <w:r>
        <w:rPr>
          <w:rFonts w:ascii="Times New Roman"/>
          <w:b w:val="false"/>
          <w:i w:val="false"/>
          <w:color w:val="000000"/>
          <w:sz w:val="28"/>
        </w:rPr>
        <w:t>
      21)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22) требование к потенциальному поставщику о сдаче отчетности по местному содержанию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2010 года № 965 «Об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w:t>
      </w:r>
      <w:r>
        <w:rPr>
          <w:rFonts w:ascii="Times New Roman"/>
          <w:b w:val="false"/>
          <w:i w:val="false"/>
          <w:color w:val="000000"/>
          <w:sz w:val="28"/>
        </w:rPr>
        <w:t>
      Заказчик вправе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r>
        <w:br/>
      </w:r>
      <w:r>
        <w:rPr>
          <w:rFonts w:ascii="Times New Roman"/>
          <w:b w:val="false"/>
          <w:i w:val="false"/>
          <w:color w:val="000000"/>
          <w:sz w:val="28"/>
        </w:rPr>
        <w:t>
</w:t>
      </w:r>
      <w:r>
        <w:rPr>
          <w:rFonts w:ascii="Times New Roman"/>
          <w:b w:val="false"/>
          <w:i w:val="false"/>
          <w:color w:val="000000"/>
          <w:sz w:val="28"/>
        </w:rPr>
        <w:t>
      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r>
        <w:br/>
      </w:r>
      <w:r>
        <w:rPr>
          <w:rFonts w:ascii="Times New Roman"/>
          <w:b w:val="false"/>
          <w:i w:val="false"/>
          <w:color w:val="000000"/>
          <w:sz w:val="28"/>
        </w:rPr>
        <w:t>
</w:t>
      </w:r>
      <w:r>
        <w:rPr>
          <w:rFonts w:ascii="Times New Roman"/>
          <w:b w:val="false"/>
          <w:i w:val="false"/>
          <w:color w:val="000000"/>
          <w:sz w:val="28"/>
        </w:rPr>
        <w:t>
      При закупках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 же при закупе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на сумму договора не менее четырнадцатитысячекратного размера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r>
        <w:br/>
      </w:r>
      <w:r>
        <w:rPr>
          <w:rFonts w:ascii="Times New Roman"/>
          <w:b w:val="false"/>
          <w:i w:val="false"/>
          <w:color w:val="000000"/>
          <w:sz w:val="28"/>
        </w:rPr>
        <w:t>
</w:t>
      </w: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28.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ТРУ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29. Утвержденная, подписанная электронной цифровой подписью заказчика конкурсная документация, размещается заказчиком в реестре.</w:t>
      </w:r>
      <w:r>
        <w:br/>
      </w:r>
      <w:r>
        <w:rPr>
          <w:rFonts w:ascii="Times New Roman"/>
          <w:b w:val="false"/>
          <w:i w:val="false"/>
          <w:color w:val="000000"/>
          <w:sz w:val="28"/>
        </w:rPr>
        <w:t>
</w:t>
      </w:r>
      <w:r>
        <w:rPr>
          <w:rFonts w:ascii="Times New Roman"/>
          <w:b w:val="false"/>
          <w:i w:val="false"/>
          <w:color w:val="000000"/>
          <w:sz w:val="28"/>
        </w:rPr>
        <w:t>
      Для участия в открытом конкурсе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w:t>
      </w:r>
      <w:r>
        <w:rPr>
          <w:rFonts w:ascii="Times New Roman"/>
          <w:b w:val="false"/>
          <w:i w:val="false"/>
          <w:color w:val="000000"/>
          <w:sz w:val="28"/>
        </w:rPr>
        <w:t>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r>
        <w:br/>
      </w:r>
      <w:r>
        <w:rPr>
          <w:rFonts w:ascii="Times New Roman"/>
          <w:b w:val="false"/>
          <w:i w:val="false"/>
          <w:color w:val="000000"/>
          <w:sz w:val="28"/>
        </w:rPr>
        <w:t>
</w:t>
      </w:r>
      <w:r>
        <w:rPr>
          <w:rFonts w:ascii="Times New Roman"/>
          <w:b w:val="false"/>
          <w:i w:val="false"/>
          <w:color w:val="000000"/>
          <w:sz w:val="28"/>
        </w:rPr>
        <w:t>
      Факт представления (получения из реестра) копии конкурсной документации и технической спецификации по каждому лоту автоматически регистрируется в реестре.</w:t>
      </w:r>
      <w:r>
        <w:br/>
      </w:r>
      <w:r>
        <w:rPr>
          <w:rFonts w:ascii="Times New Roman"/>
          <w:b w:val="false"/>
          <w:i w:val="false"/>
          <w:color w:val="000000"/>
          <w:sz w:val="28"/>
        </w:rPr>
        <w:t>
</w:t>
      </w:r>
      <w:r>
        <w:rPr>
          <w:rFonts w:ascii="Times New Roman"/>
          <w:b w:val="false"/>
          <w:i w:val="false"/>
          <w:color w:val="000000"/>
          <w:sz w:val="28"/>
        </w:rPr>
        <w:t>
      30. Не допускается представление конкурсной документации до опубликования текста объявления о проведении открытого конкурса.</w:t>
      </w:r>
      <w:r>
        <w:br/>
      </w:r>
      <w:r>
        <w:rPr>
          <w:rFonts w:ascii="Times New Roman"/>
          <w:b w:val="false"/>
          <w:i w:val="false"/>
          <w:color w:val="000000"/>
          <w:sz w:val="28"/>
        </w:rPr>
        <w:t>
</w:t>
      </w:r>
      <w:r>
        <w:rPr>
          <w:rFonts w:ascii="Times New Roman"/>
          <w:b w:val="false"/>
          <w:i w:val="false"/>
          <w:color w:val="000000"/>
          <w:sz w:val="28"/>
        </w:rPr>
        <w:t>
      31. Допускается обращение потенциального поставщика к заказчику с запросом о разъяснении положений конкурсной документации путем размещения его в реестре, но не позднее пяти календарных дней до истечения окончательного срока представления конкурсных заявок. Заказчик в течение двух рабочих дней с даты регистрации запроса отвечает на него и без указания от кого поступил запрос размещает разъяснение в реестре.</w:t>
      </w:r>
      <w:r>
        <w:br/>
      </w:r>
      <w:r>
        <w:rPr>
          <w:rFonts w:ascii="Times New Roman"/>
          <w:b w:val="false"/>
          <w:i w:val="false"/>
          <w:color w:val="000000"/>
          <w:sz w:val="28"/>
        </w:rPr>
        <w:t>
</w:t>
      </w:r>
      <w:r>
        <w:rPr>
          <w:rFonts w:ascii="Times New Roman"/>
          <w:b w:val="false"/>
          <w:i w:val="false"/>
          <w:color w:val="000000"/>
          <w:sz w:val="28"/>
        </w:rPr>
        <w:t>
      32. Допускается внесение заказчиком изменений и (или) дополнений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на пять рабочих дней для учета потенциальными поставщиками этих изменений в конкурсных заявках.</w:t>
      </w:r>
      <w:r>
        <w:br/>
      </w:r>
      <w:r>
        <w:rPr>
          <w:rFonts w:ascii="Times New Roman"/>
          <w:b w:val="false"/>
          <w:i w:val="false"/>
          <w:color w:val="000000"/>
          <w:sz w:val="28"/>
        </w:rPr>
        <w:t>
</w:t>
      </w: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w:t>
      </w:r>
      <w:r>
        <w:br/>
      </w:r>
      <w:r>
        <w:rPr>
          <w:rFonts w:ascii="Times New Roman"/>
          <w:b w:val="false"/>
          <w:i w:val="false"/>
          <w:color w:val="000000"/>
          <w:sz w:val="28"/>
        </w:rPr>
        <w:t>
</w:t>
      </w:r>
      <w:r>
        <w:rPr>
          <w:rFonts w:ascii="Times New Roman"/>
          <w:b w:val="false"/>
          <w:i w:val="false"/>
          <w:color w:val="000000"/>
          <w:sz w:val="28"/>
        </w:rPr>
        <w:t>
      Информация о продлении сроков представления конкурсной заявки подлежит размещению в реестре.</w:t>
      </w:r>
      <w:r>
        <w:br/>
      </w:r>
      <w:r>
        <w:rPr>
          <w:rFonts w:ascii="Times New Roman"/>
          <w:b w:val="false"/>
          <w:i w:val="false"/>
          <w:color w:val="000000"/>
          <w:sz w:val="28"/>
        </w:rPr>
        <w:t>
</w:t>
      </w:r>
      <w:r>
        <w:rPr>
          <w:rFonts w:ascii="Times New Roman"/>
          <w:b w:val="false"/>
          <w:i w:val="false"/>
          <w:color w:val="000000"/>
          <w:sz w:val="28"/>
        </w:rPr>
        <w:t>
      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r>
        <w:br/>
      </w:r>
      <w:r>
        <w:rPr>
          <w:rFonts w:ascii="Times New Roman"/>
          <w:b w:val="false"/>
          <w:i w:val="false"/>
          <w:color w:val="000000"/>
          <w:sz w:val="28"/>
        </w:rPr>
        <w:t>
</w:t>
      </w:r>
      <w:r>
        <w:rPr>
          <w:rFonts w:ascii="Times New Roman"/>
          <w:b w:val="false"/>
          <w:i w:val="false"/>
          <w:color w:val="000000"/>
          <w:sz w:val="28"/>
        </w:rPr>
        <w:t>
      В соответствии с настоящим пунктом не признается внесением изменений в сведения,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закупок этих ТРУ.</w:t>
      </w:r>
    </w:p>
    <w:bookmarkEnd w:id="13"/>
    <w:bookmarkStart w:name="z149" w:id="14"/>
    <w:p>
      <w:pPr>
        <w:spacing w:after="0"/>
        <w:ind w:left="0"/>
        <w:jc w:val="left"/>
      </w:pPr>
      <w:r>
        <w:rPr>
          <w:rFonts w:ascii="Times New Roman"/>
          <w:b/>
          <w:i w:val="false"/>
          <w:color w:val="000000"/>
        </w:rPr>
        <w:t xml:space="preserve"> 
Информационное обеспечение открытого конкурса</w:t>
      </w:r>
    </w:p>
    <w:bookmarkEnd w:id="14"/>
    <w:bookmarkStart w:name="z150" w:id="15"/>
    <w:p>
      <w:pPr>
        <w:spacing w:after="0"/>
        <w:ind w:left="0"/>
        <w:jc w:val="both"/>
      </w:pPr>
      <w:r>
        <w:rPr>
          <w:rFonts w:ascii="Times New Roman"/>
          <w:b w:val="false"/>
          <w:i w:val="false"/>
          <w:color w:val="000000"/>
          <w:sz w:val="28"/>
        </w:rPr>
        <w:t>
      33. При проведении открытого и повторного конкурса объявление о его проведении размещается на государственном и русском языках и подписывается электронной цифровой подписью заказчика в реестре лицом заказчика, уполномоченным на формирование и размещение информации в реестре.</w:t>
      </w:r>
      <w:r>
        <w:br/>
      </w:r>
      <w:r>
        <w:rPr>
          <w:rFonts w:ascii="Times New Roman"/>
          <w:b w:val="false"/>
          <w:i w:val="false"/>
          <w:color w:val="000000"/>
          <w:sz w:val="28"/>
        </w:rPr>
        <w:t>
</w:t>
      </w:r>
      <w:r>
        <w:rPr>
          <w:rFonts w:ascii="Times New Roman"/>
          <w:b w:val="false"/>
          <w:i w:val="false"/>
          <w:color w:val="000000"/>
          <w:sz w:val="28"/>
        </w:rPr>
        <w:t>
      Объявление о проведении закупок и об их итогах также подлежат опубликованию в периодических печатных изданиях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w:t>
      </w:r>
      <w:r>
        <w:br/>
      </w:r>
      <w:r>
        <w:rPr>
          <w:rFonts w:ascii="Times New Roman"/>
          <w:b w:val="false"/>
          <w:i w:val="false"/>
          <w:color w:val="000000"/>
          <w:sz w:val="28"/>
        </w:rPr>
        <w:t>
</w:t>
      </w:r>
      <w:r>
        <w:rPr>
          <w:rFonts w:ascii="Times New Roman"/>
          <w:b w:val="false"/>
          <w:i w:val="false"/>
          <w:color w:val="000000"/>
          <w:sz w:val="28"/>
        </w:rPr>
        <w:t>
      Объявление о проведении открытого конкурса по контрактам на углеводородное сырье размещается:</w:t>
      </w:r>
      <w:r>
        <w:br/>
      </w:r>
      <w:r>
        <w:rPr>
          <w:rFonts w:ascii="Times New Roman"/>
          <w:b w:val="false"/>
          <w:i w:val="false"/>
          <w:color w:val="000000"/>
          <w:sz w:val="28"/>
        </w:rPr>
        <w:t>
</w:t>
      </w: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В случае проведения повторного открытого конкурса объявление размещается:</w:t>
      </w:r>
      <w:r>
        <w:br/>
      </w:r>
      <w:r>
        <w:rPr>
          <w:rFonts w:ascii="Times New Roman"/>
          <w:b w:val="false"/>
          <w:i w:val="false"/>
          <w:color w:val="000000"/>
          <w:sz w:val="28"/>
        </w:rPr>
        <w:t>
</w:t>
      </w:r>
      <w:r>
        <w:rPr>
          <w:rFonts w:ascii="Times New Roman"/>
          <w:b w:val="false"/>
          <w:i w:val="false"/>
          <w:color w:val="000000"/>
          <w:sz w:val="28"/>
        </w:rPr>
        <w:t>
      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Объявление о проведении открытого конкурса по контрактам на твердые полезные ископаемые,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 размещается не менее чем за пятнадцать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34. В объявлении о проведении открытого конкурса, размещаемом в реестре,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r>
        <w:br/>
      </w:r>
      <w:r>
        <w:rPr>
          <w:rFonts w:ascii="Times New Roman"/>
          <w:b w:val="false"/>
          <w:i w:val="false"/>
          <w:color w:val="000000"/>
          <w:sz w:val="28"/>
        </w:rPr>
        <w:t>
</w:t>
      </w: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место поставки товаров, оказания услуг, выполнения работ по каждому лоту;</w:t>
      </w:r>
      <w:r>
        <w:br/>
      </w:r>
      <w:r>
        <w:rPr>
          <w:rFonts w:ascii="Times New Roman"/>
          <w:b w:val="false"/>
          <w:i w:val="false"/>
          <w:color w:val="000000"/>
          <w:sz w:val="28"/>
        </w:rPr>
        <w:t>
</w:t>
      </w:r>
      <w:r>
        <w:rPr>
          <w:rFonts w:ascii="Times New Roman"/>
          <w:b w:val="false"/>
          <w:i w:val="false"/>
          <w:color w:val="000000"/>
          <w:sz w:val="28"/>
        </w:rPr>
        <w:t>
      5) сканированная копия конкурсной документации;</w:t>
      </w:r>
      <w:r>
        <w:br/>
      </w:r>
      <w:r>
        <w:rPr>
          <w:rFonts w:ascii="Times New Roman"/>
          <w:b w:val="false"/>
          <w:i w:val="false"/>
          <w:color w:val="000000"/>
          <w:sz w:val="28"/>
        </w:rPr>
        <w:t>
</w:t>
      </w:r>
      <w:r>
        <w:rPr>
          <w:rFonts w:ascii="Times New Roman"/>
          <w:b w:val="false"/>
          <w:i w:val="false"/>
          <w:color w:val="000000"/>
          <w:sz w:val="28"/>
        </w:rPr>
        <w:t>
      6) время начала и окончания представления конкурсных заявок в реестре, а также дата и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7) сумма, выделенная на закуп товара или выполнение работ, или оказание услуг по каждому лоту, без учета НДС;</w:t>
      </w:r>
      <w:r>
        <w:br/>
      </w:r>
      <w:r>
        <w:rPr>
          <w:rFonts w:ascii="Times New Roman"/>
          <w:b w:val="false"/>
          <w:i w:val="false"/>
          <w:color w:val="000000"/>
          <w:sz w:val="28"/>
        </w:rPr>
        <w:t>
</w:t>
      </w:r>
      <w:r>
        <w:rPr>
          <w:rFonts w:ascii="Times New Roman"/>
          <w:b w:val="false"/>
          <w:i w:val="false"/>
          <w:color w:val="000000"/>
          <w:sz w:val="28"/>
        </w:rPr>
        <w:t>
      8) требуемый срок заключения договора о закупках по каждому лоту с даты подведения итогов открытого конкурса;</w:t>
      </w:r>
      <w:r>
        <w:br/>
      </w:r>
      <w:r>
        <w:rPr>
          <w:rFonts w:ascii="Times New Roman"/>
          <w:b w:val="false"/>
          <w:i w:val="false"/>
          <w:color w:val="000000"/>
          <w:sz w:val="28"/>
        </w:rPr>
        <w:t>
</w:t>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10)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w:t>
      </w:r>
      <w:r>
        <w:rPr>
          <w:rFonts w:ascii="Times New Roman"/>
          <w:b w:val="false"/>
          <w:i w:val="false"/>
          <w:color w:val="000000"/>
          <w:sz w:val="28"/>
        </w:rPr>
        <w:t>
      13) код закупки.</w:t>
      </w:r>
      <w:r>
        <w:br/>
      </w:r>
      <w:r>
        <w:rPr>
          <w:rFonts w:ascii="Times New Roman"/>
          <w:b w:val="false"/>
          <w:i w:val="false"/>
          <w:color w:val="000000"/>
          <w:sz w:val="28"/>
        </w:rPr>
        <w:t>
</w:t>
      </w:r>
      <w:r>
        <w:rPr>
          <w:rFonts w:ascii="Times New Roman"/>
          <w:b w:val="false"/>
          <w:i w:val="false"/>
          <w:color w:val="000000"/>
          <w:sz w:val="28"/>
        </w:rPr>
        <w:t>
      Объявление о проведении закупа ТРУ, публикуемое в периодическом печатном издании, содержит информацию, указанную в подпунктах 1), 2), 7), 13) и адрес интернет ресурса информационной системы, на которой проводится закуп.</w:t>
      </w:r>
      <w:r>
        <w:br/>
      </w:r>
      <w:r>
        <w:rPr>
          <w:rFonts w:ascii="Times New Roman"/>
          <w:b w:val="false"/>
          <w:i w:val="false"/>
          <w:color w:val="000000"/>
          <w:sz w:val="28"/>
        </w:rPr>
        <w:t>
</w:t>
      </w:r>
      <w:r>
        <w:rPr>
          <w:rFonts w:ascii="Times New Roman"/>
          <w:b w:val="false"/>
          <w:i w:val="false"/>
          <w:color w:val="000000"/>
          <w:sz w:val="28"/>
        </w:rPr>
        <w:t>
      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реестре об отказе от проведения закупа способом открытого конкурса.</w:t>
      </w:r>
      <w:r>
        <w:br/>
      </w:r>
      <w:r>
        <w:rPr>
          <w:rFonts w:ascii="Times New Roman"/>
          <w:b w:val="false"/>
          <w:i w:val="false"/>
          <w:color w:val="000000"/>
          <w:sz w:val="28"/>
        </w:rPr>
        <w:t>
</w:t>
      </w:r>
      <w:r>
        <w:rPr>
          <w:rFonts w:ascii="Times New Roman"/>
          <w:b w:val="false"/>
          <w:i w:val="false"/>
          <w:color w:val="000000"/>
          <w:sz w:val="28"/>
        </w:rPr>
        <w:t>
      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пункта 88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открытого конкурса (по лотам) и (или) указание причины, если в результате открытого конкурса не был определен победитель (по лотам).</w:t>
      </w:r>
    </w:p>
    <w:bookmarkEnd w:id="15"/>
    <w:bookmarkStart w:name="z178" w:id="16"/>
    <w:p>
      <w:pPr>
        <w:spacing w:after="0"/>
        <w:ind w:left="0"/>
        <w:jc w:val="left"/>
      </w:pPr>
      <w:r>
        <w:rPr>
          <w:rFonts w:ascii="Times New Roman"/>
          <w:b/>
          <w:i w:val="false"/>
          <w:color w:val="000000"/>
        </w:rPr>
        <w:t xml:space="preserve"> 
Содержание и представление конкурсной заявки</w:t>
      </w:r>
    </w:p>
    <w:bookmarkEnd w:id="16"/>
    <w:bookmarkStart w:name="z179" w:id="17"/>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требованиями и условиями конкурсной документации, в случае признания его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38. Потенциальный поставщик, выразивший согласие на участие в открытом конкурсе, представляет в реестре заказчику в установленные сроки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подписанную электронной цифровой подписью конкурсную заявку. Конкурсная заявка и прилагаемая документация размещается в реестре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обязан приложить к конкурсной заявке сканированную копию перевода таких документов на государственный и русский языки, засвидетельствованного нотариусом.</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 (или)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Не допускается истребование заказчиком, а так 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реестре.</w:t>
      </w:r>
      <w:r>
        <w:br/>
      </w:r>
      <w:r>
        <w:rPr>
          <w:rFonts w:ascii="Times New Roman"/>
          <w:b w:val="false"/>
          <w:i w:val="false"/>
          <w:color w:val="000000"/>
          <w:sz w:val="28"/>
        </w:rPr>
        <w:t>
</w:t>
      </w:r>
      <w:r>
        <w:rPr>
          <w:rFonts w:ascii="Times New Roman"/>
          <w:b w:val="false"/>
          <w:i w:val="false"/>
          <w:color w:val="000000"/>
          <w:sz w:val="28"/>
        </w:rPr>
        <w:t>
      Сканированные копии документов представляются с оригиналов документов в цветном формате.</w:t>
      </w:r>
      <w:r>
        <w:br/>
      </w:r>
      <w:r>
        <w:rPr>
          <w:rFonts w:ascii="Times New Roman"/>
          <w:b w:val="false"/>
          <w:i w:val="false"/>
          <w:color w:val="000000"/>
          <w:sz w:val="28"/>
        </w:rPr>
        <w:t>
</w:t>
      </w:r>
      <w:r>
        <w:rPr>
          <w:rFonts w:ascii="Times New Roman"/>
          <w:b w:val="false"/>
          <w:i w:val="false"/>
          <w:color w:val="000000"/>
          <w:sz w:val="28"/>
        </w:rPr>
        <w:t>
      В случае несоблюдения потенциальным поставщиком установленного требования,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 средствам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39. В реестре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r>
        <w:br/>
      </w:r>
      <w:r>
        <w:rPr>
          <w:rFonts w:ascii="Times New Roman"/>
          <w:b w:val="false"/>
          <w:i w:val="false"/>
          <w:color w:val="000000"/>
          <w:sz w:val="28"/>
        </w:rPr>
        <w:t>
</w:t>
      </w:r>
      <w:r>
        <w:rPr>
          <w:rFonts w:ascii="Times New Roman"/>
          <w:b w:val="false"/>
          <w:i w:val="false"/>
          <w:color w:val="000000"/>
          <w:sz w:val="28"/>
        </w:rPr>
        <w:t>
      40. В конкурсной заявке потенциального поставщика содержатся:</w:t>
      </w:r>
      <w:r>
        <w:br/>
      </w:r>
      <w:r>
        <w:rPr>
          <w:rFonts w:ascii="Times New Roman"/>
          <w:b w:val="false"/>
          <w:i w:val="false"/>
          <w:color w:val="000000"/>
          <w:sz w:val="28"/>
        </w:rPr>
        <w:t>
</w:t>
      </w:r>
      <w:r>
        <w:rPr>
          <w:rFonts w:ascii="Times New Roman"/>
          <w:b w:val="false"/>
          <w:i w:val="false"/>
          <w:color w:val="000000"/>
          <w:sz w:val="28"/>
        </w:rPr>
        <w:t>
      1) подписанная электронной цифровой подписью потенциального поставщика заявка (на каждый лот) на участие в открытом конкурсе с указанием срока ее действия;</w:t>
      </w:r>
      <w:r>
        <w:br/>
      </w:r>
      <w:r>
        <w:rPr>
          <w:rFonts w:ascii="Times New Roman"/>
          <w:b w:val="false"/>
          <w:i w:val="false"/>
          <w:color w:val="000000"/>
          <w:sz w:val="28"/>
        </w:rPr>
        <w:t>
</w:t>
      </w:r>
      <w:r>
        <w:rPr>
          <w:rFonts w:ascii="Times New Roman"/>
          <w:b w:val="false"/>
          <w:i w:val="false"/>
          <w:color w:val="000000"/>
          <w:sz w:val="28"/>
        </w:rPr>
        <w:t>
      2)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w:t>
      </w: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Юридическим лицом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сканированная копия устава либо сканированной копии заявления о государственной регистрации, в случае, если юридическое лицо осуществляет деятельность на основании Типового устава;</w:t>
      </w:r>
      <w:r>
        <w:br/>
      </w:r>
      <w:r>
        <w:rPr>
          <w:rFonts w:ascii="Times New Roman"/>
          <w:b w:val="false"/>
          <w:i w:val="false"/>
          <w:color w:val="000000"/>
          <w:sz w:val="28"/>
        </w:rPr>
        <w:t>
</w:t>
      </w: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r>
        <w:br/>
      </w:r>
      <w:r>
        <w:rPr>
          <w:rFonts w:ascii="Times New Roman"/>
          <w:b w:val="false"/>
          <w:i w:val="false"/>
          <w:color w:val="000000"/>
          <w:sz w:val="28"/>
        </w:rPr>
        <w:t>
</w:t>
      </w:r>
      <w:r>
        <w:rPr>
          <w:rFonts w:ascii="Times New Roman"/>
          <w:b w:val="false"/>
          <w:i w:val="false"/>
          <w:color w:val="000000"/>
          <w:sz w:val="28"/>
        </w:rPr>
        <w:t>
      сканированная копия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сканированная копия выписки из реестра держателей акций, выданная не ранее одного месяца, предшествующего дате вскрытия конкурсных заявок, либо сканированная копия гарантийного письма, подтверждающего, что устав содержит сведения об учредителях или составе учредителей, либо сведения об акционерах, участниках учредителей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r>
        <w:br/>
      </w:r>
      <w:r>
        <w:rPr>
          <w:rFonts w:ascii="Times New Roman"/>
          <w:b w:val="false"/>
          <w:i w:val="false"/>
          <w:color w:val="000000"/>
          <w:sz w:val="28"/>
        </w:rPr>
        <w:t>
</w:t>
      </w: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w:t>
      </w:r>
      <w:r>
        <w:rPr>
          <w:rFonts w:ascii="Times New Roman"/>
          <w:b w:val="false"/>
          <w:i w:val="false"/>
          <w:color w:val="000000"/>
          <w:sz w:val="28"/>
        </w:rPr>
        <w:t>
      4)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сертификации;</w:t>
      </w:r>
      <w:r>
        <w:br/>
      </w:r>
      <w:r>
        <w:rPr>
          <w:rFonts w:ascii="Times New Roman"/>
          <w:b w:val="false"/>
          <w:i w:val="false"/>
          <w:color w:val="000000"/>
          <w:sz w:val="28"/>
        </w:rPr>
        <w:t>
</w:t>
      </w:r>
      <w:r>
        <w:rPr>
          <w:rFonts w:ascii="Times New Roman"/>
          <w:b w:val="false"/>
          <w:i w:val="false"/>
          <w:color w:val="000000"/>
          <w:sz w:val="28"/>
        </w:rPr>
        <w:t>
      5)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сканированная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бухгалтерского учета в банках второго уровня и ипотечных организациях, утвержденному правлением Национального Банка Республики Казахстан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сканированная копия бухгалтерского баланса за последний финансовый год, подписанного потенциальным поставщиком и скрепленного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последний финансовый год.</w:t>
      </w:r>
      <w:r>
        <w:br/>
      </w:r>
      <w:r>
        <w:rPr>
          <w:rFonts w:ascii="Times New Roman"/>
          <w:b w:val="false"/>
          <w:i w:val="false"/>
          <w:color w:val="000000"/>
          <w:sz w:val="28"/>
        </w:rPr>
        <w:t>
</w:t>
      </w:r>
      <w:r>
        <w:rPr>
          <w:rFonts w:ascii="Times New Roman"/>
          <w:b w:val="false"/>
          <w:i w:val="false"/>
          <w:color w:val="000000"/>
          <w:sz w:val="28"/>
        </w:rPr>
        <w:t>
      В случае, если вскрытие конкурсных заявок происходит в срок до 30 апреля текущего года, допускается представление потенциальным поставщиком сканированной копии бухгалтерского баланса за финансовый год, предшествующий последнему финансовому году, подписанного потенциальным поставщиком и скрепленного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финансовый год, предшествующий последнему финансовому году;</w:t>
      </w:r>
      <w:r>
        <w:br/>
      </w:r>
      <w:r>
        <w:rPr>
          <w:rFonts w:ascii="Times New Roman"/>
          <w:b w:val="false"/>
          <w:i w:val="false"/>
          <w:color w:val="000000"/>
          <w:sz w:val="28"/>
        </w:rPr>
        <w:t>
</w:t>
      </w:r>
      <w:r>
        <w:rPr>
          <w:rFonts w:ascii="Times New Roman"/>
          <w:b w:val="false"/>
          <w:i w:val="false"/>
          <w:color w:val="000000"/>
          <w:sz w:val="28"/>
        </w:rPr>
        <w:t>
      сканированная копия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r>
        <w:br/>
      </w:r>
      <w:r>
        <w:rPr>
          <w:rFonts w:ascii="Times New Roman"/>
          <w:b w:val="false"/>
          <w:i w:val="false"/>
          <w:color w:val="000000"/>
          <w:sz w:val="28"/>
        </w:rPr>
        <w:t>
</w:t>
      </w: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В случае закупа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r>
        <w:br/>
      </w:r>
      <w:r>
        <w:rPr>
          <w:rFonts w:ascii="Times New Roman"/>
          <w:b w:val="false"/>
          <w:i w:val="false"/>
          <w:color w:val="000000"/>
          <w:sz w:val="28"/>
        </w:rPr>
        <w:t>
</w:t>
      </w:r>
      <w:r>
        <w:rPr>
          <w:rFonts w:ascii="Times New Roman"/>
          <w:b w:val="false"/>
          <w:i w:val="false"/>
          <w:color w:val="000000"/>
          <w:sz w:val="28"/>
        </w:rPr>
        <w:t>
      Потенциальный поставщик так же вправе отразить иные характеристики поставляемого товара;</w:t>
      </w:r>
      <w:r>
        <w:br/>
      </w:r>
      <w:r>
        <w:rPr>
          <w:rFonts w:ascii="Times New Roman"/>
          <w:b w:val="false"/>
          <w:i w:val="false"/>
          <w:color w:val="000000"/>
          <w:sz w:val="28"/>
        </w:rPr>
        <w:t>
</w:t>
      </w:r>
      <w:r>
        <w:rPr>
          <w:rFonts w:ascii="Times New Roman"/>
          <w:b w:val="false"/>
          <w:i w:val="false"/>
          <w:color w:val="000000"/>
          <w:sz w:val="28"/>
        </w:rPr>
        <w:t>
      7)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10) гарантийные письма потенциального поставщика об отсутствии оснований, запрещающих участвовать в проводимом открытом конкурсе,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8,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11) гарантийные письма потенциального поставщика об отсутствии оснований, запрещающих участвовать в проводимом открытом конкурсе,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11 и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13) документы, подтверждающие наличие у потенциального поставщика опыта работы на рынке закупаемых работ, услуг и (или) в определенной отрасли: сканированные копии рекомендательных писем или 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14)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w:t>
      </w:r>
      <w:r>
        <w:rPr>
          <w:rFonts w:ascii="Times New Roman"/>
          <w:b w:val="false"/>
          <w:i w:val="false"/>
          <w:color w:val="000000"/>
          <w:sz w:val="28"/>
        </w:rPr>
        <w:t>
      15) гарантийное письмо о соблюдении требования о сдаче отчетности по местному содержанию по формам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w:t>
      </w:r>
      <w:r>
        <w:rPr>
          <w:rFonts w:ascii="Times New Roman"/>
          <w:b w:val="false"/>
          <w:i w:val="false"/>
          <w:color w:val="000000"/>
          <w:sz w:val="28"/>
        </w:rPr>
        <w:t>
      Сканирование документов, прилагаемых к конкурсной заявке, в соответствии с требованиями настоящего пункта, выданных государственными органами и иными организациями должно быть осуществлено с оригиналов документов.</w:t>
      </w:r>
      <w:r>
        <w:br/>
      </w:r>
      <w:r>
        <w:rPr>
          <w:rFonts w:ascii="Times New Roman"/>
          <w:b w:val="false"/>
          <w:i w:val="false"/>
          <w:color w:val="000000"/>
          <w:sz w:val="28"/>
        </w:rPr>
        <w:t>
</w:t>
      </w:r>
      <w:r>
        <w:rPr>
          <w:rFonts w:ascii="Times New Roman"/>
          <w:b w:val="false"/>
          <w:i w:val="false"/>
          <w:color w:val="000000"/>
          <w:sz w:val="28"/>
        </w:rPr>
        <w:t>
      Допускается представление документов, отсканированных с бумажной копии электронного документа полученного по средствам государственных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41. В случае, если потенциальный поставщик-нерезидент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42. Для расчета условной цены потенциальными поставщиками помимо документов,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в случае, если потенциальный поставщик является казахстанским производителем товаров, являющихся предметом закупа открытого конкурса, сканированная копия сертификата о происхождении товара для внутреннего обращения, подтверждающего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в случае, если потенциальный поставщик является казахстанским производителем работ и услуг, являющихся предметом закупа открытого конкурса, сведения о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подписанные электронной цифровой подписью первого руководителя или иного уполномоченного лица потенциального поставщика.</w:t>
      </w:r>
      <w:r>
        <w:br/>
      </w:r>
      <w:r>
        <w:rPr>
          <w:rFonts w:ascii="Times New Roman"/>
          <w:b w:val="false"/>
          <w:i w:val="false"/>
          <w:color w:val="000000"/>
          <w:sz w:val="28"/>
        </w:rPr>
        <w:t>
</w:t>
      </w:r>
      <w:r>
        <w:rPr>
          <w:rFonts w:ascii="Times New Roman"/>
          <w:b w:val="false"/>
          <w:i w:val="false"/>
          <w:color w:val="000000"/>
          <w:sz w:val="28"/>
        </w:rPr>
        <w:t>
      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r>
        <w:br/>
      </w:r>
      <w:r>
        <w:rPr>
          <w:rFonts w:ascii="Times New Roman"/>
          <w:b w:val="false"/>
          <w:i w:val="false"/>
          <w:color w:val="000000"/>
          <w:sz w:val="28"/>
        </w:rPr>
        <w:t>
</w:t>
      </w:r>
      <w:r>
        <w:rPr>
          <w:rFonts w:ascii="Times New Roman"/>
          <w:b w:val="false"/>
          <w:i w:val="false"/>
          <w:color w:val="000000"/>
          <w:sz w:val="28"/>
        </w:rPr>
        <w:t>
      44. Конкурсная заявка представляется в реестре потенциальным поставщиком до истечения окончательного срока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w:t>
      </w:r>
      <w:r>
        <w:br/>
      </w:r>
      <w:r>
        <w:rPr>
          <w:rFonts w:ascii="Times New Roman"/>
          <w:b w:val="false"/>
          <w:i w:val="false"/>
          <w:color w:val="000000"/>
          <w:sz w:val="28"/>
        </w:rPr>
        <w:t>
</w:t>
      </w:r>
      <w:r>
        <w:rPr>
          <w:rFonts w:ascii="Times New Roman"/>
          <w:b w:val="false"/>
          <w:i w:val="false"/>
          <w:color w:val="000000"/>
          <w:sz w:val="28"/>
        </w:rPr>
        <w:t>
      45. Потенциальным поставщиком не позднее окончания срока представления конкурсных заявок допускается:</w:t>
      </w:r>
      <w:r>
        <w:br/>
      </w:r>
      <w:r>
        <w:rPr>
          <w:rFonts w:ascii="Times New Roman"/>
          <w:b w:val="false"/>
          <w:i w:val="false"/>
          <w:color w:val="000000"/>
          <w:sz w:val="28"/>
        </w:rPr>
        <w:t>
</w:t>
      </w:r>
      <w:r>
        <w:rPr>
          <w:rFonts w:ascii="Times New Roman"/>
          <w:b w:val="false"/>
          <w:i w:val="false"/>
          <w:color w:val="000000"/>
          <w:sz w:val="28"/>
        </w:rPr>
        <w:t>
      1) изменить и (или) дополнить конкурсную заявку;</w:t>
      </w:r>
      <w:r>
        <w:br/>
      </w:r>
      <w:r>
        <w:rPr>
          <w:rFonts w:ascii="Times New Roman"/>
          <w:b w:val="false"/>
          <w:i w:val="false"/>
          <w:color w:val="000000"/>
          <w:sz w:val="28"/>
        </w:rPr>
        <w:t>
</w:t>
      </w: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r>
        <w:br/>
      </w:r>
      <w:r>
        <w:rPr>
          <w:rFonts w:ascii="Times New Roman"/>
          <w:b w:val="false"/>
          <w:i w:val="false"/>
          <w:color w:val="000000"/>
          <w:sz w:val="28"/>
        </w:rPr>
        <w:t>
</w:t>
      </w:r>
      <w:r>
        <w:rPr>
          <w:rFonts w:ascii="Times New Roman"/>
          <w:b w:val="false"/>
          <w:i w:val="false"/>
          <w:color w:val="000000"/>
          <w:sz w:val="28"/>
        </w:rPr>
        <w:t>
      46. Не допускаются внесение:</w:t>
      </w:r>
      <w:r>
        <w:br/>
      </w:r>
      <w:r>
        <w:rPr>
          <w:rFonts w:ascii="Times New Roman"/>
          <w:b w:val="false"/>
          <w:i w:val="false"/>
          <w:color w:val="000000"/>
          <w:sz w:val="28"/>
        </w:rPr>
        <w:t>
</w:t>
      </w:r>
      <w:r>
        <w:rPr>
          <w:rFonts w:ascii="Times New Roman"/>
          <w:b w:val="false"/>
          <w:i w:val="false"/>
          <w:color w:val="000000"/>
          <w:sz w:val="28"/>
        </w:rPr>
        <w:t>
      1) потенциальным поставщиком более одной конкурсной заявки на один лот;</w:t>
      </w:r>
      <w:r>
        <w:br/>
      </w:r>
      <w:r>
        <w:rPr>
          <w:rFonts w:ascii="Times New Roman"/>
          <w:b w:val="false"/>
          <w:i w:val="false"/>
          <w:color w:val="000000"/>
          <w:sz w:val="28"/>
        </w:rPr>
        <w:t>
</w:t>
      </w: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47. В случае участия потенциального поставщика в нескольких лотах закупа способом открытого конкурса, документы, предусмотренные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пункта 40 настоящих Правил, представляются для каждого лота закупа способом открытого конкурса отдельно.</w:t>
      </w:r>
      <w:r>
        <w:br/>
      </w:r>
      <w:r>
        <w:rPr>
          <w:rFonts w:ascii="Times New Roman"/>
          <w:b w:val="false"/>
          <w:i w:val="false"/>
          <w:color w:val="000000"/>
          <w:sz w:val="28"/>
        </w:rPr>
        <w:t>
</w:t>
      </w:r>
      <w:r>
        <w:rPr>
          <w:rFonts w:ascii="Times New Roman"/>
          <w:b w:val="false"/>
          <w:i w:val="false"/>
          <w:color w:val="000000"/>
          <w:sz w:val="28"/>
        </w:rPr>
        <w:t>
      В случае участия потенциального поставщика в закупе комплексных работ, потенциальный поставщик не представляет гарантийные письма,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48.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bookmarkEnd w:id="17"/>
    <w:bookmarkStart w:name="z237" w:id="18"/>
    <w:p>
      <w:pPr>
        <w:spacing w:after="0"/>
        <w:ind w:left="0"/>
        <w:jc w:val="left"/>
      </w:pPr>
      <w:r>
        <w:rPr>
          <w:rFonts w:ascii="Times New Roman"/>
          <w:b/>
          <w:i w:val="false"/>
          <w:color w:val="000000"/>
        </w:rPr>
        <w:t xml:space="preserve"> 
Обеспечение конкурсной заявки</w:t>
      </w:r>
    </w:p>
    <w:bookmarkEnd w:id="18"/>
    <w:bookmarkStart w:name="z238" w:id="19"/>
    <w:p>
      <w:pPr>
        <w:spacing w:after="0"/>
        <w:ind w:left="0"/>
        <w:jc w:val="both"/>
      </w:pPr>
      <w:r>
        <w:rPr>
          <w:rFonts w:ascii="Times New Roman"/>
          <w:b w:val="false"/>
          <w:i w:val="false"/>
          <w:color w:val="000000"/>
          <w:sz w:val="28"/>
        </w:rPr>
        <w:t>
      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закупа данного товара, работы, услуги.</w:t>
      </w:r>
      <w:r>
        <w:br/>
      </w:r>
      <w:r>
        <w:rPr>
          <w:rFonts w:ascii="Times New Roman"/>
          <w:b w:val="false"/>
          <w:i w:val="false"/>
          <w:color w:val="000000"/>
          <w:sz w:val="28"/>
        </w:rPr>
        <w:t>
</w:t>
      </w:r>
      <w:r>
        <w:rPr>
          <w:rFonts w:ascii="Times New Roman"/>
          <w:b w:val="false"/>
          <w:i w:val="false"/>
          <w:color w:val="000000"/>
          <w:sz w:val="28"/>
        </w:rPr>
        <w:t>
      50. Допускается внесение обеспечения конкурсной заявки одним из следующих способов: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r>
        <w:br/>
      </w:r>
      <w:r>
        <w:rPr>
          <w:rFonts w:ascii="Times New Roman"/>
          <w:b w:val="false"/>
          <w:i w:val="false"/>
          <w:color w:val="000000"/>
          <w:sz w:val="28"/>
        </w:rPr>
        <w:t>
</w:t>
      </w:r>
      <w:r>
        <w:rPr>
          <w:rFonts w:ascii="Times New Roman"/>
          <w:b w:val="false"/>
          <w:i w:val="false"/>
          <w:color w:val="000000"/>
          <w:sz w:val="28"/>
        </w:rPr>
        <w:t>
      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52. Не допускается использование заказчиком гарантийного денежного взноса, внесенного поставщиком, до наступления случаев, предусмотренных пунктом 54 настоящих Правил.</w:t>
      </w:r>
      <w:r>
        <w:br/>
      </w:r>
      <w:r>
        <w:rPr>
          <w:rFonts w:ascii="Times New Roman"/>
          <w:b w:val="false"/>
          <w:i w:val="false"/>
          <w:color w:val="000000"/>
          <w:sz w:val="28"/>
        </w:rPr>
        <w:t>
</w:t>
      </w:r>
      <w:r>
        <w:rPr>
          <w:rFonts w:ascii="Times New Roman"/>
          <w:b w:val="false"/>
          <w:i w:val="false"/>
          <w:color w:val="000000"/>
          <w:sz w:val="28"/>
        </w:rPr>
        <w:t>
      53. Требование о внесении обеспечения конкурсной заявки не распространяется на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54. Обеспечение конкурсной заявки не возвращается заказчиком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потенциальный поставщик, определенный победителем открытого конкурса, уклонился от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2)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55. При наступлении одного из случаев, предусмотренных пунктом 54 настоящих Правил, сумма обеспечения конкурсной заявки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56. Заказчик возвращает потенциальному поставщику внесенное им обеспечение конкурсной заявки в течение трех рабочих дней со дня наступления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2) подписания заказчиком протокола допуска к участию в открытом конкурсе. Условия настоящего подпункта распространяются на потенциальных поставщиков, не получивших доступ к участию в закупе;</w:t>
      </w:r>
      <w:r>
        <w:br/>
      </w:r>
      <w:r>
        <w:rPr>
          <w:rFonts w:ascii="Times New Roman"/>
          <w:b w:val="false"/>
          <w:i w:val="false"/>
          <w:color w:val="000000"/>
          <w:sz w:val="28"/>
        </w:rPr>
        <w:t>
</w:t>
      </w:r>
      <w:r>
        <w:rPr>
          <w:rFonts w:ascii="Times New Roman"/>
          <w:b w:val="false"/>
          <w:i w:val="false"/>
          <w:color w:val="000000"/>
          <w:sz w:val="28"/>
        </w:rPr>
        <w:t>
      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4)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5) истечение срока действия конкурсной заявки потенциального поставщика.</w:t>
      </w:r>
    </w:p>
    <w:bookmarkEnd w:id="19"/>
    <w:bookmarkStart w:name="z256" w:id="20"/>
    <w:p>
      <w:pPr>
        <w:spacing w:after="0"/>
        <w:ind w:left="0"/>
        <w:jc w:val="left"/>
      </w:pPr>
      <w:r>
        <w:rPr>
          <w:rFonts w:ascii="Times New Roman"/>
          <w:b/>
          <w:i w:val="false"/>
          <w:color w:val="000000"/>
        </w:rPr>
        <w:t xml:space="preserve"> 
Вскрытие конкурсных заявок</w:t>
      </w:r>
    </w:p>
    <w:bookmarkEnd w:id="20"/>
    <w:bookmarkStart w:name="z257" w:id="21"/>
    <w:p>
      <w:pPr>
        <w:spacing w:after="0"/>
        <w:ind w:left="0"/>
        <w:jc w:val="both"/>
      </w:pPr>
      <w:r>
        <w:rPr>
          <w:rFonts w:ascii="Times New Roman"/>
          <w:b w:val="false"/>
          <w:i w:val="false"/>
          <w:color w:val="000000"/>
          <w:sz w:val="28"/>
        </w:rPr>
        <w:t>
      57. Факт представления конкурсной заявки в автоматическом режиме регистрируется в реестре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r>
        <w:br/>
      </w:r>
      <w:r>
        <w:rPr>
          <w:rFonts w:ascii="Times New Roman"/>
          <w:b w:val="false"/>
          <w:i w:val="false"/>
          <w:color w:val="000000"/>
          <w:sz w:val="28"/>
        </w:rPr>
        <w:t>
</w:t>
      </w:r>
      <w:r>
        <w:rPr>
          <w:rFonts w:ascii="Times New Roman"/>
          <w:b w:val="false"/>
          <w:i w:val="false"/>
          <w:color w:val="000000"/>
          <w:sz w:val="28"/>
        </w:rPr>
        <w:t>
      3) дата и время представления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4) дата и время отзыва потенциальным поставщиком конкурсной заявки.</w:t>
      </w:r>
      <w:r>
        <w:br/>
      </w:r>
      <w:r>
        <w:rPr>
          <w:rFonts w:ascii="Times New Roman"/>
          <w:b w:val="false"/>
          <w:i w:val="false"/>
          <w:color w:val="000000"/>
          <w:sz w:val="28"/>
        </w:rPr>
        <w:t>
</w:t>
      </w:r>
      <w:r>
        <w:rPr>
          <w:rFonts w:ascii="Times New Roman"/>
          <w:b w:val="false"/>
          <w:i w:val="false"/>
          <w:color w:val="000000"/>
          <w:sz w:val="28"/>
        </w:rPr>
        <w:t>
      58. В реестре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59. Вскрытие конкурсных заявок потенциальных поставщиков, подписанных электронной цифровой подписью, осуществляется в реестре в установленный конкурсной документацией срок.</w:t>
      </w:r>
      <w:r>
        <w:br/>
      </w:r>
      <w:r>
        <w:rPr>
          <w:rFonts w:ascii="Times New Roman"/>
          <w:b w:val="false"/>
          <w:i w:val="false"/>
          <w:color w:val="000000"/>
          <w:sz w:val="28"/>
        </w:rPr>
        <w:t>
</w:t>
      </w:r>
      <w:r>
        <w:rPr>
          <w:rFonts w:ascii="Times New Roman"/>
          <w:b w:val="false"/>
          <w:i w:val="false"/>
          <w:color w:val="000000"/>
          <w:sz w:val="28"/>
        </w:rPr>
        <w:t>
      60. Протокол вскрытия конкурсных заявок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одного рабочего дня, следующего за днем вскрытия конкурных заявок.</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вскрытия конкурных заявок, сформированный реестром,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r>
        <w:br/>
      </w:r>
      <w:r>
        <w:rPr>
          <w:rFonts w:ascii="Times New Roman"/>
          <w:b w:val="false"/>
          <w:i w:val="false"/>
          <w:color w:val="000000"/>
          <w:sz w:val="28"/>
        </w:rPr>
        <w:t>
</w:t>
      </w:r>
      <w:r>
        <w:rPr>
          <w:rFonts w:ascii="Times New Roman"/>
          <w:b w:val="false"/>
          <w:i w:val="false"/>
          <w:color w:val="000000"/>
          <w:sz w:val="28"/>
        </w:rPr>
        <w:t>
      61. В протоколе вскрытия конкурсных заявок, формируемом в реестре,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дата,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местонахождения (для физических лиц) потенциальных поставщиков,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6)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7) наименование (для юридических лиц) или фамилия, имя, отчество (для физических лиц) потенциальных поставщиков, представивших конкурсные заявки, с указанием даты и времени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фамилия, имя, отчество (для физических лиц) потенциальных поставщиков, отозвавших свою конкурсную заявку;</w:t>
      </w:r>
      <w:r>
        <w:br/>
      </w:r>
      <w:r>
        <w:rPr>
          <w:rFonts w:ascii="Times New Roman"/>
          <w:b w:val="false"/>
          <w:i w:val="false"/>
          <w:color w:val="000000"/>
          <w:sz w:val="28"/>
        </w:rPr>
        <w:t>
</w:t>
      </w:r>
      <w:r>
        <w:rPr>
          <w:rFonts w:ascii="Times New Roman"/>
          <w:b w:val="false"/>
          <w:i w:val="false"/>
          <w:color w:val="000000"/>
          <w:sz w:val="28"/>
        </w:rPr>
        <w:t>
      9) информация о содержании вскрытых конкурсных заявок потенциальных поставщиков отдельно по каждому лоту;</w:t>
      </w:r>
      <w:r>
        <w:br/>
      </w:r>
      <w:r>
        <w:rPr>
          <w:rFonts w:ascii="Times New Roman"/>
          <w:b w:val="false"/>
          <w:i w:val="false"/>
          <w:color w:val="000000"/>
          <w:sz w:val="28"/>
        </w:rPr>
        <w:t>
</w:t>
      </w:r>
      <w:r>
        <w:rPr>
          <w:rFonts w:ascii="Times New Roman"/>
          <w:b w:val="false"/>
          <w:i w:val="false"/>
          <w:color w:val="000000"/>
          <w:sz w:val="28"/>
        </w:rPr>
        <w:t>
      10) номер (а) контракта (ов) на недропользование, в рамках которого (ых) осуществляется закуп.</w:t>
      </w:r>
    </w:p>
    <w:bookmarkEnd w:id="21"/>
    <w:bookmarkStart w:name="z278" w:id="22"/>
    <w:p>
      <w:pPr>
        <w:spacing w:after="0"/>
        <w:ind w:left="0"/>
        <w:jc w:val="left"/>
      </w:pPr>
      <w:r>
        <w:rPr>
          <w:rFonts w:ascii="Times New Roman"/>
          <w:b/>
          <w:i w:val="false"/>
          <w:color w:val="000000"/>
        </w:rPr>
        <w:t xml:space="preserve"> 
Процедура рассмотрения конкурсных заявок и допуска</w:t>
      </w:r>
      <w:r>
        <w:br/>
      </w:r>
      <w:r>
        <w:rPr>
          <w:rFonts w:ascii="Times New Roman"/>
          <w:b/>
          <w:i w:val="false"/>
          <w:color w:val="000000"/>
        </w:rPr>
        <w:t>
к участию в открытом конкурсе</w:t>
      </w:r>
    </w:p>
    <w:bookmarkEnd w:id="22"/>
    <w:bookmarkStart w:name="z279" w:id="23"/>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w:t>
      </w:r>
      <w:r>
        <w:rPr>
          <w:rFonts w:ascii="Times New Roman"/>
          <w:b w:val="false"/>
          <w:i w:val="false"/>
          <w:color w:val="000000"/>
          <w:sz w:val="28"/>
        </w:rPr>
        <w:t>
      63. Конкурсная комиссия рассматривает конкурсную заявку как отвечающую требованиям, если она соответствует требованиям конкурсной документации либо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r>
        <w:br/>
      </w:r>
      <w:r>
        <w:rPr>
          <w:rFonts w:ascii="Times New Roman"/>
          <w:b w:val="false"/>
          <w:i w:val="false"/>
          <w:color w:val="000000"/>
          <w:sz w:val="28"/>
        </w:rPr>
        <w:t>
</w:t>
      </w:r>
      <w:r>
        <w:rPr>
          <w:rFonts w:ascii="Times New Roman"/>
          <w:b w:val="false"/>
          <w:i w:val="false"/>
          <w:color w:val="000000"/>
          <w:sz w:val="28"/>
        </w:rPr>
        <w:t>
      64. При рассмотрении конкурсных заявок:</w:t>
      </w:r>
      <w:r>
        <w:br/>
      </w:r>
      <w:r>
        <w:rPr>
          <w:rFonts w:ascii="Times New Roman"/>
          <w:b w:val="false"/>
          <w:i w:val="false"/>
          <w:color w:val="000000"/>
          <w:sz w:val="28"/>
        </w:rPr>
        <w:t>
</w:t>
      </w: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у потенциальных поставщиков открытого конкурса разъяснений в связи с их конкурсными заявками без изменения их содержания, но не позднее пяти календарных дней до истечения окончательного срока рассмотрения конкурсных заявок. Потенциальный поставщик в течение двух календарных дней с момента регистрации запроса отвечает на него и размещает разъяснение в реестре;</w:t>
      </w:r>
      <w:r>
        <w:br/>
      </w:r>
      <w:r>
        <w:rPr>
          <w:rFonts w:ascii="Times New Roman"/>
          <w:b w:val="false"/>
          <w:i w:val="false"/>
          <w:color w:val="000000"/>
          <w:sz w:val="28"/>
        </w:rPr>
        <w:t>
</w:t>
      </w: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r>
        <w:br/>
      </w:r>
      <w:r>
        <w:rPr>
          <w:rFonts w:ascii="Times New Roman"/>
          <w:b w:val="false"/>
          <w:i w:val="false"/>
          <w:color w:val="000000"/>
          <w:sz w:val="28"/>
        </w:rPr>
        <w:t>
</w:t>
      </w: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r>
        <w:br/>
      </w:r>
      <w:r>
        <w:rPr>
          <w:rFonts w:ascii="Times New Roman"/>
          <w:b w:val="false"/>
          <w:i w:val="false"/>
          <w:color w:val="000000"/>
          <w:sz w:val="28"/>
        </w:rPr>
        <w:t>
</w:t>
      </w: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r>
        <w:br/>
      </w:r>
      <w:r>
        <w:rPr>
          <w:rFonts w:ascii="Times New Roman"/>
          <w:b w:val="false"/>
          <w:i w:val="false"/>
          <w:color w:val="000000"/>
          <w:sz w:val="28"/>
        </w:rPr>
        <w:t>
</w:t>
      </w:r>
      <w:r>
        <w:rPr>
          <w:rFonts w:ascii="Times New Roman"/>
          <w:b w:val="false"/>
          <w:i w:val="false"/>
          <w:color w:val="000000"/>
          <w:sz w:val="28"/>
        </w:rPr>
        <w:t>
      1) не представлены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r>
        <w:br/>
      </w:r>
      <w:r>
        <w:rPr>
          <w:rFonts w:ascii="Times New Roman"/>
          <w:b w:val="false"/>
          <w:i w:val="false"/>
          <w:color w:val="000000"/>
          <w:sz w:val="28"/>
        </w:rPr>
        <w:t>
</w:t>
      </w:r>
      <w:r>
        <w:rPr>
          <w:rFonts w:ascii="Times New Roman"/>
          <w:b w:val="false"/>
          <w:i w:val="false"/>
          <w:color w:val="000000"/>
          <w:sz w:val="28"/>
        </w:rPr>
        <w:t>
      3) срок действия конкурсной заявки менее срока, установленного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r>
        <w:br/>
      </w:r>
      <w:r>
        <w:rPr>
          <w:rFonts w:ascii="Times New Roman"/>
          <w:b w:val="false"/>
          <w:i w:val="false"/>
          <w:color w:val="000000"/>
          <w:sz w:val="28"/>
        </w:rPr>
        <w:t>
</w:t>
      </w: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r>
        <w:br/>
      </w:r>
      <w:r>
        <w:rPr>
          <w:rFonts w:ascii="Times New Roman"/>
          <w:b w:val="false"/>
          <w:i w:val="false"/>
          <w:color w:val="000000"/>
          <w:sz w:val="28"/>
        </w:rPr>
        <w:t>
</w:t>
      </w: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r>
        <w:br/>
      </w:r>
      <w:r>
        <w:rPr>
          <w:rFonts w:ascii="Times New Roman"/>
          <w:b w:val="false"/>
          <w:i w:val="false"/>
          <w:color w:val="000000"/>
          <w:sz w:val="28"/>
        </w:rPr>
        <w:t>
</w:t>
      </w:r>
      <w:r>
        <w:rPr>
          <w:rFonts w:ascii="Times New Roman"/>
          <w:b w:val="false"/>
          <w:i w:val="false"/>
          <w:color w:val="000000"/>
          <w:sz w:val="28"/>
        </w:rPr>
        <w:t>
      7) представление нерезидентами Республики Казахстан конкурсной заявки и (или) прилагаемой к ней документации без засвидетельствованного нотариусом перевода на языки конкурсной документации;</w:t>
      </w:r>
      <w:r>
        <w:br/>
      </w:r>
      <w:r>
        <w:rPr>
          <w:rFonts w:ascii="Times New Roman"/>
          <w:b w:val="false"/>
          <w:i w:val="false"/>
          <w:color w:val="000000"/>
          <w:sz w:val="28"/>
        </w:rPr>
        <w:t>
</w:t>
      </w: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w:t>
      </w:r>
      <w:r>
        <w:rPr>
          <w:rFonts w:ascii="Times New Roman"/>
          <w:b w:val="false"/>
          <w:i w:val="false"/>
          <w:color w:val="000000"/>
          <w:sz w:val="28"/>
        </w:rPr>
        <w:t>
      9) представлен бухгалтерский баланс, </w:t>
      </w:r>
      <w:r>
        <w:rPr>
          <w:rFonts w:ascii="Times New Roman"/>
          <w:b w:val="false"/>
          <w:i w:val="false"/>
          <w:color w:val="000000"/>
          <w:sz w:val="28"/>
        </w:rPr>
        <w:t>упрощенная декларация</w:t>
      </w:r>
      <w:r>
        <w:rPr>
          <w:rFonts w:ascii="Times New Roman"/>
          <w:b w:val="false"/>
          <w:i w:val="false"/>
          <w:color w:val="000000"/>
          <w:sz w:val="28"/>
        </w:rPr>
        <w:t xml:space="preserve"> для субъектов малого бизнеса, оформленных с нарушением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 наличие в справке </w:t>
      </w:r>
      <w:r>
        <w:rPr>
          <w:rFonts w:ascii="Times New Roman"/>
          <w:b w:val="false"/>
          <w:i w:val="false"/>
          <w:color w:val="000000"/>
          <w:sz w:val="28"/>
        </w:rPr>
        <w:t>соответствующего</w:t>
      </w:r>
      <w:r>
        <w:rPr>
          <w:rFonts w:ascii="Times New Roman"/>
          <w:b w:val="false"/>
          <w:i w:val="false"/>
          <w:color w:val="000000"/>
          <w:sz w:val="28"/>
        </w:rPr>
        <w:t xml:space="preserve">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налогах и других обязательных платежах в бюджет), более чем за три месяца;</w:t>
      </w:r>
      <w:r>
        <w:br/>
      </w:r>
      <w:r>
        <w:rPr>
          <w:rFonts w:ascii="Times New Roman"/>
          <w:b w:val="false"/>
          <w:i w:val="false"/>
          <w:color w:val="000000"/>
          <w:sz w:val="28"/>
        </w:rPr>
        <w:t>
</w:t>
      </w:r>
      <w:r>
        <w:rPr>
          <w:rFonts w:ascii="Times New Roman"/>
          <w:b w:val="false"/>
          <w:i w:val="false"/>
          <w:color w:val="000000"/>
          <w:sz w:val="28"/>
        </w:rPr>
        <w:t>
      11)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r>
        <w:br/>
      </w:r>
      <w:r>
        <w:rPr>
          <w:rFonts w:ascii="Times New Roman"/>
          <w:b w:val="false"/>
          <w:i w:val="false"/>
          <w:color w:val="000000"/>
          <w:sz w:val="28"/>
        </w:rPr>
        <w:t>
</w:t>
      </w:r>
      <w:r>
        <w:rPr>
          <w:rFonts w:ascii="Times New Roman"/>
          <w:b w:val="false"/>
          <w:i w:val="false"/>
          <w:color w:val="000000"/>
          <w:sz w:val="28"/>
        </w:rPr>
        <w:t>
      12) наличие сведений, содержащихся в информационных базах, доступ к которым предоставляется третьим лицам собственниками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r>
        <w:br/>
      </w:r>
      <w:r>
        <w:rPr>
          <w:rFonts w:ascii="Times New Roman"/>
          <w:b w:val="false"/>
          <w:i w:val="false"/>
          <w:color w:val="000000"/>
          <w:sz w:val="28"/>
        </w:rPr>
        <w:t>
</w:t>
      </w:r>
      <w:r>
        <w:rPr>
          <w:rFonts w:ascii="Times New Roman"/>
          <w:b w:val="false"/>
          <w:i w:val="false"/>
          <w:color w:val="000000"/>
          <w:sz w:val="28"/>
        </w:rPr>
        <w:t>
      13) потенциальным поставщиком нарушены требования, приведенные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r>
        <w:br/>
      </w:r>
      <w:r>
        <w:rPr>
          <w:rFonts w:ascii="Times New Roman"/>
          <w:b w:val="false"/>
          <w:i w:val="false"/>
          <w:color w:val="000000"/>
          <w:sz w:val="28"/>
        </w:rPr>
        <w:t>
</w:t>
      </w: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78 Закона отдельно по каждому лоту.</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r>
        <w:br/>
      </w:r>
      <w:r>
        <w:rPr>
          <w:rFonts w:ascii="Times New Roman"/>
          <w:b w:val="false"/>
          <w:i w:val="false"/>
          <w:color w:val="000000"/>
          <w:sz w:val="28"/>
        </w:rPr>
        <w:t>
</w:t>
      </w:r>
      <w:r>
        <w:rPr>
          <w:rFonts w:ascii="Times New Roman"/>
          <w:b w:val="false"/>
          <w:i w:val="false"/>
          <w:color w:val="000000"/>
          <w:sz w:val="28"/>
        </w:rPr>
        <w:t>
      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w:t>
      </w:r>
      <w:r>
        <w:rPr>
          <w:rFonts w:ascii="Times New Roman"/>
          <w:b w:val="false"/>
          <w:i w:val="false"/>
          <w:color w:val="000000"/>
          <w:sz w:val="28"/>
        </w:rPr>
        <w:t>
      69. Протокол допуска к участию в открытом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70. Протокол допуска к участию в открытом конкурсе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6) наименование и адрес местонахождения (для юридических лиц) или фамилию, имя, отчество и местонахождение (для физических лиц) потенциальных поставщиков, конкурсные заявки которых были вскрыты в реестре и рассмотрены конкурсной комиссией;</w:t>
      </w:r>
      <w:r>
        <w:br/>
      </w:r>
      <w:r>
        <w:rPr>
          <w:rFonts w:ascii="Times New Roman"/>
          <w:b w:val="false"/>
          <w:i w:val="false"/>
          <w:color w:val="000000"/>
          <w:sz w:val="28"/>
        </w:rPr>
        <w:t>
</w:t>
      </w:r>
      <w:r>
        <w:rPr>
          <w:rFonts w:ascii="Times New Roman"/>
          <w:b w:val="false"/>
          <w:i w:val="false"/>
          <w:color w:val="000000"/>
          <w:sz w:val="28"/>
        </w:rPr>
        <w:t>
      7) наименование (для юридических лиц) или фамилию, имя, отчество (для физических лиц) потенциальных поставщиков, конкурсные заявки которых были отклонены, с указанием причины их отклонения;</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фамилию, имя, отчество (для физических лиц) потенциальных поставщиков, признанных участниками открытого конкурса (лот) с указанием применения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w:t>
      </w:r>
      <w:r>
        <w:rPr>
          <w:rFonts w:ascii="Times New Roman"/>
          <w:b w:val="false"/>
          <w:i w:val="false"/>
          <w:color w:val="000000"/>
          <w:sz w:val="28"/>
        </w:rPr>
        <w:t>
      9) дату, время окончания размещения конкурсных ценовых предложений участников открытого конкурса в реестре с момента подписания электронной цифровой подписью заказчика протокола допуска;</w:t>
      </w:r>
      <w:r>
        <w:br/>
      </w:r>
      <w:r>
        <w:rPr>
          <w:rFonts w:ascii="Times New Roman"/>
          <w:b w:val="false"/>
          <w:i w:val="false"/>
          <w:color w:val="000000"/>
          <w:sz w:val="28"/>
        </w:rPr>
        <w:t>
</w:t>
      </w:r>
      <w:r>
        <w:rPr>
          <w:rFonts w:ascii="Times New Roman"/>
          <w:b w:val="false"/>
          <w:i w:val="false"/>
          <w:color w:val="000000"/>
          <w:sz w:val="28"/>
        </w:rPr>
        <w:t>
      10) дату, время оценки и сопоставления конкурсных ценовых предложений участников открытого конкурса;</w:t>
      </w:r>
      <w:r>
        <w:br/>
      </w:r>
      <w:r>
        <w:rPr>
          <w:rFonts w:ascii="Times New Roman"/>
          <w:b w:val="false"/>
          <w:i w:val="false"/>
          <w:color w:val="000000"/>
          <w:sz w:val="28"/>
        </w:rPr>
        <w:t>
</w:t>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71. Конкурсная комиссия назначает вскрытие конкурсных ценовых предложений на дату не ранее двух рабочих дней со дня подписания протокола допуска к участию в открытом конкурсе, если иной больший срок не предусмотрен протоколом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Извещением заинтересованных лиц о результатах допуска к участию в открытом конкурсе является размещение в реестре лицом заказчика, уполномоченным на формирование и размещение информации в реестре, протокола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принимается решение о признании открытого конкурса несостоявшимся и оформляется протокол итогов в порядке и по формам, приведенным в </w:t>
      </w:r>
      <w:r>
        <w:rPr>
          <w:rFonts w:ascii="Times New Roman"/>
          <w:b w:val="false"/>
          <w:i w:val="false"/>
          <w:color w:val="000000"/>
          <w:sz w:val="28"/>
        </w:rPr>
        <w:t>пунктах 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xml:space="preserve"> настоящих Правил.</w:t>
      </w:r>
    </w:p>
    <w:bookmarkEnd w:id="23"/>
    <w:bookmarkStart w:name="z322" w:id="24"/>
    <w:p>
      <w:pPr>
        <w:spacing w:after="0"/>
        <w:ind w:left="0"/>
        <w:jc w:val="left"/>
      </w:pPr>
      <w:r>
        <w:rPr>
          <w:rFonts w:ascii="Times New Roman"/>
          <w:b/>
          <w:i w:val="false"/>
          <w:color w:val="000000"/>
        </w:rPr>
        <w:t xml:space="preserve"> 
Содержание и представление конкурсных ценовых предложений</w:t>
      </w:r>
    </w:p>
    <w:bookmarkEnd w:id="24"/>
    <w:bookmarkStart w:name="z323" w:id="25"/>
    <w:p>
      <w:pPr>
        <w:spacing w:after="0"/>
        <w:ind w:left="0"/>
        <w:jc w:val="both"/>
      </w:pPr>
      <w:r>
        <w:rPr>
          <w:rFonts w:ascii="Times New Roman"/>
          <w:b w:val="false"/>
          <w:i w:val="false"/>
          <w:color w:val="000000"/>
          <w:sz w:val="28"/>
        </w:rPr>
        <w:t>
      73. Подписанное электронной цифровой подписью конкурсное ценовое предложение участника открытого конкурса представляется в реестре отдельно по каждому лоту с учетом включения помимо цены закупаемых ТРУ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w:t>
      </w:r>
      <w:r>
        <w:rPr>
          <w:rFonts w:ascii="Times New Roman"/>
          <w:b w:val="false"/>
          <w:i w:val="false"/>
          <w:color w:val="000000"/>
          <w:sz w:val="28"/>
        </w:rPr>
        <w:t>
      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75. Не допускается представление участником открытого конкурса в реестре более одного конкурсного ценового предложения на один лот.</w:t>
      </w:r>
      <w:r>
        <w:br/>
      </w:r>
      <w:r>
        <w:rPr>
          <w:rFonts w:ascii="Times New Roman"/>
          <w:b w:val="false"/>
          <w:i w:val="false"/>
          <w:color w:val="000000"/>
          <w:sz w:val="28"/>
        </w:rPr>
        <w:t>
</w:t>
      </w:r>
      <w:r>
        <w:rPr>
          <w:rFonts w:ascii="Times New Roman"/>
          <w:b w:val="false"/>
          <w:i w:val="false"/>
          <w:color w:val="000000"/>
          <w:sz w:val="28"/>
        </w:rPr>
        <w:t>
      76. Участниками открытого конкурса не позднее окончания срока представления конкурсных ценовых предложений допускается:</w:t>
      </w:r>
      <w:r>
        <w:br/>
      </w:r>
      <w:r>
        <w:rPr>
          <w:rFonts w:ascii="Times New Roman"/>
          <w:b w:val="false"/>
          <w:i w:val="false"/>
          <w:color w:val="000000"/>
          <w:sz w:val="28"/>
        </w:rPr>
        <w:t>
</w:t>
      </w:r>
      <w:r>
        <w:rPr>
          <w:rFonts w:ascii="Times New Roman"/>
          <w:b w:val="false"/>
          <w:i w:val="false"/>
          <w:color w:val="000000"/>
          <w:sz w:val="28"/>
        </w:rPr>
        <w:t>
      1) изменить свое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2) отозвать свое конкурсное ценовое предложение, не утрачивая права на возврат внесенного им обеспечения конкурсной заявки.</w:t>
      </w:r>
    </w:p>
    <w:bookmarkEnd w:id="25"/>
    <w:bookmarkStart w:name="z330" w:id="26"/>
    <w:p>
      <w:pPr>
        <w:spacing w:after="0"/>
        <w:ind w:left="0"/>
        <w:jc w:val="left"/>
      </w:pPr>
      <w:r>
        <w:rPr>
          <w:rFonts w:ascii="Times New Roman"/>
          <w:b/>
          <w:i w:val="false"/>
          <w:color w:val="000000"/>
        </w:rPr>
        <w:t xml:space="preserve"> 
Процедура оценки и сопоставления конкурсных ценовых</w:t>
      </w:r>
      <w:r>
        <w:br/>
      </w:r>
      <w:r>
        <w:rPr>
          <w:rFonts w:ascii="Times New Roman"/>
          <w:b/>
          <w:i w:val="false"/>
          <w:color w:val="000000"/>
        </w:rPr>
        <w:t>
предложений и определения победителя открытого конкурса</w:t>
      </w:r>
    </w:p>
    <w:bookmarkEnd w:id="26"/>
    <w:bookmarkStart w:name="z331" w:id="27"/>
    <w:p>
      <w:pPr>
        <w:spacing w:after="0"/>
        <w:ind w:left="0"/>
        <w:jc w:val="both"/>
      </w:pPr>
      <w:r>
        <w:rPr>
          <w:rFonts w:ascii="Times New Roman"/>
          <w:b w:val="false"/>
          <w:i w:val="false"/>
          <w:color w:val="000000"/>
          <w:sz w:val="28"/>
        </w:rPr>
        <w:t>
      77. В реестре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реестре.</w:t>
      </w:r>
      <w:r>
        <w:br/>
      </w:r>
      <w:r>
        <w:rPr>
          <w:rFonts w:ascii="Times New Roman"/>
          <w:b w:val="false"/>
          <w:i w:val="false"/>
          <w:color w:val="000000"/>
          <w:sz w:val="28"/>
        </w:rPr>
        <w:t>
</w:t>
      </w:r>
      <w:r>
        <w:rPr>
          <w:rFonts w:ascii="Times New Roman"/>
          <w:b w:val="false"/>
          <w:i w:val="false"/>
          <w:color w:val="000000"/>
          <w:sz w:val="28"/>
        </w:rPr>
        <w:t>
      79. При размещении в реестре уполномоченным лицом участника открытого конкурса конкурсного ценового предложения, подписанного электронной цифровой подписью в реестре, факт представления конкурсного ценового предложения автоматически регистрируется в реестре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r>
        <w:br/>
      </w:r>
      <w:r>
        <w:rPr>
          <w:rFonts w:ascii="Times New Roman"/>
          <w:b w:val="false"/>
          <w:i w:val="false"/>
          <w:color w:val="000000"/>
          <w:sz w:val="28"/>
        </w:rPr>
        <w:t>
</w:t>
      </w:r>
      <w:r>
        <w:rPr>
          <w:rFonts w:ascii="Times New Roman"/>
          <w:b w:val="false"/>
          <w:i w:val="false"/>
          <w:color w:val="000000"/>
          <w:sz w:val="28"/>
        </w:rPr>
        <w:t>
      3) дата и время представления конкурсного ценового предложения участника открытого конкурса;</w:t>
      </w:r>
      <w:r>
        <w:br/>
      </w:r>
      <w:r>
        <w:rPr>
          <w:rFonts w:ascii="Times New Roman"/>
          <w:b w:val="false"/>
          <w:i w:val="false"/>
          <w:color w:val="000000"/>
          <w:sz w:val="28"/>
        </w:rPr>
        <w:t>
</w:t>
      </w:r>
      <w:r>
        <w:rPr>
          <w:rFonts w:ascii="Times New Roman"/>
          <w:b w:val="false"/>
          <w:i w:val="false"/>
          <w:color w:val="000000"/>
          <w:sz w:val="28"/>
        </w:rPr>
        <w:t>
      4) цена конкурсного ценового предложения на каждый лот.</w:t>
      </w:r>
      <w:r>
        <w:br/>
      </w:r>
      <w:r>
        <w:rPr>
          <w:rFonts w:ascii="Times New Roman"/>
          <w:b w:val="false"/>
          <w:i w:val="false"/>
          <w:color w:val="000000"/>
          <w:sz w:val="28"/>
        </w:rPr>
        <w:t>
</w:t>
      </w:r>
      <w:r>
        <w:rPr>
          <w:rFonts w:ascii="Times New Roman"/>
          <w:b w:val="false"/>
          <w:i w:val="false"/>
          <w:color w:val="000000"/>
          <w:sz w:val="28"/>
        </w:rPr>
        <w:t>
      80. В установленные протоколом допуска к участию в открытом конкурсе дату, время в реестре осуществляются в автоматическом режиме оценка и сопоставление представленных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81. Вскрытие конкурсных ценовых предложений, подписанных электронной цифровой подписью потенциального поставщика, осуществляется в реестре.</w:t>
      </w:r>
      <w:r>
        <w:br/>
      </w:r>
      <w:r>
        <w:rPr>
          <w:rFonts w:ascii="Times New Roman"/>
          <w:b w:val="false"/>
          <w:i w:val="false"/>
          <w:color w:val="000000"/>
          <w:sz w:val="28"/>
        </w:rPr>
        <w:t>
</w:t>
      </w:r>
      <w:r>
        <w:rPr>
          <w:rFonts w:ascii="Times New Roman"/>
          <w:b w:val="false"/>
          <w:i w:val="false"/>
          <w:color w:val="000000"/>
          <w:sz w:val="28"/>
        </w:rPr>
        <w:t>
      82. В реестре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закуп ТРУ, являющихся предметом открытого конкурса (лота).</w:t>
      </w:r>
      <w:r>
        <w:br/>
      </w:r>
      <w:r>
        <w:rPr>
          <w:rFonts w:ascii="Times New Roman"/>
          <w:b w:val="false"/>
          <w:i w:val="false"/>
          <w:color w:val="000000"/>
          <w:sz w:val="28"/>
        </w:rPr>
        <w:t>
</w:t>
      </w:r>
      <w:r>
        <w:rPr>
          <w:rFonts w:ascii="Times New Roman"/>
          <w:b w:val="false"/>
          <w:i w:val="false"/>
          <w:color w:val="000000"/>
          <w:sz w:val="28"/>
        </w:rPr>
        <w:t>
      83. В случае наличия единственного 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r>
        <w:br/>
      </w:r>
      <w:r>
        <w:rPr>
          <w:rFonts w:ascii="Times New Roman"/>
          <w:b w:val="false"/>
          <w:i w:val="false"/>
          <w:color w:val="000000"/>
          <w:sz w:val="28"/>
        </w:rPr>
        <w:t>
</w:t>
      </w:r>
      <w:r>
        <w:rPr>
          <w:rFonts w:ascii="Times New Roman"/>
          <w:b w:val="false"/>
          <w:i w:val="false"/>
          <w:color w:val="000000"/>
          <w:sz w:val="28"/>
        </w:rPr>
        <w:t>
      84. В реестре оцениваются и сопоставляются конкурсные ценовые предложения, которые не были отклонены по условию, приведенному в пункте 82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w:t>
      </w:r>
      <w:r>
        <w:rPr>
          <w:rFonts w:ascii="Times New Roman"/>
          <w:b w:val="false"/>
          <w:i w:val="false"/>
          <w:color w:val="000000"/>
          <w:sz w:val="28"/>
        </w:rPr>
        <w:t>
      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открытого конкурса, предложивший наибольший процент по местному содержанию в закупаемых ТРУ, являющихся предметом открытого конкурса,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открытого конкурса, конкурсное ценовое предложение которого поступило в реестр ранее конкурсных ценовых предложений других участников открытого конкурса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86. При подведении итогов открытого конкурса в целом или по отдельному лоту в реестре лицом, уполномоченным заказчиком формируется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объявлении победителя открытого конкурса или повторного открытого конкурса;</w:t>
      </w:r>
      <w:r>
        <w:br/>
      </w:r>
      <w:r>
        <w:rPr>
          <w:rFonts w:ascii="Times New Roman"/>
          <w:b w:val="false"/>
          <w:i w:val="false"/>
          <w:color w:val="000000"/>
          <w:sz w:val="28"/>
        </w:rPr>
        <w:t>
</w:t>
      </w:r>
      <w:r>
        <w:rPr>
          <w:rFonts w:ascii="Times New Roman"/>
          <w:b w:val="false"/>
          <w:i w:val="false"/>
          <w:color w:val="000000"/>
          <w:sz w:val="28"/>
        </w:rPr>
        <w:t>
      2) о признании открытого конкурса или повторного открытого конкурса несостоявшимся в связи с отсутствием представленных конкурсных заявок;</w:t>
      </w:r>
      <w:r>
        <w:br/>
      </w:r>
      <w:r>
        <w:rPr>
          <w:rFonts w:ascii="Times New Roman"/>
          <w:b w:val="false"/>
          <w:i w:val="false"/>
          <w:color w:val="000000"/>
          <w:sz w:val="28"/>
        </w:rPr>
        <w:t>
</w:t>
      </w:r>
      <w:r>
        <w:rPr>
          <w:rFonts w:ascii="Times New Roman"/>
          <w:b w:val="false"/>
          <w:i w:val="false"/>
          <w:color w:val="000000"/>
          <w:sz w:val="28"/>
        </w:rPr>
        <w:t>
      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r>
        <w:br/>
      </w:r>
      <w:r>
        <w:rPr>
          <w:rFonts w:ascii="Times New Roman"/>
          <w:b w:val="false"/>
          <w:i w:val="false"/>
          <w:color w:val="000000"/>
          <w:sz w:val="28"/>
        </w:rPr>
        <w:t>
</w:t>
      </w:r>
      <w:r>
        <w:rPr>
          <w:rFonts w:ascii="Times New Roman"/>
          <w:b w:val="false"/>
          <w:i w:val="false"/>
          <w:color w:val="000000"/>
          <w:sz w:val="28"/>
        </w:rPr>
        <w:t>
      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87.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реестре в виде протокола подведения итогов открытого конкурса, подписанного электронной цифровой подписью заказчика,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подведения итогов открытого конкурса, сформированного в реестре,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пункте 88 настоящих Правил.</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r>
        <w:br/>
      </w:r>
      <w:r>
        <w:rPr>
          <w:rFonts w:ascii="Times New Roman"/>
          <w:b w:val="false"/>
          <w:i w:val="false"/>
          <w:color w:val="000000"/>
          <w:sz w:val="28"/>
        </w:rPr>
        <w:t>
</w:t>
      </w:r>
      <w:r>
        <w:rPr>
          <w:rFonts w:ascii="Times New Roman"/>
          <w:b w:val="false"/>
          <w:i w:val="false"/>
          <w:color w:val="000000"/>
          <w:sz w:val="28"/>
        </w:rPr>
        <w:t>
      88. Протокол подведения итогов открытого конкурса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дату, время подведения итогов открытого конкурса;</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участников открытого конкурса, представивших конкурсные ценовые предложения до истечения окончательного срока,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7) наименование (для юридических лиц) или фамилию, имя, отчество (для физических лиц) участников открытого конкурса, отозвавших конкурсные ценовые предложения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76 настоящих Правил;</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фамилию, имя, отчество (для физических лиц) участников открытого конкурса, конкурсные ценовые предложения которых были отклонены по причине, приведенной в </w:t>
      </w:r>
      <w:r>
        <w:rPr>
          <w:rFonts w:ascii="Times New Roman"/>
          <w:b w:val="false"/>
          <w:i w:val="false"/>
          <w:color w:val="000000"/>
          <w:sz w:val="28"/>
        </w:rPr>
        <w:t>пункте 82</w:t>
      </w:r>
      <w:r>
        <w:rPr>
          <w:rFonts w:ascii="Times New Roman"/>
          <w:b w:val="false"/>
          <w:i w:val="false"/>
          <w:color w:val="000000"/>
          <w:sz w:val="28"/>
        </w:rPr>
        <w:t xml:space="preserve"> настоящих Правил, с указанием цен их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9) цены не отклоненных конкурсных ценовых предложений участников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w:t>
      </w:r>
      <w:r>
        <w:rPr>
          <w:rFonts w:ascii="Times New Roman"/>
          <w:b w:val="false"/>
          <w:i w:val="false"/>
          <w:color w:val="000000"/>
          <w:sz w:val="28"/>
        </w:rPr>
        <w:t>
      10)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троих участников открытого конкурса, конкурсные ценовые предложения которых являются наиболее предпочтительными после предложения победителя, и (или) указание причины, если в результате открытого конкурса не был определен победитель (по лотам);</w:t>
      </w:r>
      <w:r>
        <w:br/>
      </w:r>
      <w:r>
        <w:rPr>
          <w:rFonts w:ascii="Times New Roman"/>
          <w:b w:val="false"/>
          <w:i w:val="false"/>
          <w:color w:val="000000"/>
          <w:sz w:val="28"/>
        </w:rPr>
        <w:t>
</w:t>
      </w:r>
      <w:r>
        <w:rPr>
          <w:rFonts w:ascii="Times New Roman"/>
          <w:b w:val="false"/>
          <w:i w:val="false"/>
          <w:color w:val="000000"/>
          <w:sz w:val="28"/>
        </w:rPr>
        <w:t>
      11) обязательства победителя открытого конкурса, троих участников открытого конкурса, конкурсные ценовые предложения которых являются наиболее предпочтительными после предложения победителя,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12) код закупки и адрес интернет-ресурса реестра;</w:t>
      </w:r>
      <w:r>
        <w:br/>
      </w:r>
      <w:r>
        <w:rPr>
          <w:rFonts w:ascii="Times New Roman"/>
          <w:b w:val="false"/>
          <w:i w:val="false"/>
          <w:color w:val="000000"/>
          <w:sz w:val="28"/>
        </w:rPr>
        <w:t>
</w:t>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89.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и существенных условий договора.</w:t>
      </w:r>
      <w:r>
        <w:br/>
      </w:r>
      <w:r>
        <w:rPr>
          <w:rFonts w:ascii="Times New Roman"/>
          <w:b w:val="false"/>
          <w:i w:val="false"/>
          <w:color w:val="000000"/>
          <w:sz w:val="28"/>
        </w:rPr>
        <w:t>
</w:t>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w:t>
      </w:r>
      <w:r>
        <w:rPr>
          <w:rFonts w:ascii="Times New Roman"/>
          <w:b w:val="false"/>
          <w:i w:val="false"/>
          <w:color w:val="000000"/>
          <w:sz w:val="28"/>
        </w:rPr>
        <w:t>
      90.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r>
        <w:br/>
      </w:r>
      <w:r>
        <w:rPr>
          <w:rFonts w:ascii="Times New Roman"/>
          <w:b w:val="false"/>
          <w:i w:val="false"/>
          <w:color w:val="000000"/>
          <w:sz w:val="28"/>
        </w:rPr>
        <w:t>
</w:t>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открытого конкурса;</w:t>
      </w:r>
      <w:r>
        <w:br/>
      </w:r>
      <w:r>
        <w:rPr>
          <w:rFonts w:ascii="Times New Roman"/>
          <w:b w:val="false"/>
          <w:i w:val="false"/>
          <w:color w:val="000000"/>
          <w:sz w:val="28"/>
        </w:rPr>
        <w:t>
</w:t>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w:t>
      </w:r>
      <w:r>
        <w:rPr>
          <w:rFonts w:ascii="Times New Roman"/>
          <w:b w:val="false"/>
          <w:i w:val="false"/>
          <w:color w:val="000000"/>
          <w:sz w:val="28"/>
        </w:rPr>
        <w:t>
      91. Если открытый конкурс признан несостоявшимся по причинам, предусмотренным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86 настоящих Правил, то допускается внесение изменений и дополнений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и проведение заказчиком повторного открытого конкурса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Если повторный конкурс признан несостоявшимся по причинам, предусмотренным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86 настоящих Правил, то допускается проведение заказчиком нового конкурса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если открытый конкурс признан несостоявшимся по причине,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86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w:t>
      </w:r>
      <w:r>
        <w:rPr>
          <w:rFonts w:ascii="Times New Roman"/>
          <w:b w:val="false"/>
          <w:i w:val="false"/>
          <w:color w:val="000000"/>
          <w:sz w:val="28"/>
        </w:rPr>
        <w:t>
      92.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заказчиком проводится новый открытый конкурс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27"/>
    <w:bookmarkStart w:name="z382" w:id="28"/>
    <w:p>
      <w:pPr>
        <w:spacing w:after="0"/>
        <w:ind w:left="0"/>
        <w:jc w:val="left"/>
      </w:pPr>
      <w:r>
        <w:rPr>
          <w:rFonts w:ascii="Times New Roman"/>
          <w:b/>
          <w:i w:val="false"/>
          <w:color w:val="000000"/>
        </w:rPr>
        <w:t xml:space="preserve"> 
Закуп товаров, работ и услуг способом из одного источника</w:t>
      </w:r>
    </w:p>
    <w:bookmarkEnd w:id="28"/>
    <w:bookmarkStart w:name="z383" w:id="29"/>
    <w:p>
      <w:pPr>
        <w:spacing w:after="0"/>
        <w:ind w:left="0"/>
        <w:jc w:val="both"/>
      </w:pPr>
      <w:r>
        <w:rPr>
          <w:rFonts w:ascii="Times New Roman"/>
          <w:b w:val="false"/>
          <w:i w:val="false"/>
          <w:color w:val="000000"/>
          <w:sz w:val="28"/>
        </w:rPr>
        <w:t>
      93. Закуп ТРУ способом из одного источника проводится в случаях, если:</w:t>
      </w:r>
      <w:r>
        <w:br/>
      </w:r>
      <w:r>
        <w:rPr>
          <w:rFonts w:ascii="Times New Roman"/>
          <w:b w:val="false"/>
          <w:i w:val="false"/>
          <w:color w:val="000000"/>
          <w:sz w:val="28"/>
        </w:rPr>
        <w:t>
</w:t>
      </w:r>
      <w:r>
        <w:rPr>
          <w:rFonts w:ascii="Times New Roman"/>
          <w:b w:val="false"/>
          <w:i w:val="false"/>
          <w:color w:val="000000"/>
          <w:sz w:val="28"/>
        </w:rPr>
        <w:t>
      1) открытый или повторный открытый конкурс признан несостоявшимся:</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2) закуп или повторный закуп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r>
        <w:br/>
      </w:r>
      <w:r>
        <w:rPr>
          <w:rFonts w:ascii="Times New Roman"/>
          <w:b w:val="false"/>
          <w:i w:val="false"/>
          <w:color w:val="000000"/>
          <w:sz w:val="28"/>
        </w:rPr>
        <w:t>
</w:t>
      </w:r>
      <w:r>
        <w:rPr>
          <w:rFonts w:ascii="Times New Roman"/>
          <w:b w:val="false"/>
          <w:i w:val="false"/>
          <w:color w:val="000000"/>
          <w:sz w:val="28"/>
        </w:rPr>
        <w:t>
      3) закуп или повторный закуп через систему электронных закупок признан несостоявшимся:</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когда конкурсные заявки потенциальных поставщиков были отклонены как несоответствующие условиям закупа;</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Закуп ТРУ способом из одного источника применяется при закупе:</w:t>
      </w:r>
      <w:r>
        <w:br/>
      </w:r>
      <w:r>
        <w:rPr>
          <w:rFonts w:ascii="Times New Roman"/>
          <w:b w:val="false"/>
          <w:i w:val="false"/>
          <w:color w:val="000000"/>
          <w:sz w:val="28"/>
        </w:rPr>
        <w:t>
</w:t>
      </w:r>
      <w:r>
        <w:rPr>
          <w:rFonts w:ascii="Times New Roman"/>
          <w:b w:val="false"/>
          <w:i w:val="false"/>
          <w:color w:val="000000"/>
          <w:sz w:val="28"/>
        </w:rPr>
        <w:t>
      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r>
        <w:br/>
      </w:r>
      <w:r>
        <w:rPr>
          <w:rFonts w:ascii="Times New Roman"/>
          <w:b w:val="false"/>
          <w:i w:val="false"/>
          <w:color w:val="000000"/>
          <w:sz w:val="28"/>
        </w:rPr>
        <w:t>
</w:t>
      </w:r>
      <w:r>
        <w:rPr>
          <w:rFonts w:ascii="Times New Roman"/>
          <w:b w:val="false"/>
          <w:i w:val="false"/>
          <w:color w:val="000000"/>
          <w:sz w:val="28"/>
        </w:rPr>
        <w:t>
      2) услуг по подготовке, переподготовке и повышению квалификации работников;</w:t>
      </w:r>
      <w:r>
        <w:br/>
      </w:r>
      <w:r>
        <w:rPr>
          <w:rFonts w:ascii="Times New Roman"/>
          <w:b w:val="false"/>
          <w:i w:val="false"/>
          <w:color w:val="000000"/>
          <w:sz w:val="28"/>
        </w:rPr>
        <w:t>
</w:t>
      </w:r>
      <w:r>
        <w:rPr>
          <w:rFonts w:ascii="Times New Roman"/>
          <w:b w:val="false"/>
          <w:i w:val="false"/>
          <w:color w:val="000000"/>
          <w:sz w:val="28"/>
        </w:rPr>
        <w:t>
      3) ТРУ при возникновении поломок, выхода из строя механизмов, агрегатов в пути следования, требующих незамедлительного восстановления;</w:t>
      </w:r>
      <w:r>
        <w:br/>
      </w:r>
      <w:r>
        <w:rPr>
          <w:rFonts w:ascii="Times New Roman"/>
          <w:b w:val="false"/>
          <w:i w:val="false"/>
          <w:color w:val="000000"/>
          <w:sz w:val="28"/>
        </w:rPr>
        <w:t>
</w:t>
      </w:r>
      <w:r>
        <w:rPr>
          <w:rFonts w:ascii="Times New Roman"/>
          <w:b w:val="false"/>
          <w:i w:val="false"/>
          <w:color w:val="000000"/>
          <w:sz w:val="28"/>
        </w:rPr>
        <w:t>
      4) услуг, связанных с осуществлением командировочных расходов;</w:t>
      </w:r>
      <w:r>
        <w:br/>
      </w:r>
      <w:r>
        <w:rPr>
          <w:rFonts w:ascii="Times New Roman"/>
          <w:b w:val="false"/>
          <w:i w:val="false"/>
          <w:color w:val="000000"/>
          <w:sz w:val="28"/>
        </w:rPr>
        <w:t>
</w:t>
      </w:r>
      <w:r>
        <w:rPr>
          <w:rFonts w:ascii="Times New Roman"/>
          <w:b w:val="false"/>
          <w:i w:val="false"/>
          <w:color w:val="000000"/>
          <w:sz w:val="28"/>
        </w:rPr>
        <w:t>
      5) услуг по доверительному управлению имуществом;</w:t>
      </w:r>
      <w:r>
        <w:br/>
      </w:r>
      <w:r>
        <w:rPr>
          <w:rFonts w:ascii="Times New Roman"/>
          <w:b w:val="false"/>
          <w:i w:val="false"/>
          <w:color w:val="000000"/>
          <w:sz w:val="28"/>
        </w:rPr>
        <w:t>
</w:t>
      </w:r>
      <w:r>
        <w:rPr>
          <w:rFonts w:ascii="Times New Roman"/>
          <w:b w:val="false"/>
          <w:i w:val="false"/>
          <w:color w:val="000000"/>
          <w:sz w:val="28"/>
        </w:rPr>
        <w:t>
      6) услуг по аренде недвижимого имущества;</w:t>
      </w:r>
      <w:r>
        <w:br/>
      </w:r>
      <w:r>
        <w:rPr>
          <w:rFonts w:ascii="Times New Roman"/>
          <w:b w:val="false"/>
          <w:i w:val="false"/>
          <w:color w:val="000000"/>
          <w:sz w:val="28"/>
        </w:rPr>
        <w:t>
</w:t>
      </w:r>
      <w:r>
        <w:rPr>
          <w:rFonts w:ascii="Times New Roman"/>
          <w:b w:val="false"/>
          <w:i w:val="false"/>
          <w:color w:val="000000"/>
          <w:sz w:val="28"/>
        </w:rPr>
        <w:t>
      7) регулируемых ТРУ у субъектов естественной монополии;</w:t>
      </w:r>
      <w:r>
        <w:br/>
      </w:r>
      <w:r>
        <w:rPr>
          <w:rFonts w:ascii="Times New Roman"/>
          <w:b w:val="false"/>
          <w:i w:val="false"/>
          <w:color w:val="000000"/>
          <w:sz w:val="28"/>
        </w:rPr>
        <w:t>
</w:t>
      </w:r>
      <w:r>
        <w:rPr>
          <w:rFonts w:ascii="Times New Roman"/>
          <w:b w:val="false"/>
          <w:i w:val="false"/>
          <w:color w:val="000000"/>
          <w:sz w:val="28"/>
        </w:rPr>
        <w:t>
      8) ТРУ у лица, занимающего доминирующее (монопольное) положение на определенном рынке закупаемых ТРУ либо у субъекта государственной монополии по основному предмету его деятельности;</w:t>
      </w:r>
      <w:r>
        <w:br/>
      </w:r>
      <w:r>
        <w:rPr>
          <w:rFonts w:ascii="Times New Roman"/>
          <w:b w:val="false"/>
          <w:i w:val="false"/>
          <w:color w:val="000000"/>
          <w:sz w:val="28"/>
        </w:rPr>
        <w:t>
</w:t>
      </w:r>
      <w:r>
        <w:rPr>
          <w:rFonts w:ascii="Times New Roman"/>
          <w:b w:val="false"/>
          <w:i w:val="false"/>
          <w:color w:val="000000"/>
          <w:sz w:val="28"/>
        </w:rPr>
        <w:t>
      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r>
        <w:br/>
      </w:r>
      <w:r>
        <w:rPr>
          <w:rFonts w:ascii="Times New Roman"/>
          <w:b w:val="false"/>
          <w:i w:val="false"/>
          <w:color w:val="000000"/>
          <w:sz w:val="28"/>
        </w:rPr>
        <w:t>
</w:t>
      </w:r>
      <w:r>
        <w:rPr>
          <w:rFonts w:ascii="Times New Roman"/>
          <w:b w:val="false"/>
          <w:i w:val="false"/>
          <w:color w:val="000000"/>
          <w:sz w:val="28"/>
        </w:rPr>
        <w:t>
      10)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w:t>
      </w:r>
      <w:r>
        <w:rPr>
          <w:rFonts w:ascii="Times New Roman"/>
          <w:b w:val="false"/>
          <w:i w:val="false"/>
          <w:color w:val="000000"/>
          <w:sz w:val="28"/>
        </w:rPr>
        <w:t>
      11) ТРУ у организаций, созданных республиканскими общественными объединениями инвалидов и производящих приобретаемые ТРУ;</w:t>
      </w:r>
      <w:r>
        <w:br/>
      </w:r>
      <w:r>
        <w:rPr>
          <w:rFonts w:ascii="Times New Roman"/>
          <w:b w:val="false"/>
          <w:i w:val="false"/>
          <w:color w:val="000000"/>
          <w:sz w:val="28"/>
        </w:rPr>
        <w:t>
</w:t>
      </w:r>
      <w:r>
        <w:rPr>
          <w:rFonts w:ascii="Times New Roman"/>
          <w:b w:val="false"/>
          <w:i w:val="false"/>
          <w:color w:val="000000"/>
          <w:sz w:val="28"/>
        </w:rPr>
        <w:t>
      12) товаров, услуг, связанных с представительскими расходами;</w:t>
      </w:r>
      <w:r>
        <w:br/>
      </w:r>
      <w:r>
        <w:rPr>
          <w:rFonts w:ascii="Times New Roman"/>
          <w:b w:val="false"/>
          <w:i w:val="false"/>
          <w:color w:val="000000"/>
          <w:sz w:val="28"/>
        </w:rPr>
        <w:t>
</w:t>
      </w:r>
      <w:r>
        <w:rPr>
          <w:rFonts w:ascii="Times New Roman"/>
          <w:b w:val="false"/>
          <w:i w:val="false"/>
          <w:color w:val="000000"/>
          <w:sz w:val="28"/>
        </w:rPr>
        <w:t>
      13) материалов выставок, семинаров, конференций, совещаний, форумов, симпозиумов, тренингов, а также оплачивается участие в указанных мероприятиях;</w:t>
      </w:r>
      <w:r>
        <w:br/>
      </w:r>
      <w:r>
        <w:rPr>
          <w:rFonts w:ascii="Times New Roman"/>
          <w:b w:val="false"/>
          <w:i w:val="false"/>
          <w:color w:val="000000"/>
          <w:sz w:val="28"/>
        </w:rPr>
        <w:t>
</w:t>
      </w:r>
      <w:r>
        <w:rPr>
          <w:rFonts w:ascii="Times New Roman"/>
          <w:b w:val="false"/>
          <w:i w:val="false"/>
          <w:color w:val="000000"/>
          <w:sz w:val="28"/>
        </w:rPr>
        <w:t>
      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r>
        <w:br/>
      </w:r>
      <w:r>
        <w:rPr>
          <w:rFonts w:ascii="Times New Roman"/>
          <w:b w:val="false"/>
          <w:i w:val="false"/>
          <w:color w:val="000000"/>
          <w:sz w:val="28"/>
        </w:rPr>
        <w:t>
</w:t>
      </w:r>
      <w:r>
        <w:rPr>
          <w:rFonts w:ascii="Times New Roman"/>
          <w:b w:val="false"/>
          <w:i w:val="false"/>
          <w:color w:val="000000"/>
          <w:sz w:val="28"/>
        </w:rPr>
        <w:t>
      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r>
        <w:br/>
      </w:r>
      <w:r>
        <w:rPr>
          <w:rFonts w:ascii="Times New Roman"/>
          <w:b w:val="false"/>
          <w:i w:val="false"/>
          <w:color w:val="000000"/>
          <w:sz w:val="28"/>
        </w:rPr>
        <w:t>
</w:t>
      </w:r>
      <w:r>
        <w:rPr>
          <w:rFonts w:ascii="Times New Roman"/>
          <w:b w:val="false"/>
          <w:i w:val="false"/>
          <w:color w:val="000000"/>
          <w:sz w:val="28"/>
        </w:rPr>
        <w:t>
      16) услуг рейтинговых агентств, финансовых услуг;</w:t>
      </w:r>
      <w:r>
        <w:br/>
      </w:r>
      <w:r>
        <w:rPr>
          <w:rFonts w:ascii="Times New Roman"/>
          <w:b w:val="false"/>
          <w:i w:val="false"/>
          <w:color w:val="000000"/>
          <w:sz w:val="28"/>
        </w:rPr>
        <w:t>
</w:t>
      </w:r>
      <w:r>
        <w:rPr>
          <w:rFonts w:ascii="Times New Roman"/>
          <w:b w:val="false"/>
          <w:i w:val="false"/>
          <w:color w:val="000000"/>
          <w:sz w:val="28"/>
        </w:rPr>
        <w:t>
      17) услуг специализированных библиотек;</w:t>
      </w:r>
      <w:r>
        <w:br/>
      </w:r>
      <w:r>
        <w:rPr>
          <w:rFonts w:ascii="Times New Roman"/>
          <w:b w:val="false"/>
          <w:i w:val="false"/>
          <w:color w:val="000000"/>
          <w:sz w:val="28"/>
        </w:rPr>
        <w:t>
</w:t>
      </w:r>
      <w:r>
        <w:rPr>
          <w:rFonts w:ascii="Times New Roman"/>
          <w:b w:val="false"/>
          <w:i w:val="false"/>
          <w:color w:val="000000"/>
          <w:sz w:val="28"/>
        </w:rPr>
        <w:t>
      18) ТРУ, являющиеся объектами интеллектуальной собственности, у лица, обладающего исключительными правами в отношении приобретаемых ТРУ;</w:t>
      </w:r>
      <w:r>
        <w:br/>
      </w:r>
      <w:r>
        <w:rPr>
          <w:rFonts w:ascii="Times New Roman"/>
          <w:b w:val="false"/>
          <w:i w:val="false"/>
          <w:color w:val="000000"/>
          <w:sz w:val="28"/>
        </w:rPr>
        <w:t>
</w:t>
      </w:r>
      <w:r>
        <w:rPr>
          <w:rFonts w:ascii="Times New Roman"/>
          <w:b w:val="false"/>
          <w:i w:val="false"/>
          <w:color w:val="000000"/>
          <w:sz w:val="28"/>
        </w:rPr>
        <w:t>
      19) имущества (активов), реализуемого на торгах (аукционах)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20) услуг пользования синхронизированной системой электронного закупа;</w:t>
      </w:r>
      <w:r>
        <w:br/>
      </w:r>
      <w:r>
        <w:rPr>
          <w:rFonts w:ascii="Times New Roman"/>
          <w:b w:val="false"/>
          <w:i w:val="false"/>
          <w:color w:val="000000"/>
          <w:sz w:val="28"/>
        </w:rPr>
        <w:t>
</w:t>
      </w:r>
      <w:r>
        <w:rPr>
          <w:rFonts w:ascii="Times New Roman"/>
          <w:b w:val="false"/>
          <w:i w:val="false"/>
          <w:color w:val="000000"/>
          <w:sz w:val="28"/>
        </w:rPr>
        <w:t>
      21) научно-исследовательских и (или) опытно-конструкторских работ у казахстанских производителей работ при условии, что доля местного содержания в выполняемых работах составит не менее 65 (шестьдесят пять) процентов;</w:t>
      </w:r>
      <w:r>
        <w:br/>
      </w:r>
      <w:r>
        <w:rPr>
          <w:rFonts w:ascii="Times New Roman"/>
          <w:b w:val="false"/>
          <w:i w:val="false"/>
          <w:color w:val="000000"/>
          <w:sz w:val="28"/>
        </w:rPr>
        <w:t>
</w:t>
      </w:r>
      <w:r>
        <w:rPr>
          <w:rFonts w:ascii="Times New Roman"/>
          <w:b w:val="false"/>
          <w:i w:val="false"/>
          <w:color w:val="000000"/>
          <w:sz w:val="28"/>
        </w:rPr>
        <w:t>
      22) работ по переработке, удалению и размещению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r>
        <w:br/>
      </w:r>
      <w:r>
        <w:rPr>
          <w:rFonts w:ascii="Times New Roman"/>
          <w:b w:val="false"/>
          <w:i w:val="false"/>
          <w:color w:val="000000"/>
          <w:sz w:val="28"/>
        </w:rPr>
        <w:t>
</w:t>
      </w:r>
      <w:r>
        <w:rPr>
          <w:rFonts w:ascii="Times New Roman"/>
          <w:b w:val="false"/>
          <w:i w:val="false"/>
          <w:color w:val="000000"/>
          <w:sz w:val="28"/>
        </w:rPr>
        <w:t>
      23) продуктов питания и (или) услуг по организации питания;</w:t>
      </w:r>
      <w:r>
        <w:br/>
      </w:r>
      <w:r>
        <w:rPr>
          <w:rFonts w:ascii="Times New Roman"/>
          <w:b w:val="false"/>
          <w:i w:val="false"/>
          <w:color w:val="000000"/>
          <w:sz w:val="28"/>
        </w:rPr>
        <w:t>
</w:t>
      </w:r>
      <w:r>
        <w:rPr>
          <w:rFonts w:ascii="Times New Roman"/>
          <w:b w:val="false"/>
          <w:i w:val="false"/>
          <w:color w:val="000000"/>
          <w:sz w:val="28"/>
        </w:rPr>
        <w:t>
      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w:t>
      </w:r>
      <w:r>
        <w:br/>
      </w:r>
      <w:r>
        <w:rPr>
          <w:rFonts w:ascii="Times New Roman"/>
          <w:b w:val="false"/>
          <w:i w:val="false"/>
          <w:color w:val="000000"/>
          <w:sz w:val="28"/>
        </w:rPr>
        <w:t>
</w:t>
      </w:r>
      <w:r>
        <w:rPr>
          <w:rFonts w:ascii="Times New Roman"/>
          <w:b w:val="false"/>
          <w:i w:val="false"/>
          <w:color w:val="000000"/>
          <w:sz w:val="28"/>
        </w:rPr>
        <w:t>
      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w:t>
      </w:r>
      <w:r>
        <w:br/>
      </w:r>
      <w:r>
        <w:rPr>
          <w:rFonts w:ascii="Times New Roman"/>
          <w:b w:val="false"/>
          <w:i w:val="false"/>
          <w:color w:val="000000"/>
          <w:sz w:val="28"/>
        </w:rPr>
        <w:t>
</w:t>
      </w:r>
      <w:r>
        <w:rPr>
          <w:rFonts w:ascii="Times New Roman"/>
          <w:b w:val="false"/>
          <w:i w:val="false"/>
          <w:color w:val="000000"/>
          <w:sz w:val="28"/>
        </w:rPr>
        <w:t>
      27) лекарственных средств;</w:t>
      </w:r>
      <w:r>
        <w:br/>
      </w:r>
      <w:r>
        <w:rPr>
          <w:rFonts w:ascii="Times New Roman"/>
          <w:b w:val="false"/>
          <w:i w:val="false"/>
          <w:color w:val="000000"/>
          <w:sz w:val="28"/>
        </w:rPr>
        <w:t>
</w:t>
      </w:r>
      <w:r>
        <w:rPr>
          <w:rFonts w:ascii="Times New Roman"/>
          <w:b w:val="false"/>
          <w:i w:val="false"/>
          <w:color w:val="000000"/>
          <w:sz w:val="28"/>
        </w:rPr>
        <w:t>
      28) нотариальных услуг;</w:t>
      </w:r>
      <w:r>
        <w:br/>
      </w:r>
      <w:r>
        <w:rPr>
          <w:rFonts w:ascii="Times New Roman"/>
          <w:b w:val="false"/>
          <w:i w:val="false"/>
          <w:color w:val="000000"/>
          <w:sz w:val="28"/>
        </w:rPr>
        <w:t>
</w:t>
      </w:r>
      <w:r>
        <w:rPr>
          <w:rFonts w:ascii="Times New Roman"/>
          <w:b w:val="false"/>
          <w:i w:val="false"/>
          <w:color w:val="000000"/>
          <w:sz w:val="28"/>
        </w:rPr>
        <w:t>
      29) услуг телефонной и сотовой связи, доступа в Интернет;</w:t>
      </w:r>
      <w:r>
        <w:br/>
      </w:r>
      <w:r>
        <w:rPr>
          <w:rFonts w:ascii="Times New Roman"/>
          <w:b w:val="false"/>
          <w:i w:val="false"/>
          <w:color w:val="000000"/>
          <w:sz w:val="28"/>
        </w:rPr>
        <w:t>
</w:t>
      </w:r>
      <w:r>
        <w:rPr>
          <w:rFonts w:ascii="Times New Roman"/>
          <w:b w:val="false"/>
          <w:i w:val="false"/>
          <w:color w:val="000000"/>
          <w:sz w:val="28"/>
        </w:rPr>
        <w:t>
      30) коммунальных услуг;</w:t>
      </w:r>
      <w:r>
        <w:br/>
      </w:r>
      <w:r>
        <w:rPr>
          <w:rFonts w:ascii="Times New Roman"/>
          <w:b w:val="false"/>
          <w:i w:val="false"/>
          <w:color w:val="000000"/>
          <w:sz w:val="28"/>
        </w:rPr>
        <w:t>
</w:t>
      </w:r>
      <w:r>
        <w:rPr>
          <w:rFonts w:ascii="Times New Roman"/>
          <w:b w:val="false"/>
          <w:i w:val="false"/>
          <w:color w:val="000000"/>
          <w:sz w:val="28"/>
        </w:rPr>
        <w:t>
      31) услуг по экспертизе проектной документации у независимых экспертов, состоящих в списке центральной комиссии по разведке и разработке месторождений полезных ископаемых, созданной компетентным органом;</w:t>
      </w:r>
      <w:r>
        <w:br/>
      </w:r>
      <w:r>
        <w:rPr>
          <w:rFonts w:ascii="Times New Roman"/>
          <w:b w:val="false"/>
          <w:i w:val="false"/>
          <w:color w:val="000000"/>
          <w:sz w:val="28"/>
        </w:rPr>
        <w:t>
</w:t>
      </w:r>
      <w:r>
        <w:rPr>
          <w:rFonts w:ascii="Times New Roman"/>
          <w:b w:val="false"/>
          <w:i w:val="false"/>
          <w:color w:val="000000"/>
          <w:sz w:val="28"/>
        </w:rPr>
        <w:t>
      32) услуг по обеспечению реагирования и ликвидации аварийных разливов нефти первого, второго и третьего уровней;</w:t>
      </w:r>
      <w:r>
        <w:br/>
      </w:r>
      <w:r>
        <w:rPr>
          <w:rFonts w:ascii="Times New Roman"/>
          <w:b w:val="false"/>
          <w:i w:val="false"/>
          <w:color w:val="000000"/>
          <w:sz w:val="28"/>
        </w:rPr>
        <w:t>
</w:t>
      </w:r>
      <w:r>
        <w:rPr>
          <w:rFonts w:ascii="Times New Roman"/>
          <w:b w:val="false"/>
          <w:i w:val="false"/>
          <w:color w:val="000000"/>
          <w:sz w:val="28"/>
        </w:rPr>
        <w:t>
      33) услуг авторского надзора;</w:t>
      </w:r>
      <w:r>
        <w:br/>
      </w:r>
      <w:r>
        <w:rPr>
          <w:rFonts w:ascii="Times New Roman"/>
          <w:b w:val="false"/>
          <w:i w:val="false"/>
          <w:color w:val="000000"/>
          <w:sz w:val="28"/>
        </w:rPr>
        <w:t>
</w:t>
      </w:r>
      <w:r>
        <w:rPr>
          <w:rFonts w:ascii="Times New Roman"/>
          <w:b w:val="false"/>
          <w:i w:val="false"/>
          <w:color w:val="000000"/>
          <w:sz w:val="28"/>
        </w:rPr>
        <w:t>
      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r>
        <w:br/>
      </w:r>
      <w:r>
        <w:rPr>
          <w:rFonts w:ascii="Times New Roman"/>
          <w:b w:val="false"/>
          <w:i w:val="false"/>
          <w:color w:val="000000"/>
          <w:sz w:val="28"/>
        </w:rPr>
        <w:t>
</w:t>
      </w:r>
      <w:r>
        <w:rPr>
          <w:rFonts w:ascii="Times New Roman"/>
          <w:b w:val="false"/>
          <w:i w:val="false"/>
          <w:color w:val="000000"/>
          <w:sz w:val="28"/>
        </w:rPr>
        <w:t>
      35) ТРУ, годовой объем которых в стоимостном выражении не превышает стократный размер месячного расчетного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94. В случае проведения закупа ТРУ способом из одного источника в соответствии с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93 настоящих Правил, условия закупа должны соответствовать требованиям конкурсной документации несостоявшегося закупа.</w:t>
      </w:r>
      <w:r>
        <w:br/>
      </w:r>
      <w:r>
        <w:rPr>
          <w:rFonts w:ascii="Times New Roman"/>
          <w:b w:val="false"/>
          <w:i w:val="false"/>
          <w:color w:val="000000"/>
          <w:sz w:val="28"/>
        </w:rPr>
        <w:t>
</w:t>
      </w:r>
      <w:r>
        <w:rPr>
          <w:rFonts w:ascii="Times New Roman"/>
          <w:b w:val="false"/>
          <w:i w:val="false"/>
          <w:color w:val="000000"/>
          <w:sz w:val="28"/>
        </w:rPr>
        <w:t>
      В случае проведения закупа ТРУ из одного источника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93 настоящих Правил, условия закупа должны соответствовать существенным условиям проекта договора несостоявшегося закупа.</w:t>
      </w:r>
      <w:r>
        <w:br/>
      </w:r>
      <w:r>
        <w:rPr>
          <w:rFonts w:ascii="Times New Roman"/>
          <w:b w:val="false"/>
          <w:i w:val="false"/>
          <w:color w:val="000000"/>
          <w:sz w:val="28"/>
        </w:rPr>
        <w:t>
</w:t>
      </w:r>
      <w:r>
        <w:rPr>
          <w:rFonts w:ascii="Times New Roman"/>
          <w:b w:val="false"/>
          <w:i w:val="false"/>
          <w:color w:val="000000"/>
          <w:sz w:val="28"/>
        </w:rPr>
        <w:t>
      Если закупки в соответствии с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6 настоящих Правил проведены с нарушением настоящих Правил, не допускается применение закупа способом из одного источника в соответствии с подпунктами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93 настоящих Правил.</w:t>
      </w:r>
      <w:r>
        <w:br/>
      </w:r>
      <w:r>
        <w:rPr>
          <w:rFonts w:ascii="Times New Roman"/>
          <w:b w:val="false"/>
          <w:i w:val="false"/>
          <w:color w:val="000000"/>
          <w:sz w:val="28"/>
        </w:rPr>
        <w:t>
</w:t>
      </w:r>
      <w:r>
        <w:rPr>
          <w:rFonts w:ascii="Times New Roman"/>
          <w:b w:val="false"/>
          <w:i w:val="false"/>
          <w:color w:val="000000"/>
          <w:sz w:val="28"/>
        </w:rPr>
        <w:t>
      95.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ТРУ способом из одного источника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r>
        <w:br/>
      </w:r>
      <w:r>
        <w:rPr>
          <w:rFonts w:ascii="Times New Roman"/>
          <w:b w:val="false"/>
          <w:i w:val="false"/>
          <w:color w:val="000000"/>
          <w:sz w:val="28"/>
        </w:rPr>
        <w:t>
</w:t>
      </w:r>
      <w:r>
        <w:rPr>
          <w:rFonts w:ascii="Times New Roman"/>
          <w:b w:val="false"/>
          <w:i w:val="false"/>
          <w:color w:val="000000"/>
          <w:sz w:val="28"/>
        </w:rPr>
        <w:t>
      96. Протокол подведения итогов закупа ТРУ способом из одного источника содержит информацию:</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основание для закупа способом из одного источника (по каждому лоту, в случае, если в предмет закупа способом из одного источника входит несколько лотов);</w:t>
      </w:r>
      <w:r>
        <w:br/>
      </w:r>
      <w:r>
        <w:rPr>
          <w:rFonts w:ascii="Times New Roman"/>
          <w:b w:val="false"/>
          <w:i w:val="false"/>
          <w:color w:val="000000"/>
          <w:sz w:val="28"/>
        </w:rPr>
        <w:t>
</w:t>
      </w:r>
      <w:r>
        <w:rPr>
          <w:rFonts w:ascii="Times New Roman"/>
          <w:b w:val="false"/>
          <w:i w:val="false"/>
          <w:color w:val="000000"/>
          <w:sz w:val="28"/>
        </w:rPr>
        <w:t>
      3) предмет закупа способом из одного источника в соответствии с модельным статистическим классификатором продукции (наименования и номера лотов, в случае, если в предмет закупа способом из одного источника входит несколько лотов);</w:t>
      </w:r>
      <w:r>
        <w:br/>
      </w:r>
      <w:r>
        <w:rPr>
          <w:rFonts w:ascii="Times New Roman"/>
          <w:b w:val="false"/>
          <w:i w:val="false"/>
          <w:color w:val="000000"/>
          <w:sz w:val="28"/>
        </w:rPr>
        <w:t>
</w:t>
      </w:r>
      <w:r>
        <w:rPr>
          <w:rFonts w:ascii="Times New Roman"/>
          <w:b w:val="false"/>
          <w:i w:val="false"/>
          <w:color w:val="000000"/>
          <w:sz w:val="28"/>
        </w:rPr>
        <w:t>
      4)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5) сроки и место поставки товаров или выполнения работ, или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6) наименование поставщика;</w:t>
      </w:r>
      <w:r>
        <w:br/>
      </w:r>
      <w:r>
        <w:rPr>
          <w:rFonts w:ascii="Times New Roman"/>
          <w:b w:val="false"/>
          <w:i w:val="false"/>
          <w:color w:val="000000"/>
          <w:sz w:val="28"/>
        </w:rPr>
        <w:t>
</w:t>
      </w:r>
      <w:r>
        <w:rPr>
          <w:rFonts w:ascii="Times New Roman"/>
          <w:b w:val="false"/>
          <w:i w:val="false"/>
          <w:color w:val="000000"/>
          <w:sz w:val="28"/>
        </w:rPr>
        <w:t>
      7) цена, предложенная поставщиком на предлагаемые ТРУ по каждому лоту, выраженная в тенге, без учета НДС;</w:t>
      </w:r>
      <w:r>
        <w:br/>
      </w:r>
      <w:r>
        <w:rPr>
          <w:rFonts w:ascii="Times New Roman"/>
          <w:b w:val="false"/>
          <w:i w:val="false"/>
          <w:color w:val="000000"/>
          <w:sz w:val="28"/>
        </w:rPr>
        <w:t>
</w:t>
      </w:r>
      <w:r>
        <w:rPr>
          <w:rFonts w:ascii="Times New Roman"/>
          <w:b w:val="false"/>
          <w:i w:val="false"/>
          <w:color w:val="000000"/>
          <w:sz w:val="28"/>
        </w:rPr>
        <w:t>
      8) сумма, выделенная на закуп товара, выполнение работ или оказание услуг по каждому лоту, выраженная в тенге, без учета НДС;</w:t>
      </w:r>
      <w:r>
        <w:br/>
      </w:r>
      <w:r>
        <w:rPr>
          <w:rFonts w:ascii="Times New Roman"/>
          <w:b w:val="false"/>
          <w:i w:val="false"/>
          <w:color w:val="000000"/>
          <w:sz w:val="28"/>
        </w:rPr>
        <w:t>
</w:t>
      </w:r>
      <w:r>
        <w:rPr>
          <w:rFonts w:ascii="Times New Roman"/>
          <w:b w:val="false"/>
          <w:i w:val="false"/>
          <w:color w:val="000000"/>
          <w:sz w:val="28"/>
        </w:rPr>
        <w:t>
      9) требование о необходимости включения потенциальным поставщиком в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w:t>
      </w:r>
      <w:r>
        <w:rPr>
          <w:rFonts w:ascii="Times New Roman"/>
          <w:b w:val="false"/>
          <w:i w:val="false"/>
          <w:color w:val="000000"/>
          <w:sz w:val="28"/>
        </w:rPr>
        <w:t>
      11) обязательства потенциального поставщика по местному содержанию в предлагаемых ТРУ,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12)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97. Протокол подведения итогов закупа ТРУ способом из одного источника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формируется,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даты заключения договора с указанием сведений, приведенных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итогов закупа из одного источника, сформированного реестром,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поставщика в течение трех рабочих дней направляется копия протокола подведения итогов закупа ТРУ способом из одного источника.</w:t>
      </w:r>
      <w:r>
        <w:br/>
      </w:r>
      <w:r>
        <w:rPr>
          <w:rFonts w:ascii="Times New Roman"/>
          <w:b w:val="false"/>
          <w:i w:val="false"/>
          <w:color w:val="000000"/>
          <w:sz w:val="28"/>
        </w:rPr>
        <w:t>
</w:t>
      </w:r>
      <w:r>
        <w:rPr>
          <w:rFonts w:ascii="Times New Roman"/>
          <w:b w:val="false"/>
          <w:i w:val="false"/>
          <w:color w:val="000000"/>
          <w:sz w:val="28"/>
        </w:rPr>
        <w:t>
      Договор о закупках заключается в течение десяти рабочих дней с даты подписания протокола подведения итогов закупа ТРУ способом из одного источника.</w:t>
      </w:r>
      <w:r>
        <w:br/>
      </w:r>
      <w:r>
        <w:rPr>
          <w:rFonts w:ascii="Times New Roman"/>
          <w:b w:val="false"/>
          <w:i w:val="false"/>
          <w:color w:val="000000"/>
          <w:sz w:val="28"/>
        </w:rPr>
        <w:t>
</w:t>
      </w:r>
      <w:r>
        <w:rPr>
          <w:rFonts w:ascii="Times New Roman"/>
          <w:b w:val="false"/>
          <w:i w:val="false"/>
          <w:color w:val="000000"/>
          <w:sz w:val="28"/>
        </w:rPr>
        <w:t>
      Объявление об итогах проведенного закупа подлежит опубликованию в периодических печатных изданиях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в течение двух рабочих дней с даты подписания протокола итогов закупа из одного источника.</w:t>
      </w:r>
    </w:p>
    <w:bookmarkEnd w:id="29"/>
    <w:bookmarkStart w:name="z452" w:id="30"/>
    <w:p>
      <w:pPr>
        <w:spacing w:after="0"/>
        <w:ind w:left="0"/>
        <w:jc w:val="left"/>
      </w:pPr>
      <w:r>
        <w:rPr>
          <w:rFonts w:ascii="Times New Roman"/>
          <w:b/>
          <w:i w:val="false"/>
          <w:color w:val="000000"/>
        </w:rPr>
        <w:t xml:space="preserve"> 
Закуп товаров, работ и услуг способом запроса</w:t>
      </w:r>
      <w:r>
        <w:br/>
      </w:r>
      <w:r>
        <w:rPr>
          <w:rFonts w:ascii="Times New Roman"/>
          <w:b/>
          <w:i w:val="false"/>
          <w:color w:val="000000"/>
        </w:rPr>
        <w:t>
ценовых предложений</w:t>
      </w:r>
    </w:p>
    <w:bookmarkEnd w:id="30"/>
    <w:bookmarkStart w:name="z453" w:id="31"/>
    <w:p>
      <w:pPr>
        <w:spacing w:after="0"/>
        <w:ind w:left="0"/>
        <w:jc w:val="both"/>
      </w:pPr>
      <w:r>
        <w:rPr>
          <w:rFonts w:ascii="Times New Roman"/>
          <w:b w:val="false"/>
          <w:i w:val="false"/>
          <w:color w:val="000000"/>
          <w:sz w:val="28"/>
        </w:rPr>
        <w:t>
      98. Закуп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r>
        <w:br/>
      </w:r>
      <w:r>
        <w:rPr>
          <w:rFonts w:ascii="Times New Roman"/>
          <w:b w:val="false"/>
          <w:i w:val="false"/>
          <w:color w:val="000000"/>
          <w:sz w:val="28"/>
        </w:rPr>
        <w:t>
</w:t>
      </w:r>
      <w:r>
        <w:rPr>
          <w:rFonts w:ascii="Times New Roman"/>
          <w:b w:val="false"/>
          <w:i w:val="false"/>
          <w:color w:val="000000"/>
          <w:sz w:val="28"/>
        </w:rPr>
        <w:t>
      Не допускается описание закупаемых товаров, работ и услуг с указанием технических характеристик.</w:t>
      </w:r>
      <w:r>
        <w:br/>
      </w:r>
      <w:r>
        <w:rPr>
          <w:rFonts w:ascii="Times New Roman"/>
          <w:b w:val="false"/>
          <w:i w:val="false"/>
          <w:color w:val="000000"/>
          <w:sz w:val="28"/>
        </w:rPr>
        <w:t>
</w:t>
      </w:r>
      <w:r>
        <w:rPr>
          <w:rFonts w:ascii="Times New Roman"/>
          <w:b w:val="false"/>
          <w:i w:val="false"/>
          <w:color w:val="000000"/>
          <w:sz w:val="28"/>
        </w:rPr>
        <w:t>
      99.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месячного расчетного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100.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99 настоящих Правил.</w:t>
      </w:r>
      <w:r>
        <w:br/>
      </w:r>
      <w:r>
        <w:rPr>
          <w:rFonts w:ascii="Times New Roman"/>
          <w:b w:val="false"/>
          <w:i w:val="false"/>
          <w:color w:val="000000"/>
          <w:sz w:val="28"/>
        </w:rPr>
        <w:t>
</w:t>
      </w:r>
      <w:r>
        <w:rPr>
          <w:rFonts w:ascii="Times New Roman"/>
          <w:b w:val="false"/>
          <w:i w:val="false"/>
          <w:color w:val="000000"/>
          <w:sz w:val="28"/>
        </w:rPr>
        <w:t>
      101. Закуп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r>
        <w:br/>
      </w:r>
      <w:r>
        <w:rPr>
          <w:rFonts w:ascii="Times New Roman"/>
          <w:b w:val="false"/>
          <w:i w:val="false"/>
          <w:color w:val="000000"/>
          <w:sz w:val="28"/>
        </w:rPr>
        <w:t>
</w:t>
      </w:r>
      <w:r>
        <w:rPr>
          <w:rFonts w:ascii="Times New Roman"/>
          <w:b w:val="false"/>
          <w:i w:val="false"/>
          <w:color w:val="000000"/>
          <w:sz w:val="28"/>
        </w:rPr>
        <w:t>
      102. Объявление о проведении закупа способом запроса ценовых предложений не позднее пяти рабочих дней до окончания срока представления ценовых предложений формируется в реестре, подписывается электронной цифровой подписью лицом заказчика, уполномоченным на формирование и размещение информации в реестре, и размещается в реестре лицом заказчика, уполномоченным на формирование и размещение информации в реестре,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В случае проведения повторного закупа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r>
        <w:br/>
      </w:r>
      <w:r>
        <w:rPr>
          <w:rFonts w:ascii="Times New Roman"/>
          <w:b w:val="false"/>
          <w:i w:val="false"/>
          <w:color w:val="000000"/>
          <w:sz w:val="28"/>
        </w:rPr>
        <w:t>
</w:t>
      </w:r>
      <w:r>
        <w:rPr>
          <w:rFonts w:ascii="Times New Roman"/>
          <w:b w:val="false"/>
          <w:i w:val="false"/>
          <w:color w:val="000000"/>
          <w:sz w:val="28"/>
        </w:rPr>
        <w:t>
      В объявлении о проведении закупа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103. Объявление о проведении закупа ТРУ способом запроса ценовых предложений, размещаемое в реестре,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сроки и место поставки товаров, выполнения работ,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дату, время начала и окончания приема ценовых предложений;</w:t>
      </w:r>
      <w:r>
        <w:br/>
      </w:r>
      <w:r>
        <w:rPr>
          <w:rFonts w:ascii="Times New Roman"/>
          <w:b w:val="false"/>
          <w:i w:val="false"/>
          <w:color w:val="000000"/>
          <w:sz w:val="28"/>
        </w:rPr>
        <w:t>
</w:t>
      </w:r>
      <w:r>
        <w:rPr>
          <w:rFonts w:ascii="Times New Roman"/>
          <w:b w:val="false"/>
          <w:i w:val="false"/>
          <w:color w:val="000000"/>
          <w:sz w:val="28"/>
        </w:rPr>
        <w:t>
      6) дату и время вскрытия ценовых предложений;</w:t>
      </w:r>
      <w:r>
        <w:br/>
      </w:r>
      <w:r>
        <w:rPr>
          <w:rFonts w:ascii="Times New Roman"/>
          <w:b w:val="false"/>
          <w:i w:val="false"/>
          <w:color w:val="000000"/>
          <w:sz w:val="28"/>
        </w:rPr>
        <w:t>
</w:t>
      </w:r>
      <w:r>
        <w:rPr>
          <w:rFonts w:ascii="Times New Roman"/>
          <w:b w:val="false"/>
          <w:i w:val="false"/>
          <w:color w:val="000000"/>
          <w:sz w:val="28"/>
        </w:rPr>
        <w:t>
      7) сумму, выделенную на закуп товара, выполнение работ и оказание услуг по каждому лоту, выраженную в тенге, без учета НДС;</w:t>
      </w:r>
      <w:r>
        <w:br/>
      </w:r>
      <w:r>
        <w:rPr>
          <w:rFonts w:ascii="Times New Roman"/>
          <w:b w:val="false"/>
          <w:i w:val="false"/>
          <w:color w:val="000000"/>
          <w:sz w:val="28"/>
        </w:rPr>
        <w:t>
</w:t>
      </w: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w:t>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10) требуемый срок заключения договора о закупках с даты подведения итогов. Срок заключения договора определяется в соответствии с </w:t>
      </w:r>
      <w:r>
        <w:rPr>
          <w:rFonts w:ascii="Times New Roman"/>
          <w:b w:val="false"/>
          <w:i w:val="false"/>
          <w:color w:val="000000"/>
          <w:sz w:val="28"/>
        </w:rPr>
        <w:t>пунктом 163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12) проект договора о закупках по каждому лоту с указанием существенных условий. Не допускается внесение изменений и (или) дополнений в существенные условия проекта договора о закупках, после размещения объявления о проведении закупа ТРУ способом запроса ценовых предложений в реестре.</w:t>
      </w:r>
      <w:r>
        <w:br/>
      </w:r>
      <w:r>
        <w:rPr>
          <w:rFonts w:ascii="Times New Roman"/>
          <w:b w:val="false"/>
          <w:i w:val="false"/>
          <w:color w:val="000000"/>
          <w:sz w:val="28"/>
        </w:rPr>
        <w:t>
</w:t>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14) код закупки и адрес интернет-ресурса реестра.</w:t>
      </w:r>
      <w:r>
        <w:br/>
      </w:r>
      <w:r>
        <w:rPr>
          <w:rFonts w:ascii="Times New Roman"/>
          <w:b w:val="false"/>
          <w:i w:val="false"/>
          <w:color w:val="000000"/>
          <w:sz w:val="28"/>
        </w:rPr>
        <w:t>
</w:t>
      </w:r>
      <w:r>
        <w:rPr>
          <w:rFonts w:ascii="Times New Roman"/>
          <w:b w:val="false"/>
          <w:i w:val="false"/>
          <w:color w:val="000000"/>
          <w:sz w:val="28"/>
        </w:rPr>
        <w:t>
      104. Объявление о проведении закупа ТРУ способом запроса ценовых предложений, публикуемое в периодическом печатном издании, содержит информацию, указанную в подпунктах 1), 2), 5), 7), 14) пункта 103 настоящих Правил.</w:t>
      </w:r>
      <w:r>
        <w:br/>
      </w:r>
      <w:r>
        <w:rPr>
          <w:rFonts w:ascii="Times New Roman"/>
          <w:b w:val="false"/>
          <w:i w:val="false"/>
          <w:color w:val="000000"/>
          <w:sz w:val="28"/>
        </w:rPr>
        <w:t>
</w:t>
      </w:r>
      <w:r>
        <w:rPr>
          <w:rFonts w:ascii="Times New Roman"/>
          <w:b w:val="false"/>
          <w:i w:val="false"/>
          <w:color w:val="000000"/>
          <w:sz w:val="28"/>
        </w:rPr>
        <w:t>
      105. Для участия в закупе способом запроса ценовых предложении и ознакомления с существенными условиями проекта договора о закупках потенциальные поставщики загружают (скачивают) проект договора о закупках.</w:t>
      </w:r>
      <w:r>
        <w:br/>
      </w:r>
      <w:r>
        <w:rPr>
          <w:rFonts w:ascii="Times New Roman"/>
          <w:b w:val="false"/>
          <w:i w:val="false"/>
          <w:color w:val="000000"/>
          <w:sz w:val="28"/>
        </w:rPr>
        <w:t>
</w:t>
      </w:r>
      <w:r>
        <w:rPr>
          <w:rFonts w:ascii="Times New Roman"/>
          <w:b w:val="false"/>
          <w:i w:val="false"/>
          <w:color w:val="000000"/>
          <w:sz w:val="28"/>
        </w:rPr>
        <w:t>
      Не допускается участие в закупе способом запроса ценовых предложений потенциальных поставщиков не загрузивших (не скачавших) проект договора о закупках.</w:t>
      </w:r>
      <w:r>
        <w:br/>
      </w:r>
      <w:r>
        <w:rPr>
          <w:rFonts w:ascii="Times New Roman"/>
          <w:b w:val="false"/>
          <w:i w:val="false"/>
          <w:color w:val="000000"/>
          <w:sz w:val="28"/>
        </w:rPr>
        <w:t>
</w:t>
      </w:r>
      <w:r>
        <w:rPr>
          <w:rFonts w:ascii="Times New Roman"/>
          <w:b w:val="false"/>
          <w:i w:val="false"/>
          <w:color w:val="000000"/>
          <w:sz w:val="28"/>
        </w:rPr>
        <w:t>
      Факт представления копии проекта договора автоматически регистрируется в реестре.</w:t>
      </w:r>
      <w:r>
        <w:br/>
      </w:r>
      <w:r>
        <w:rPr>
          <w:rFonts w:ascii="Times New Roman"/>
          <w:b w:val="false"/>
          <w:i w:val="false"/>
          <w:color w:val="000000"/>
          <w:sz w:val="28"/>
        </w:rPr>
        <w:t>
</w:t>
      </w:r>
      <w:r>
        <w:rPr>
          <w:rFonts w:ascii="Times New Roman"/>
          <w:b w:val="false"/>
          <w:i w:val="false"/>
          <w:color w:val="000000"/>
          <w:sz w:val="28"/>
        </w:rPr>
        <w:t>
      106. Допускается отказ заказчиком от осуществления закупа ТРУ не позднее одного рабочего дня до истечения окончательного срока приема ценовых предложений посредством извещения в реестре об отказе от проведения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107. Потенциальным поставщиком не позднее окончательного срока представления ценовых предложений допускается:</w:t>
      </w:r>
      <w:r>
        <w:br/>
      </w:r>
      <w:r>
        <w:rPr>
          <w:rFonts w:ascii="Times New Roman"/>
          <w:b w:val="false"/>
          <w:i w:val="false"/>
          <w:color w:val="000000"/>
          <w:sz w:val="28"/>
        </w:rPr>
        <w:t>
</w:t>
      </w:r>
      <w:r>
        <w:rPr>
          <w:rFonts w:ascii="Times New Roman"/>
          <w:b w:val="false"/>
          <w:i w:val="false"/>
          <w:color w:val="000000"/>
          <w:sz w:val="28"/>
        </w:rPr>
        <w:t>
      1) изменить и (или) дополнить ценовое предложение;</w:t>
      </w:r>
      <w:r>
        <w:br/>
      </w:r>
      <w:r>
        <w:rPr>
          <w:rFonts w:ascii="Times New Roman"/>
          <w:b w:val="false"/>
          <w:i w:val="false"/>
          <w:color w:val="000000"/>
          <w:sz w:val="28"/>
        </w:rPr>
        <w:t>
</w:t>
      </w:r>
      <w:r>
        <w:rPr>
          <w:rFonts w:ascii="Times New Roman"/>
          <w:b w:val="false"/>
          <w:i w:val="false"/>
          <w:color w:val="000000"/>
          <w:sz w:val="28"/>
        </w:rPr>
        <w:t>
      2) отозвать свое ценовое предложение.</w:t>
      </w:r>
      <w:r>
        <w:br/>
      </w:r>
      <w:r>
        <w:rPr>
          <w:rFonts w:ascii="Times New Roman"/>
          <w:b w:val="false"/>
          <w:i w:val="false"/>
          <w:color w:val="000000"/>
          <w:sz w:val="28"/>
        </w:rPr>
        <w:t>
</w:t>
      </w:r>
      <w:r>
        <w:rPr>
          <w:rFonts w:ascii="Times New Roman"/>
          <w:b w:val="false"/>
          <w:i w:val="false"/>
          <w:color w:val="000000"/>
          <w:sz w:val="28"/>
        </w:rPr>
        <w:t>
      108. Не допускаются потенциальным поставщиком:</w:t>
      </w:r>
      <w:r>
        <w:br/>
      </w:r>
      <w:r>
        <w:rPr>
          <w:rFonts w:ascii="Times New Roman"/>
          <w:b w:val="false"/>
          <w:i w:val="false"/>
          <w:color w:val="000000"/>
          <w:sz w:val="28"/>
        </w:rPr>
        <w:t>
</w:t>
      </w:r>
      <w:r>
        <w:rPr>
          <w:rFonts w:ascii="Times New Roman"/>
          <w:b w:val="false"/>
          <w:i w:val="false"/>
          <w:color w:val="000000"/>
          <w:sz w:val="28"/>
        </w:rPr>
        <w:t>
      1) внесение более одного ценового предложения на один лот;</w:t>
      </w:r>
      <w:r>
        <w:br/>
      </w:r>
      <w:r>
        <w:rPr>
          <w:rFonts w:ascii="Times New Roman"/>
          <w:b w:val="false"/>
          <w:i w:val="false"/>
          <w:color w:val="000000"/>
          <w:sz w:val="28"/>
        </w:rPr>
        <w:t>
</w:t>
      </w:r>
      <w:r>
        <w:rPr>
          <w:rFonts w:ascii="Times New Roman"/>
          <w:b w:val="false"/>
          <w:i w:val="false"/>
          <w:color w:val="000000"/>
          <w:sz w:val="28"/>
        </w:rPr>
        <w:t>
      2) внесение изменений и (или) дополнений и отзыв ценового предложения после истечения окончательного срока представления ценовых предложений.</w:t>
      </w:r>
      <w:r>
        <w:br/>
      </w:r>
      <w:r>
        <w:rPr>
          <w:rFonts w:ascii="Times New Roman"/>
          <w:b w:val="false"/>
          <w:i w:val="false"/>
          <w:color w:val="000000"/>
          <w:sz w:val="28"/>
        </w:rPr>
        <w:t>
</w:t>
      </w:r>
      <w:r>
        <w:rPr>
          <w:rFonts w:ascii="Times New Roman"/>
          <w:b w:val="false"/>
          <w:i w:val="false"/>
          <w:color w:val="000000"/>
          <w:sz w:val="28"/>
        </w:rPr>
        <w:t>
      109.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r>
        <w:br/>
      </w:r>
      <w:r>
        <w:rPr>
          <w:rFonts w:ascii="Times New Roman"/>
          <w:b w:val="false"/>
          <w:i w:val="false"/>
          <w:color w:val="000000"/>
          <w:sz w:val="28"/>
        </w:rPr>
        <w:t>
</w:t>
      </w:r>
      <w:r>
        <w:rPr>
          <w:rFonts w:ascii="Times New Roman"/>
          <w:b w:val="false"/>
          <w:i w:val="false"/>
          <w:color w:val="000000"/>
          <w:sz w:val="28"/>
        </w:rPr>
        <w:t>
      110. В ценовом предложении потенциального поставщика содержатся:</w:t>
      </w:r>
      <w:r>
        <w:br/>
      </w:r>
      <w:r>
        <w:rPr>
          <w:rFonts w:ascii="Times New Roman"/>
          <w:b w:val="false"/>
          <w:i w:val="false"/>
          <w:color w:val="000000"/>
          <w:sz w:val="28"/>
        </w:rPr>
        <w:t>
</w:t>
      </w:r>
      <w:r>
        <w:rPr>
          <w:rFonts w:ascii="Times New Roman"/>
          <w:b w:val="false"/>
          <w:i w:val="false"/>
          <w:color w:val="000000"/>
          <w:sz w:val="28"/>
        </w:rPr>
        <w:t>
      1) наименование, адрес местонахождения, БИН (для юридического лица) или фамилия, имя, отчество и местонахождение, ИИН или БИН (для физического лица);</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сроки и место поставки товаров, выполнения работы и (или)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цена, предложенная потенциальным поставщиком на лот;</w:t>
      </w:r>
      <w:r>
        <w:br/>
      </w:r>
      <w:r>
        <w:rPr>
          <w:rFonts w:ascii="Times New Roman"/>
          <w:b w:val="false"/>
          <w:i w:val="false"/>
          <w:color w:val="000000"/>
          <w:sz w:val="28"/>
        </w:rPr>
        <w:t>
</w:t>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7) согласие с существенными условиями проекта договора о закупках.</w:t>
      </w:r>
      <w:r>
        <w:br/>
      </w:r>
      <w:r>
        <w:rPr>
          <w:rFonts w:ascii="Times New Roman"/>
          <w:b w:val="false"/>
          <w:i w:val="false"/>
          <w:color w:val="000000"/>
          <w:sz w:val="28"/>
        </w:rPr>
        <w:t>
</w:t>
      </w:r>
      <w:r>
        <w:rPr>
          <w:rFonts w:ascii="Times New Roman"/>
          <w:b w:val="false"/>
          <w:i w:val="false"/>
          <w:color w:val="000000"/>
          <w:sz w:val="28"/>
        </w:rPr>
        <w:t>
      111.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112. Подписанное электронной цифровой подписью ценовое предложение представляется заказчику посредством размещения в реестре уполномоченным лицом потенциального поставщика в сроки, установленные объявлением о проведении закупа ТРУ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113. Факт представления ценового предложения автоматически регистрируется в реестре с указанием сведений, предусмотренных пунктом 110 настоящих Правил.</w:t>
      </w:r>
      <w:r>
        <w:br/>
      </w:r>
      <w:r>
        <w:rPr>
          <w:rFonts w:ascii="Times New Roman"/>
          <w:b w:val="false"/>
          <w:i w:val="false"/>
          <w:color w:val="000000"/>
          <w:sz w:val="28"/>
        </w:rPr>
        <w:t>
</w:t>
      </w:r>
      <w:r>
        <w:rPr>
          <w:rFonts w:ascii="Times New Roman"/>
          <w:b w:val="false"/>
          <w:i w:val="false"/>
          <w:color w:val="000000"/>
          <w:sz w:val="28"/>
        </w:rPr>
        <w:t>
      114. В реестре не размещаются ценовые предложения после истечения срока их представления, предусмотренного объявлением о проведении закупок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115. В установленный объявлением о проведении закупа ТРУ способом запроса ценовых предложений срок в реестре осуществляется вскрытие ценовых предложений.</w:t>
      </w:r>
      <w:r>
        <w:br/>
      </w:r>
      <w:r>
        <w:rPr>
          <w:rFonts w:ascii="Times New Roman"/>
          <w:b w:val="false"/>
          <w:i w:val="false"/>
          <w:color w:val="000000"/>
          <w:sz w:val="28"/>
        </w:rPr>
        <w:t>
</w:t>
      </w:r>
      <w:r>
        <w:rPr>
          <w:rFonts w:ascii="Times New Roman"/>
          <w:b w:val="false"/>
          <w:i w:val="false"/>
          <w:color w:val="000000"/>
          <w:sz w:val="28"/>
        </w:rPr>
        <w:t>
      116. Не позднее дня вскрытия ценовых предложений потенциальных поставщиков, подписанных электронной цифровой подписью и размещенных в реестре, в реестре формируется протокол вскрытия ценовых предложений потенциальных поставщиков и подведения итогов закупа способом запроса ценовых предложений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117. Протокол вскрытия ценовых предложений и подведения итогов закупа способом запроса ценовых предложений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дата, время проведения процедуры вскрытия ценовых предложений и подведения итогов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потенциальных поставщиков, представивших ценовые предложения;</w:t>
      </w:r>
      <w:r>
        <w:br/>
      </w:r>
      <w:r>
        <w:rPr>
          <w:rFonts w:ascii="Times New Roman"/>
          <w:b w:val="false"/>
          <w:i w:val="false"/>
          <w:color w:val="000000"/>
          <w:sz w:val="28"/>
        </w:rPr>
        <w:t>
</w:t>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местонахождение (для физических лиц) потенциальных поставщиков, отозвавших ценовые предложения;</w:t>
      </w:r>
      <w:r>
        <w:br/>
      </w:r>
      <w:r>
        <w:rPr>
          <w:rFonts w:ascii="Times New Roman"/>
          <w:b w:val="false"/>
          <w:i w:val="false"/>
          <w:color w:val="000000"/>
          <w:sz w:val="28"/>
        </w:rPr>
        <w:t>
</w:t>
      </w:r>
      <w:r>
        <w:rPr>
          <w:rFonts w:ascii="Times New Roman"/>
          <w:b w:val="false"/>
          <w:i w:val="false"/>
          <w:color w:val="000000"/>
          <w:sz w:val="28"/>
        </w:rPr>
        <w:t>
      6) наименование и адрес местонахождения (для юридических лиц) или фамилия, имя, отчество и местонахождение (для физических лиц) потенциальных поставщиков, ценовые предложения которых были отклонены с указанием причины отклонения;</w:t>
      </w:r>
      <w:r>
        <w:br/>
      </w:r>
      <w:r>
        <w:rPr>
          <w:rFonts w:ascii="Times New Roman"/>
          <w:b w:val="false"/>
          <w:i w:val="false"/>
          <w:color w:val="000000"/>
          <w:sz w:val="28"/>
        </w:rPr>
        <w:t>
</w:t>
      </w:r>
      <w:r>
        <w:rPr>
          <w:rFonts w:ascii="Times New Roman"/>
          <w:b w:val="false"/>
          <w:i w:val="false"/>
          <w:color w:val="000000"/>
          <w:sz w:val="28"/>
        </w:rPr>
        <w:t>
      7) цены вскрытых ценовых предложений потенциальных поставщиков (по лотам);</w:t>
      </w:r>
      <w:r>
        <w:br/>
      </w:r>
      <w:r>
        <w:rPr>
          <w:rFonts w:ascii="Times New Roman"/>
          <w:b w:val="false"/>
          <w:i w:val="false"/>
          <w:color w:val="000000"/>
          <w:sz w:val="28"/>
        </w:rPr>
        <w:t>
</w:t>
      </w:r>
      <w:r>
        <w:rPr>
          <w:rFonts w:ascii="Times New Roman"/>
          <w:b w:val="false"/>
          <w:i w:val="false"/>
          <w:color w:val="000000"/>
          <w:sz w:val="28"/>
        </w:rPr>
        <w:t>
      8)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9) наименование и адрес местонахождения (для юридических лиц) или фамилия, имя, отчество и местонахождение (для физических лиц), цена ценового предложения победителя закупа способом запроса ценовых предложений (по лотам) и троих участников закупа способом запроса ценовых предложений, ценовые предложения которых являются наиболее предпочтительными после предложения победителя, и (или) указание причины, если в результате закупа способом запроса ценовых предложений не был определен победитель (по лотам) в соответствии с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 код закупки и адрес интернет-ресурса реестра;</w:t>
      </w:r>
      <w:r>
        <w:br/>
      </w:r>
      <w:r>
        <w:rPr>
          <w:rFonts w:ascii="Times New Roman"/>
          <w:b w:val="false"/>
          <w:i w:val="false"/>
          <w:color w:val="000000"/>
          <w:sz w:val="28"/>
        </w:rPr>
        <w:t>
</w:t>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118. Протокол вскрытия ценовых предложений и подведения итогов закупа способом запроса ценовых предложений размещается в реестре и подписывается электронной цифровой подписью заказчика не позднее дня вскрытия ценовых предложений с указанием сведений, приведенных в пункте 117 настоящих Правил.</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вскрытия конвертов с ценовыми предложениями и подведения итогов закупок способом запроса ценовых предложений, сформированный реестром,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конвертов с ценовыми предложениями.</w:t>
      </w:r>
      <w:r>
        <w:br/>
      </w:r>
      <w:r>
        <w:rPr>
          <w:rFonts w:ascii="Times New Roman"/>
          <w:b w:val="false"/>
          <w:i w:val="false"/>
          <w:color w:val="000000"/>
          <w:sz w:val="28"/>
        </w:rPr>
        <w:t>
</w:t>
      </w:r>
      <w:r>
        <w:rPr>
          <w:rFonts w:ascii="Times New Roman"/>
          <w:b w:val="false"/>
          <w:i w:val="false"/>
          <w:color w:val="000000"/>
          <w:sz w:val="28"/>
        </w:rPr>
        <w:t>
      119. Ценовое предложение потенциального поставщика подлежит отклонению, если:</w:t>
      </w:r>
      <w:r>
        <w:br/>
      </w:r>
      <w:r>
        <w:rPr>
          <w:rFonts w:ascii="Times New Roman"/>
          <w:b w:val="false"/>
          <w:i w:val="false"/>
          <w:color w:val="000000"/>
          <w:sz w:val="28"/>
        </w:rPr>
        <w:t>
</w:t>
      </w:r>
      <w:r>
        <w:rPr>
          <w:rFonts w:ascii="Times New Roman"/>
          <w:b w:val="false"/>
          <w:i w:val="false"/>
          <w:color w:val="000000"/>
          <w:sz w:val="28"/>
        </w:rPr>
        <w:t>
      1) оно превышает сумму, выделенную для закупа данных ТРУ на лот;</w:t>
      </w:r>
      <w:r>
        <w:br/>
      </w:r>
      <w:r>
        <w:rPr>
          <w:rFonts w:ascii="Times New Roman"/>
          <w:b w:val="false"/>
          <w:i w:val="false"/>
          <w:color w:val="000000"/>
          <w:sz w:val="28"/>
        </w:rPr>
        <w:t>
</w:t>
      </w:r>
      <w:r>
        <w:rPr>
          <w:rFonts w:ascii="Times New Roman"/>
          <w:b w:val="false"/>
          <w:i w:val="false"/>
          <w:color w:val="000000"/>
          <w:sz w:val="28"/>
        </w:rPr>
        <w:t>
      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закупа способом запроса ценовых предложений, размещенном в реестре;</w:t>
      </w:r>
      <w:r>
        <w:br/>
      </w:r>
      <w:r>
        <w:rPr>
          <w:rFonts w:ascii="Times New Roman"/>
          <w:b w:val="false"/>
          <w:i w:val="false"/>
          <w:color w:val="000000"/>
          <w:sz w:val="28"/>
        </w:rPr>
        <w:t>
</w:t>
      </w:r>
      <w:r>
        <w:rPr>
          <w:rFonts w:ascii="Times New Roman"/>
          <w:b w:val="false"/>
          <w:i w:val="false"/>
          <w:color w:val="000000"/>
          <w:sz w:val="28"/>
        </w:rPr>
        <w:t>
      3) потенциальный поставщик не согласен либо предлагает изменить и (или) дополнить существенные условия проекта договора о закупках.</w:t>
      </w:r>
      <w:r>
        <w:br/>
      </w:r>
      <w:r>
        <w:rPr>
          <w:rFonts w:ascii="Times New Roman"/>
          <w:b w:val="false"/>
          <w:i w:val="false"/>
          <w:color w:val="000000"/>
          <w:sz w:val="28"/>
        </w:rPr>
        <w:t>
</w:t>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120. Победитель закупа способом запроса ценовых предложений определяется заказчиком в реестре на основании наименьшего ценового предложения.</w:t>
      </w:r>
      <w:r>
        <w:br/>
      </w:r>
      <w:r>
        <w:rPr>
          <w:rFonts w:ascii="Times New Roman"/>
          <w:b w:val="false"/>
          <w:i w:val="false"/>
          <w:color w:val="000000"/>
          <w:sz w:val="28"/>
        </w:rPr>
        <w:t>
</w:t>
      </w:r>
      <w:r>
        <w:rPr>
          <w:rFonts w:ascii="Times New Roman"/>
          <w:b w:val="false"/>
          <w:i w:val="false"/>
          <w:color w:val="000000"/>
          <w:sz w:val="28"/>
        </w:rPr>
        <w:t>
      В срок, установленный объявлением о проведении закупа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r>
        <w:br/>
      </w:r>
      <w:r>
        <w:rPr>
          <w:rFonts w:ascii="Times New Roman"/>
          <w:b w:val="false"/>
          <w:i w:val="false"/>
          <w:color w:val="000000"/>
          <w:sz w:val="28"/>
        </w:rPr>
        <w:t>
</w:t>
      </w:r>
      <w:r>
        <w:rPr>
          <w:rFonts w:ascii="Times New Roman"/>
          <w:b w:val="false"/>
          <w:i w:val="false"/>
          <w:color w:val="000000"/>
          <w:sz w:val="28"/>
        </w:rPr>
        <w:t>
      121. В случае наличия единственного потенциального поставщика, ценовое предложение которого не было отклонено, такой потенциальный поставщик признается победителем.</w:t>
      </w:r>
      <w:r>
        <w:br/>
      </w:r>
      <w:r>
        <w:rPr>
          <w:rFonts w:ascii="Times New Roman"/>
          <w:b w:val="false"/>
          <w:i w:val="false"/>
          <w:color w:val="000000"/>
          <w:sz w:val="28"/>
        </w:rPr>
        <w:t>
</w:t>
      </w:r>
      <w:r>
        <w:rPr>
          <w:rFonts w:ascii="Times New Roman"/>
          <w:b w:val="false"/>
          <w:i w:val="false"/>
          <w:color w:val="000000"/>
          <w:sz w:val="28"/>
        </w:rPr>
        <w:t>
      122.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предметов закупа способом запроса ценовых предложений,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123. В случае отсутствия ценовых предложений, не отклоненных в соответствии с </w:t>
      </w:r>
      <w:r>
        <w:rPr>
          <w:rFonts w:ascii="Times New Roman"/>
          <w:b w:val="false"/>
          <w:i w:val="false"/>
          <w:color w:val="000000"/>
          <w:sz w:val="28"/>
        </w:rPr>
        <w:t>пунктом 119</w:t>
      </w:r>
      <w:r>
        <w:rPr>
          <w:rFonts w:ascii="Times New Roman"/>
          <w:b w:val="false"/>
          <w:i w:val="false"/>
          <w:color w:val="000000"/>
          <w:sz w:val="28"/>
        </w:rPr>
        <w:t xml:space="preserve"> настоящих Правил, закуп способом запроса ценовых предложений или повторный закуп способом запроса ценовых предложений признаются несостоявшимися.</w:t>
      </w:r>
      <w:r>
        <w:br/>
      </w:r>
      <w:r>
        <w:rPr>
          <w:rFonts w:ascii="Times New Roman"/>
          <w:b w:val="false"/>
          <w:i w:val="false"/>
          <w:color w:val="000000"/>
          <w:sz w:val="28"/>
        </w:rPr>
        <w:t>
</w:t>
      </w:r>
      <w:r>
        <w:rPr>
          <w:rFonts w:ascii="Times New Roman"/>
          <w:b w:val="false"/>
          <w:i w:val="false"/>
          <w:color w:val="000000"/>
          <w:sz w:val="28"/>
        </w:rPr>
        <w:t>
      124.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w:t>
      </w:r>
      <w:r>
        <w:rPr>
          <w:rFonts w:ascii="Times New Roman"/>
          <w:b w:val="false"/>
          <w:i w:val="false"/>
          <w:color w:val="000000"/>
          <w:sz w:val="28"/>
        </w:rPr>
        <w:t>пунктом 119</w:t>
      </w:r>
      <w:r>
        <w:rPr>
          <w:rFonts w:ascii="Times New Roman"/>
          <w:b w:val="false"/>
          <w:i w:val="false"/>
          <w:color w:val="000000"/>
          <w:sz w:val="28"/>
        </w:rPr>
        <w:t xml:space="preserve"> настоящих Правил, то допускается внесение изменений и дополнений в проект договора за исключением сведений,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103 настоящих Правил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w:t>
      </w:r>
      <w:r>
        <w:rPr>
          <w:rFonts w:ascii="Times New Roman"/>
          <w:b w:val="false"/>
          <w:i w:val="false"/>
          <w:color w:val="000000"/>
          <w:sz w:val="28"/>
        </w:rPr>
        <w:t>пунктом 119</w:t>
      </w:r>
      <w:r>
        <w:rPr>
          <w:rFonts w:ascii="Times New Roman"/>
          <w:b w:val="false"/>
          <w:i w:val="false"/>
          <w:color w:val="000000"/>
          <w:sz w:val="28"/>
        </w:rPr>
        <w:t xml:space="preserve"> настоящих Правил, то допускается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В случае, если по результатам проведенного закупа победитель закупа, подписав договор о закупках,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r>
        <w:br/>
      </w:r>
      <w:r>
        <w:rPr>
          <w:rFonts w:ascii="Times New Roman"/>
          <w:b w:val="false"/>
          <w:i w:val="false"/>
          <w:color w:val="000000"/>
          <w:sz w:val="28"/>
        </w:rPr>
        <w:t>
</w:t>
      </w:r>
      <w:r>
        <w:rPr>
          <w:rFonts w:ascii="Times New Roman"/>
          <w:b w:val="false"/>
          <w:i w:val="false"/>
          <w:color w:val="000000"/>
          <w:sz w:val="28"/>
        </w:rPr>
        <w:t>
      125.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117 настоящих Правил, наименование и адрес местонахождения (для юридических лиц) или фамилию, имя, отчество и местонахождение (для физических лиц), цена ценового предложения победителя закупа способом запроса ценовых предложений (по лотам).</w:t>
      </w:r>
    </w:p>
    <w:bookmarkEnd w:id="31"/>
    <w:bookmarkStart w:name="z537" w:id="32"/>
    <w:p>
      <w:pPr>
        <w:spacing w:after="0"/>
        <w:ind w:left="0"/>
        <w:jc w:val="left"/>
      </w:pPr>
      <w:r>
        <w:rPr>
          <w:rFonts w:ascii="Times New Roman"/>
          <w:b/>
          <w:i w:val="false"/>
          <w:color w:val="000000"/>
        </w:rPr>
        <w:t xml:space="preserve"> 
Закуп товаров, работ и услуг через систему электронных закупок</w:t>
      </w:r>
    </w:p>
    <w:bookmarkEnd w:id="32"/>
    <w:bookmarkStart w:name="z538" w:id="33"/>
    <w:p>
      <w:pPr>
        <w:spacing w:after="0"/>
        <w:ind w:left="0"/>
        <w:jc w:val="both"/>
      </w:pPr>
      <w:r>
        <w:rPr>
          <w:rFonts w:ascii="Times New Roman"/>
          <w:b w:val="false"/>
          <w:i w:val="false"/>
          <w:color w:val="000000"/>
          <w:sz w:val="28"/>
        </w:rPr>
        <w:t>
      126. Для участия в закупе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w:t>
      </w:r>
      <w:r>
        <w:rPr>
          <w:rFonts w:ascii="Times New Roman"/>
          <w:b w:val="false"/>
          <w:i w:val="false"/>
          <w:color w:val="000000"/>
          <w:sz w:val="28"/>
        </w:rPr>
        <w:t>
      127. Не допускается участие в закупе способом через систему электронных закупок потенциальных поставщиков не загрузивших (не скачавших) конкурсную документацию и техническую спецификацию по каждому лоту.</w:t>
      </w:r>
      <w:r>
        <w:br/>
      </w:r>
      <w:r>
        <w:rPr>
          <w:rFonts w:ascii="Times New Roman"/>
          <w:b w:val="false"/>
          <w:i w:val="false"/>
          <w:color w:val="000000"/>
          <w:sz w:val="28"/>
        </w:rPr>
        <w:t>
</w:t>
      </w:r>
      <w:r>
        <w:rPr>
          <w:rFonts w:ascii="Times New Roman"/>
          <w:b w:val="false"/>
          <w:i w:val="false"/>
          <w:color w:val="000000"/>
          <w:sz w:val="28"/>
        </w:rPr>
        <w:t>
      Факт представления копии конкурсной документации и технической спецификации автоматически регистрируется в системе.</w:t>
      </w:r>
      <w:r>
        <w:br/>
      </w:r>
      <w:r>
        <w:rPr>
          <w:rFonts w:ascii="Times New Roman"/>
          <w:b w:val="false"/>
          <w:i w:val="false"/>
          <w:color w:val="000000"/>
          <w:sz w:val="28"/>
        </w:rPr>
        <w:t>
</w:t>
      </w:r>
      <w:r>
        <w:rPr>
          <w:rFonts w:ascii="Times New Roman"/>
          <w:b w:val="false"/>
          <w:i w:val="false"/>
          <w:color w:val="000000"/>
          <w:sz w:val="28"/>
        </w:rPr>
        <w:t>
      128.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r>
        <w:br/>
      </w:r>
      <w:r>
        <w:rPr>
          <w:rFonts w:ascii="Times New Roman"/>
          <w:b w:val="false"/>
          <w:i w:val="false"/>
          <w:color w:val="000000"/>
          <w:sz w:val="28"/>
        </w:rPr>
        <w:t>
</w:t>
      </w:r>
      <w:r>
        <w:rPr>
          <w:rFonts w:ascii="Times New Roman"/>
          <w:b w:val="false"/>
          <w:i w:val="false"/>
          <w:color w:val="000000"/>
          <w:sz w:val="28"/>
        </w:rPr>
        <w:t>
      129. Потенциальные поставщики, допущенные к участию в закупе способом через систему электронных закупок, представляют цены конкурсных ценовых предложений в целом по закупу способом через систему электронных закупок или по отдельному лоту в реестре и подписывают их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Срок представления цен конкурсных заявок – сорок восемь часов с момента размещения в реестре протокола допуска к участию в открытом конкурсе с понижением цен конкурсных ценовых предложений,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r>
        <w:br/>
      </w:r>
      <w:r>
        <w:rPr>
          <w:rFonts w:ascii="Times New Roman"/>
          <w:b w:val="false"/>
          <w:i w:val="false"/>
          <w:color w:val="000000"/>
          <w:sz w:val="28"/>
        </w:rPr>
        <w:t>
</w:t>
      </w:r>
      <w:r>
        <w:rPr>
          <w:rFonts w:ascii="Times New Roman"/>
          <w:b w:val="false"/>
          <w:i w:val="false"/>
          <w:color w:val="000000"/>
          <w:sz w:val="28"/>
        </w:rPr>
        <w:t>
      Размещение протокола допуска к участию в закупе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130.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r>
        <w:br/>
      </w:r>
      <w:r>
        <w:rPr>
          <w:rFonts w:ascii="Times New Roman"/>
          <w:b w:val="false"/>
          <w:i w:val="false"/>
          <w:color w:val="000000"/>
          <w:sz w:val="28"/>
        </w:rPr>
        <w:t>
</w:t>
      </w:r>
      <w:r>
        <w:rPr>
          <w:rFonts w:ascii="Times New Roman"/>
          <w:b w:val="false"/>
          <w:i w:val="false"/>
          <w:color w:val="000000"/>
          <w:sz w:val="28"/>
        </w:rPr>
        <w:t>
      131. Участники закупа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закупе потенциальных поставщиков без указания их наименования.</w:t>
      </w:r>
      <w:r>
        <w:br/>
      </w:r>
      <w:r>
        <w:rPr>
          <w:rFonts w:ascii="Times New Roman"/>
          <w:b w:val="false"/>
          <w:i w:val="false"/>
          <w:color w:val="000000"/>
          <w:sz w:val="28"/>
        </w:rPr>
        <w:t>
</w:t>
      </w:r>
      <w:r>
        <w:rPr>
          <w:rFonts w:ascii="Times New Roman"/>
          <w:b w:val="false"/>
          <w:i w:val="false"/>
          <w:color w:val="000000"/>
          <w:sz w:val="28"/>
        </w:rPr>
        <w:t>
      132.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r>
        <w:br/>
      </w:r>
      <w:r>
        <w:rPr>
          <w:rFonts w:ascii="Times New Roman"/>
          <w:b w:val="false"/>
          <w:i w:val="false"/>
          <w:color w:val="000000"/>
          <w:sz w:val="28"/>
        </w:rPr>
        <w:t>
</w:t>
      </w:r>
      <w:r>
        <w:rPr>
          <w:rFonts w:ascii="Times New Roman"/>
          <w:b w:val="false"/>
          <w:i w:val="false"/>
          <w:color w:val="000000"/>
          <w:sz w:val="28"/>
        </w:rPr>
        <w:t>
      133. По итогам торгов в реестре, лицом, уполномоченным заказчиком формируются результаты закупа ТРУ способом через систему электронных закупок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134. Результаты торгов размещаются в реестре и находятся в свободном доступе в реестре.</w:t>
      </w:r>
      <w:r>
        <w:br/>
      </w:r>
      <w:r>
        <w:rPr>
          <w:rFonts w:ascii="Times New Roman"/>
          <w:b w:val="false"/>
          <w:i w:val="false"/>
          <w:color w:val="000000"/>
          <w:sz w:val="28"/>
        </w:rPr>
        <w:t>
</w:t>
      </w:r>
      <w:r>
        <w:rPr>
          <w:rFonts w:ascii="Times New Roman"/>
          <w:b w:val="false"/>
          <w:i w:val="false"/>
          <w:color w:val="000000"/>
          <w:sz w:val="28"/>
        </w:rPr>
        <w:t>
      135. Допускается отказ от проведения закупа способом через систему электронных закупок заказчиком не позднее пяти рабочих дней до истечения срока приема заявок на участие в торгах.</w:t>
      </w:r>
      <w:r>
        <w:br/>
      </w:r>
      <w:r>
        <w:rPr>
          <w:rFonts w:ascii="Times New Roman"/>
          <w:b w:val="false"/>
          <w:i w:val="false"/>
          <w:color w:val="000000"/>
          <w:sz w:val="28"/>
        </w:rPr>
        <w:t>
</w:t>
      </w:r>
      <w:r>
        <w:rPr>
          <w:rFonts w:ascii="Times New Roman"/>
          <w:b w:val="false"/>
          <w:i w:val="false"/>
          <w:color w:val="000000"/>
          <w:sz w:val="28"/>
        </w:rPr>
        <w:t>
      136. Оценка и сопоставление цен конкурсных ценовых предложений осуществляются в реестре,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w:t>
      </w:r>
      <w:r>
        <w:rPr>
          <w:rFonts w:ascii="Times New Roman"/>
          <w:b w:val="false"/>
          <w:i w:val="false"/>
          <w:color w:val="000000"/>
          <w:sz w:val="28"/>
        </w:rPr>
        <w:t>
      При определении победителя закупа ТРУ способом через систему электронных закупок, в случае равенства цен конкурсных ценовых предложений участников закупа,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w:t>
      </w:r>
      <w:r>
        <w:rPr>
          <w:rFonts w:ascii="Times New Roman"/>
          <w:b w:val="false"/>
          <w:i w:val="false"/>
          <w:color w:val="000000"/>
          <w:sz w:val="28"/>
        </w:rPr>
        <w:t>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137. По итогам закупа через систему электронных закупок в целом или по отдельному лоту в реестре формируется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объявлении победителя закупа или повторного закупа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4)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138. По итогам закупа ТРУ способом через систему электронных закупок в реестре формируется протокол подведения итогов закупа ТРУ способом через систему электронных закупок, в котором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дата и время подведения итогов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3) предмет закупа ТРУ способом через систему электронных закупок (наименования лотов, в случае, если в предмет закупа ТРУ способом через систему электронных закупок входит несколько лотов);</w:t>
      </w:r>
      <w:r>
        <w:br/>
      </w:r>
      <w:r>
        <w:rPr>
          <w:rFonts w:ascii="Times New Roman"/>
          <w:b w:val="false"/>
          <w:i w:val="false"/>
          <w:color w:val="000000"/>
          <w:sz w:val="28"/>
        </w:rPr>
        <w:t>
</w:t>
      </w:r>
      <w:r>
        <w:rPr>
          <w:rFonts w:ascii="Times New Roman"/>
          <w:b w:val="false"/>
          <w:i w:val="false"/>
          <w:color w:val="000000"/>
          <w:sz w:val="28"/>
        </w:rPr>
        <w:t>
      4) состав конкурсной комиссии;</w:t>
      </w:r>
      <w:r>
        <w:br/>
      </w:r>
      <w:r>
        <w:rPr>
          <w:rFonts w:ascii="Times New Roman"/>
          <w:b w:val="false"/>
          <w:i w:val="false"/>
          <w:color w:val="000000"/>
          <w:sz w:val="28"/>
        </w:rPr>
        <w:t>
</w:t>
      </w: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закупаемых товаров, объем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юридический адрес в соответствии с классификатором административно-территориальных объектов (для физических лиц) участников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7) цены конкурсных ценовых предложений участников закупа ТРУ способом через систему электронных закупок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фамилия, имя (для физических лиц) и цена конкурсного ценового предложения победителя закупа ТРУ способом через систему электронных закупок (по лотам), троих участников, конкурсные ценовые предложения которых являются наиболее предпочтительными после предложения победителя, или указание причины, если в результате закупа не был определен победитель (по лотам);</w:t>
      </w:r>
      <w:r>
        <w:br/>
      </w:r>
      <w:r>
        <w:rPr>
          <w:rFonts w:ascii="Times New Roman"/>
          <w:b w:val="false"/>
          <w:i w:val="false"/>
          <w:color w:val="000000"/>
          <w:sz w:val="28"/>
        </w:rPr>
        <w:t>
</w:t>
      </w:r>
      <w:r>
        <w:rPr>
          <w:rFonts w:ascii="Times New Roman"/>
          <w:b w:val="false"/>
          <w:i w:val="false"/>
          <w:color w:val="000000"/>
          <w:sz w:val="28"/>
        </w:rPr>
        <w:t>
      9) обязательства победителя и участников закупа ТРУ способом через систему электронных закупок, конкурсные ценовые предложения которых являются наиболее предпочтительными после предложения победителя, по местному содержанию в товарах или работах, или услугах;</w:t>
      </w:r>
      <w:r>
        <w:br/>
      </w:r>
      <w:r>
        <w:rPr>
          <w:rFonts w:ascii="Times New Roman"/>
          <w:b w:val="false"/>
          <w:i w:val="false"/>
          <w:color w:val="000000"/>
          <w:sz w:val="28"/>
        </w:rPr>
        <w:t>
</w:t>
      </w:r>
      <w:r>
        <w:rPr>
          <w:rFonts w:ascii="Times New Roman"/>
          <w:b w:val="false"/>
          <w:i w:val="false"/>
          <w:color w:val="000000"/>
          <w:sz w:val="28"/>
        </w:rPr>
        <w:t>
      10) код закупки и адрес интернет-ресурса реестра.</w:t>
      </w:r>
      <w:r>
        <w:br/>
      </w:r>
      <w:r>
        <w:rPr>
          <w:rFonts w:ascii="Times New Roman"/>
          <w:b w:val="false"/>
          <w:i w:val="false"/>
          <w:color w:val="000000"/>
          <w:sz w:val="28"/>
        </w:rPr>
        <w:t>
</w:t>
      </w:r>
      <w:r>
        <w:rPr>
          <w:rFonts w:ascii="Times New Roman"/>
          <w:b w:val="false"/>
          <w:i w:val="false"/>
          <w:color w:val="000000"/>
          <w:sz w:val="28"/>
        </w:rPr>
        <w:t>
      139.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реестре в виде протокола подведения итогов закупа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реестре.</w:t>
      </w:r>
      <w:r>
        <w:br/>
      </w:r>
      <w:r>
        <w:rPr>
          <w:rFonts w:ascii="Times New Roman"/>
          <w:b w:val="false"/>
          <w:i w:val="false"/>
          <w:color w:val="000000"/>
          <w:sz w:val="28"/>
        </w:rPr>
        <w:t>
</w:t>
      </w:r>
      <w:r>
        <w:rPr>
          <w:rFonts w:ascii="Times New Roman"/>
          <w:b w:val="false"/>
          <w:i w:val="false"/>
          <w:color w:val="000000"/>
          <w:sz w:val="28"/>
        </w:rPr>
        <w:t>
      140.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r>
        <w:br/>
      </w:r>
      <w:r>
        <w:rPr>
          <w:rFonts w:ascii="Times New Roman"/>
          <w:b w:val="false"/>
          <w:i w:val="false"/>
          <w:color w:val="000000"/>
          <w:sz w:val="28"/>
        </w:rPr>
        <w:t>
</w:t>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w:t>
      </w:r>
      <w:r>
        <w:rPr>
          <w:rFonts w:ascii="Times New Roman"/>
          <w:b w:val="false"/>
          <w:i w:val="false"/>
          <w:color w:val="000000"/>
          <w:sz w:val="28"/>
        </w:rPr>
        <w:t>
      141.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закупа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r>
        <w:br/>
      </w:r>
      <w:r>
        <w:rPr>
          <w:rFonts w:ascii="Times New Roman"/>
          <w:b w:val="false"/>
          <w:i w:val="false"/>
          <w:color w:val="000000"/>
          <w:sz w:val="28"/>
        </w:rPr>
        <w:t>
</w:t>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w:t>
      </w:r>
      <w:r>
        <w:rPr>
          <w:rFonts w:ascii="Times New Roman"/>
          <w:b w:val="false"/>
          <w:i w:val="false"/>
          <w:color w:val="000000"/>
          <w:sz w:val="28"/>
        </w:rPr>
        <w:t>
      142. Если закуп способом через систему электронных закупок признан несостоявшимся по причинам, предусмотренным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137 настоящих Правил, то допускается внесение изменений и дополнений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Если повторный закуп способом через систему электронных закупок признан несостоявшимся по причинам, предусмотренным подпунктами 2), 3), 4) пункта 137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если закупа ТРУ способом через систему электронных закупок признан несостоявшимся по причине, предусмотренной подпунктом 3) пункта 137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w:t>
      </w:r>
      <w:r>
        <w:rPr>
          <w:rFonts w:ascii="Times New Roman"/>
          <w:b w:val="false"/>
          <w:i w:val="false"/>
          <w:color w:val="000000"/>
          <w:sz w:val="28"/>
        </w:rPr>
        <w:t>
      143.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закупках, заказчиком проводится новый закуп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144. Бумажный экземпляр протокола подведения итогов закупа ТРУ способом через систему электронных закупок, сформированного в реестре, подписывается председателем, членами конкурсной комиссии и лицом заказчика, уполномоченного на формирование и размещение информации в реестре.</w:t>
      </w:r>
      <w:r>
        <w:br/>
      </w:r>
      <w:r>
        <w:rPr>
          <w:rFonts w:ascii="Times New Roman"/>
          <w:b w:val="false"/>
          <w:i w:val="false"/>
          <w:color w:val="000000"/>
          <w:sz w:val="28"/>
        </w:rPr>
        <w:t>
</w:t>
      </w:r>
      <w:r>
        <w:rPr>
          <w:rFonts w:ascii="Times New Roman"/>
          <w:b w:val="false"/>
          <w:i w:val="false"/>
          <w:color w:val="000000"/>
          <w:sz w:val="28"/>
        </w:rPr>
        <w:t>
      145. Сформированный реестром текст объявления об итогах закупа способом через систему электронных закупок публикуется в периодических печатных изданиях в соответствии с </w:t>
      </w:r>
      <w:r>
        <w:rPr>
          <w:rFonts w:ascii="Times New Roman"/>
          <w:b w:val="false"/>
          <w:i w:val="false"/>
          <w:color w:val="000000"/>
          <w:sz w:val="28"/>
        </w:rPr>
        <w:t>Законом</w:t>
      </w:r>
      <w:r>
        <w:rPr>
          <w:rFonts w:ascii="Times New Roman"/>
          <w:b w:val="false"/>
          <w:i w:val="false"/>
          <w:color w:val="000000"/>
          <w:sz w:val="28"/>
        </w:rPr>
        <w:t>, на государственном и русском языках, которое содержит информацию, указанную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138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закупа ТРУ способом через систему электронных закупок (по лотам) и (или) указание причины, если в результате закупа ТРУ способом через систему электронных закупок не был определен победитель (по лотам).</w:t>
      </w:r>
    </w:p>
    <w:bookmarkEnd w:id="33"/>
    <w:bookmarkStart w:name="z590" w:id="34"/>
    <w:p>
      <w:pPr>
        <w:spacing w:after="0"/>
        <w:ind w:left="0"/>
        <w:jc w:val="left"/>
      </w:pPr>
      <w:r>
        <w:rPr>
          <w:rFonts w:ascii="Times New Roman"/>
          <w:b/>
          <w:i w:val="false"/>
          <w:color w:val="000000"/>
        </w:rPr>
        <w:t xml:space="preserve"> 
Обеспечение исполнения договора о закупках</w:t>
      </w:r>
    </w:p>
    <w:bookmarkEnd w:id="34"/>
    <w:bookmarkStart w:name="z591" w:id="35"/>
    <w:p>
      <w:pPr>
        <w:spacing w:after="0"/>
        <w:ind w:left="0"/>
        <w:jc w:val="both"/>
      </w:pPr>
      <w:r>
        <w:rPr>
          <w:rFonts w:ascii="Times New Roman"/>
          <w:b w:val="false"/>
          <w:i w:val="false"/>
          <w:color w:val="000000"/>
          <w:sz w:val="28"/>
        </w:rPr>
        <w:t>
      146. Обеспечение исполнения договора о закупках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147. Не допускается установление заказчиком размера обеспечения исполнения договора о закупках более трех процентов от суммы, предусмотренной для закупа способом открытого конкурса (по каждому лоту), в том числе с понижением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148. Допускается внесение обеспечения исполнения договора одним из следующих способов: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Право выбора способа внесения обеспечения исполнения договора осуществляется поставщиком ТРУ.</w:t>
      </w:r>
      <w:r>
        <w:br/>
      </w:r>
      <w:r>
        <w:rPr>
          <w:rFonts w:ascii="Times New Roman"/>
          <w:b w:val="false"/>
          <w:i w:val="false"/>
          <w:color w:val="000000"/>
          <w:sz w:val="28"/>
        </w:rPr>
        <w:t>
</w:t>
      </w:r>
      <w:r>
        <w:rPr>
          <w:rFonts w:ascii="Times New Roman"/>
          <w:b w:val="false"/>
          <w:i w:val="false"/>
          <w:color w:val="000000"/>
          <w:sz w:val="28"/>
        </w:rPr>
        <w:t>
      149.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150.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151. Требование о внесении обеспечения исполнения договора о закупках не распространяется на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152. Обеспечение исполнения договора о закупках не возвращается заказчиком, в случае, если потенциальный поставщик не исполнил либо ненадлежащим образом исполнил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153. При наступлении случая, предусмотренного пунктом 152 настоящих Правил, сумма обеспечения исполнения договора о закупках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154.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bookmarkEnd w:id="35"/>
    <w:bookmarkStart w:name="z604" w:id="36"/>
    <w:p>
      <w:pPr>
        <w:spacing w:after="0"/>
        <w:ind w:left="0"/>
        <w:jc w:val="left"/>
      </w:pPr>
      <w:r>
        <w:rPr>
          <w:rFonts w:ascii="Times New Roman"/>
          <w:b/>
          <w:i w:val="false"/>
          <w:color w:val="000000"/>
        </w:rPr>
        <w:t xml:space="preserve"> 
Договор о закупках</w:t>
      </w:r>
    </w:p>
    <w:bookmarkEnd w:id="36"/>
    <w:bookmarkStart w:name="z605" w:id="37"/>
    <w:p>
      <w:pPr>
        <w:spacing w:after="0"/>
        <w:ind w:left="0"/>
        <w:jc w:val="both"/>
      </w:pPr>
      <w:r>
        <w:rPr>
          <w:rFonts w:ascii="Times New Roman"/>
          <w:b w:val="false"/>
          <w:i w:val="false"/>
          <w:color w:val="000000"/>
          <w:sz w:val="28"/>
        </w:rPr>
        <w:t>
      155. Заказчик в течение пяти рабочих дней со дня подписания протокола об итогах закупок направляет победителю закупа проект договора о закупках на условиях проведенного закупа. В случае, если закупки состоялись по нескольким лотам, проекты договоров о закупках составляются заказчиком на каждый лот отдельно.</w:t>
      </w:r>
      <w:r>
        <w:br/>
      </w:r>
      <w:r>
        <w:rPr>
          <w:rFonts w:ascii="Times New Roman"/>
          <w:b w:val="false"/>
          <w:i w:val="false"/>
          <w:color w:val="000000"/>
          <w:sz w:val="28"/>
        </w:rPr>
        <w:t>
</w:t>
      </w: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r>
        <w:br/>
      </w:r>
      <w:r>
        <w:rPr>
          <w:rFonts w:ascii="Times New Roman"/>
          <w:b w:val="false"/>
          <w:i w:val="false"/>
          <w:color w:val="000000"/>
          <w:sz w:val="28"/>
        </w:rPr>
        <w:t>
</w:t>
      </w:r>
      <w:r>
        <w:rPr>
          <w:rFonts w:ascii="Times New Roman"/>
          <w:b w:val="false"/>
          <w:i w:val="false"/>
          <w:color w:val="000000"/>
          <w:sz w:val="28"/>
        </w:rPr>
        <w:t>
      156.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гражданского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о трансфертном ценообразовании Республики Казахстан и настоящих Правил.</w:t>
      </w:r>
      <w:r>
        <w:br/>
      </w:r>
      <w:r>
        <w:rPr>
          <w:rFonts w:ascii="Times New Roman"/>
          <w:b w:val="false"/>
          <w:i w:val="false"/>
          <w:color w:val="000000"/>
          <w:sz w:val="28"/>
        </w:rPr>
        <w:t>
</w:t>
      </w:r>
      <w:r>
        <w:rPr>
          <w:rFonts w:ascii="Times New Roman"/>
          <w:b w:val="false"/>
          <w:i w:val="false"/>
          <w:color w:val="000000"/>
          <w:sz w:val="28"/>
        </w:rPr>
        <w:t>
      157. Договор о закупках содержит:</w:t>
      </w:r>
      <w:r>
        <w:br/>
      </w:r>
      <w:r>
        <w:rPr>
          <w:rFonts w:ascii="Times New Roman"/>
          <w:b w:val="false"/>
          <w:i w:val="false"/>
          <w:color w:val="000000"/>
          <w:sz w:val="28"/>
        </w:rPr>
        <w:t>
</w:t>
      </w: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3) обязательство поставщика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w:t>
      </w:r>
      <w:r>
        <w:rPr>
          <w:rFonts w:ascii="Times New Roman"/>
          <w:b w:val="false"/>
          <w:i w:val="false"/>
          <w:color w:val="000000"/>
          <w:sz w:val="28"/>
        </w:rPr>
        <w:t>
      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w:t>
      </w:r>
      <w:r>
        <w:rPr>
          <w:rFonts w:ascii="Times New Roman"/>
          <w:b w:val="false"/>
          <w:i w:val="false"/>
          <w:color w:val="000000"/>
          <w:sz w:val="28"/>
        </w:rPr>
        <w:t>
      5) иные права и обязанности, предусмотренные конкурсной документацией.</w:t>
      </w:r>
      <w:r>
        <w:br/>
      </w:r>
      <w:r>
        <w:rPr>
          <w:rFonts w:ascii="Times New Roman"/>
          <w:b w:val="false"/>
          <w:i w:val="false"/>
          <w:color w:val="000000"/>
          <w:sz w:val="28"/>
        </w:rPr>
        <w:t>
</w:t>
      </w:r>
      <w:r>
        <w:rPr>
          <w:rFonts w:ascii="Times New Roman"/>
          <w:b w:val="false"/>
          <w:i w:val="false"/>
          <w:color w:val="000000"/>
          <w:sz w:val="28"/>
        </w:rPr>
        <w:t>
      158. В случае заключения заказчиком договора о закупках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для внутреннего обращения,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r>
        <w:br/>
      </w:r>
      <w:r>
        <w:rPr>
          <w:rFonts w:ascii="Times New Roman"/>
          <w:b w:val="false"/>
          <w:i w:val="false"/>
          <w:color w:val="000000"/>
          <w:sz w:val="28"/>
        </w:rPr>
        <w:t>
</w:t>
      </w:r>
      <w:r>
        <w:rPr>
          <w:rFonts w:ascii="Times New Roman"/>
          <w:b w:val="false"/>
          <w:i w:val="false"/>
          <w:color w:val="000000"/>
          <w:sz w:val="28"/>
        </w:rPr>
        <w:t>
      159. В случае заключения заказчиком договора о закупках с казахстанским производителем работ или услуг, в положениях договора указывается требование о представлении поставщиком отчета о поставляемых ТРУ по форме и в сроки, установленные заказчиком.</w:t>
      </w:r>
      <w:r>
        <w:br/>
      </w:r>
      <w:r>
        <w:rPr>
          <w:rFonts w:ascii="Times New Roman"/>
          <w:b w:val="false"/>
          <w:i w:val="false"/>
          <w:color w:val="000000"/>
          <w:sz w:val="28"/>
        </w:rPr>
        <w:t>
</w:t>
      </w:r>
      <w:r>
        <w:rPr>
          <w:rFonts w:ascii="Times New Roman"/>
          <w:b w:val="false"/>
          <w:i w:val="false"/>
          <w:color w:val="000000"/>
          <w:sz w:val="28"/>
        </w:rPr>
        <w:t>
      160. 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поставляемых ТРУ по форме и в сроки, установленные заказчиком.</w:t>
      </w:r>
      <w:r>
        <w:br/>
      </w:r>
      <w:r>
        <w:rPr>
          <w:rFonts w:ascii="Times New Roman"/>
          <w:b w:val="false"/>
          <w:i w:val="false"/>
          <w:color w:val="000000"/>
          <w:sz w:val="28"/>
        </w:rPr>
        <w:t>
</w:t>
      </w:r>
      <w:r>
        <w:rPr>
          <w:rFonts w:ascii="Times New Roman"/>
          <w:b w:val="false"/>
          <w:i w:val="false"/>
          <w:color w:val="000000"/>
          <w:sz w:val="28"/>
        </w:rPr>
        <w:t>
      161.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w:t>
      </w:r>
      <w:r>
        <w:rPr>
          <w:rFonts w:ascii="Times New Roman"/>
          <w:b w:val="false"/>
          <w:i w:val="false"/>
          <w:color w:val="000000"/>
          <w:sz w:val="28"/>
        </w:rPr>
        <w:t>
      1) по договорам с субъектами естественной монополии, а также с лицами, занимающими доминирующее (монопольное) положение на определенном рынке закупаемых ТРУ, либо с субъектами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закупках данного товара. Такое изменение заключенного договора о закупках товаров допускается в пределах сумм, предусмотренных в годовой и (или) среднесрочной и (или) долгосрочной программах закупа для закупа данных товаров;</w:t>
      </w:r>
      <w:r>
        <w:br/>
      </w:r>
      <w:r>
        <w:rPr>
          <w:rFonts w:ascii="Times New Roman"/>
          <w:b w:val="false"/>
          <w:i w:val="false"/>
          <w:color w:val="000000"/>
          <w:sz w:val="28"/>
        </w:rPr>
        <w:t>
</w:t>
      </w:r>
      <w:r>
        <w:rPr>
          <w:rFonts w:ascii="Times New Roman"/>
          <w:b w:val="false"/>
          <w:i w:val="false"/>
          <w:color w:val="000000"/>
          <w:sz w:val="28"/>
        </w:rPr>
        <w:t>
      3) в части увеличения суммы договора на не более десяти процентов от общей суммы договора, связанной с увеличением потребности в объеме закупаемых работ, услуг. Такое изменение заключенного договора о закупках работ, услуг допускается в пределах сумм, предусмотренных в годовой и (или) среднесрочной и (или) долгосрочной программах закупа для закупа данных работ, услуг при условии неизменности предмета договора и в целях его обеспечения;</w:t>
      </w:r>
      <w:r>
        <w:br/>
      </w:r>
      <w:r>
        <w:rPr>
          <w:rFonts w:ascii="Times New Roman"/>
          <w:b w:val="false"/>
          <w:i w:val="false"/>
          <w:color w:val="000000"/>
          <w:sz w:val="28"/>
        </w:rPr>
        <w:t>
</w:t>
      </w:r>
      <w:r>
        <w:rPr>
          <w:rFonts w:ascii="Times New Roman"/>
          <w:b w:val="false"/>
          <w:i w:val="false"/>
          <w:color w:val="000000"/>
          <w:sz w:val="28"/>
        </w:rPr>
        <w:t>
      4) в части ежегодного изменения по соглашению сторон цены договора о закупках ТРУ, заключаемого на период более одного финансового года, исходя из уровня инфляции, определенного на соответствующий период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w:t>
      </w:r>
      <w:r>
        <w:br/>
      </w:r>
      <w:r>
        <w:rPr>
          <w:rFonts w:ascii="Times New Roman"/>
          <w:b w:val="false"/>
          <w:i w:val="false"/>
          <w:color w:val="000000"/>
          <w:sz w:val="28"/>
        </w:rPr>
        <w:t>
</w:t>
      </w:r>
      <w:r>
        <w:rPr>
          <w:rFonts w:ascii="Times New Roman"/>
          <w:b w:val="false"/>
          <w:i w:val="false"/>
          <w:color w:val="000000"/>
          <w:sz w:val="28"/>
        </w:rPr>
        <w:t>
      6) в части условий, не являющихся существенными;</w:t>
      </w:r>
      <w:r>
        <w:br/>
      </w:r>
      <w:r>
        <w:rPr>
          <w:rFonts w:ascii="Times New Roman"/>
          <w:b w:val="false"/>
          <w:i w:val="false"/>
          <w:color w:val="000000"/>
          <w:sz w:val="28"/>
        </w:rPr>
        <w:t>
</w:t>
      </w: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о валютном регулировании;</w:t>
      </w:r>
      <w:r>
        <w:br/>
      </w:r>
      <w:r>
        <w:rPr>
          <w:rFonts w:ascii="Times New Roman"/>
          <w:b w:val="false"/>
          <w:i w:val="false"/>
          <w:color w:val="000000"/>
          <w:sz w:val="28"/>
        </w:rPr>
        <w:t>
</w:t>
      </w: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r>
        <w:br/>
      </w:r>
      <w:r>
        <w:rPr>
          <w:rFonts w:ascii="Times New Roman"/>
          <w:b w:val="false"/>
          <w:i w:val="false"/>
          <w:color w:val="000000"/>
          <w:sz w:val="28"/>
        </w:rPr>
        <w:t>
</w:t>
      </w:r>
      <w:r>
        <w:rPr>
          <w:rFonts w:ascii="Times New Roman"/>
          <w:b w:val="false"/>
          <w:i w:val="false"/>
          <w:color w:val="000000"/>
          <w:sz w:val="28"/>
        </w:rPr>
        <w:t>
      162. Договор о закупках заключается в течение десяти рабочих дней со дня подведения итогов закупа, если иной срок не предусмотрен объявлением о проведении закупа.</w:t>
      </w:r>
      <w:r>
        <w:br/>
      </w:r>
      <w:r>
        <w:rPr>
          <w:rFonts w:ascii="Times New Roman"/>
          <w:b w:val="false"/>
          <w:i w:val="false"/>
          <w:color w:val="000000"/>
          <w:sz w:val="28"/>
        </w:rPr>
        <w:t>
</w:t>
      </w:r>
      <w:r>
        <w:rPr>
          <w:rFonts w:ascii="Times New Roman"/>
          <w:b w:val="false"/>
          <w:i w:val="false"/>
          <w:color w:val="000000"/>
          <w:sz w:val="28"/>
        </w:rPr>
        <w:t>
      163. Договор о закупках заключается на срок не более одного финансового года, за исключением случаев:</w:t>
      </w:r>
      <w:r>
        <w:br/>
      </w:r>
      <w:r>
        <w:rPr>
          <w:rFonts w:ascii="Times New Roman"/>
          <w:b w:val="false"/>
          <w:i w:val="false"/>
          <w:color w:val="000000"/>
          <w:sz w:val="28"/>
        </w:rPr>
        <w:t>
</w:t>
      </w:r>
      <w:r>
        <w:rPr>
          <w:rFonts w:ascii="Times New Roman"/>
          <w:b w:val="false"/>
          <w:i w:val="false"/>
          <w:color w:val="000000"/>
          <w:sz w:val="28"/>
        </w:rPr>
        <w:t>
      1) закупа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2) закуп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w:t>
      </w:r>
      <w:r>
        <w:rPr>
          <w:rFonts w:ascii="Times New Roman"/>
          <w:b w:val="false"/>
          <w:i w:val="false"/>
          <w:color w:val="000000"/>
          <w:sz w:val="28"/>
        </w:rPr>
        <w:t>
      3) закуп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r>
        <w:br/>
      </w:r>
      <w:r>
        <w:rPr>
          <w:rFonts w:ascii="Times New Roman"/>
          <w:b w:val="false"/>
          <w:i w:val="false"/>
          <w:color w:val="000000"/>
          <w:sz w:val="28"/>
        </w:rPr>
        <w:t>
</w:t>
      </w:r>
      <w:r>
        <w:rPr>
          <w:rFonts w:ascii="Times New Roman"/>
          <w:b w:val="false"/>
          <w:i w:val="false"/>
          <w:color w:val="000000"/>
          <w:sz w:val="28"/>
        </w:rPr>
        <w:t>
      4) закуп ТРУ, предусмотренных среднесрочной и (или) долгосрочной программами закупа ТРУ.</w:t>
      </w:r>
      <w:r>
        <w:br/>
      </w:r>
      <w:r>
        <w:rPr>
          <w:rFonts w:ascii="Times New Roman"/>
          <w:b w:val="false"/>
          <w:i w:val="false"/>
          <w:color w:val="000000"/>
          <w:sz w:val="28"/>
        </w:rPr>
        <w:t>
</w:t>
      </w:r>
      <w:r>
        <w:rPr>
          <w:rFonts w:ascii="Times New Roman"/>
          <w:b w:val="false"/>
          <w:i w:val="false"/>
          <w:color w:val="000000"/>
          <w:sz w:val="28"/>
        </w:rPr>
        <w:t>
      164. Договор о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w:t>
      </w:r>
      <w:r>
        <w:rPr>
          <w:rFonts w:ascii="Times New Roman"/>
          <w:b w:val="false"/>
          <w:i w:val="false"/>
          <w:color w:val="000000"/>
          <w:sz w:val="28"/>
        </w:rPr>
        <w:t>
      165. В случае, если поставщик в сроки, установленные настоящими Правилами, не представил заказчику подписанный договор о закупках и, то такой потенциальный поставщик признается уклонившимся от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167. В случае, если поставщик, заключив договор о закупках, потенциальный поставщик не внес обеспечение исполнения договора о закупках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В случае, если поставщик, подписав договор о закупках, отказался от исполнения договора не приступив к исполнению обязательств по договору,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167. 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открытом (повторном) конкурсе, закупе (повторном закупе) через систему электронных закупок, в случае, если их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признан отказавшимся от заключенного договора и уклонившимся от исполнения обязательств по договору, заказчик вправе заключить договор со следующим потенциальным поставщиком, чье ценовое предложение признано наиболее предпочтительным после цены победителя закупа в соответствии с протоколом подведения итогов закупа и на условиях проведенного закупа.</w:t>
      </w:r>
    </w:p>
    <w:bookmarkEnd w:id="37"/>
    <w:bookmarkStart w:name="z638" w:id="38"/>
    <w:p>
      <w:pPr>
        <w:spacing w:after="0"/>
        <w:ind w:left="0"/>
        <w:jc w:val="left"/>
      </w:pPr>
      <w:r>
        <w:rPr>
          <w:rFonts w:ascii="Times New Roman"/>
          <w:b/>
          <w:i w:val="false"/>
          <w:color w:val="000000"/>
        </w:rPr>
        <w:t xml:space="preserve"> 
Особые условия</w:t>
      </w:r>
    </w:p>
    <w:bookmarkEnd w:id="38"/>
    <w:bookmarkStart w:name="z639" w:id="39"/>
    <w:p>
      <w:pPr>
        <w:spacing w:after="0"/>
        <w:ind w:left="0"/>
        <w:jc w:val="both"/>
      </w:pPr>
      <w:r>
        <w:rPr>
          <w:rFonts w:ascii="Times New Roman"/>
          <w:b w:val="false"/>
          <w:i w:val="false"/>
          <w:color w:val="000000"/>
          <w:sz w:val="28"/>
        </w:rPr>
        <w:t>
      168. Сделки (договора о закупках) с нерезидентом Республики Казахстан подлежат контролю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о трансфертном ценообразовании Республики Казахстан.</w:t>
      </w:r>
    </w:p>
    <w:bookmarkEnd w:id="39"/>
    <w:bookmarkStart w:name="z640"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40"/>
    <w:bookmarkStart w:name="z641" w:id="41"/>
    <w:p>
      <w:pPr>
        <w:spacing w:after="0"/>
        <w:ind w:left="0"/>
        <w:jc w:val="both"/>
      </w:pPr>
      <w:r>
        <w:rPr>
          <w:rFonts w:ascii="Times New Roman"/>
          <w:b w:val="false"/>
          <w:i w:val="false"/>
          <w:color w:val="000000"/>
          <w:sz w:val="28"/>
        </w:rPr>
        <w:t>
      </w:t>
      </w:r>
      <w:r>
        <w:rPr>
          <w:rFonts w:ascii="Times New Roman"/>
          <w:b/>
          <w:i w:val="false"/>
          <w:color w:val="000000"/>
          <w:sz w:val="28"/>
        </w:rPr>
        <w:t>Конкурсная заявка на участие в закупе способом открытого</w:t>
      </w:r>
      <w:r>
        <w:br/>
      </w:r>
      <w:r>
        <w:rPr>
          <w:rFonts w:ascii="Times New Roman"/>
          <w:b w:val="false"/>
          <w:i w:val="false"/>
          <w:color w:val="000000"/>
          <w:sz w:val="28"/>
        </w:rPr>
        <w:t>
              </w:t>
      </w:r>
      <w:r>
        <w:rPr>
          <w:rFonts w:ascii="Times New Roman"/>
          <w:b/>
          <w:i w:val="false"/>
          <w:color w:val="000000"/>
          <w:sz w:val="28"/>
        </w:rPr>
        <w:t>конкурса (название открытого конкурса)</w:t>
      </w:r>
    </w:p>
    <w:bookmarkEnd w:id="41"/>
    <w:bookmarkStart w:name="z642" w:id="42"/>
    <w:p>
      <w:pPr>
        <w:spacing w:after="0"/>
        <w:ind w:left="0"/>
        <w:jc w:val="both"/>
      </w:pPr>
      <w:r>
        <w:rPr>
          <w:rFonts w:ascii="Times New Roman"/>
          <w:b w:val="false"/>
          <w:i w:val="false"/>
          <w:color w:val="000000"/>
          <w:sz w:val="28"/>
        </w:rPr>
        <w:t>
      1. Наименование потенциального поставщика;</w:t>
      </w:r>
      <w:r>
        <w:br/>
      </w:r>
      <w:r>
        <w:rPr>
          <w:rFonts w:ascii="Times New Roman"/>
          <w:b w:val="false"/>
          <w:i w:val="false"/>
          <w:color w:val="000000"/>
          <w:sz w:val="28"/>
        </w:rPr>
        <w:t>
</w:t>
      </w:r>
      <w:r>
        <w:rPr>
          <w:rFonts w:ascii="Times New Roman"/>
          <w:b w:val="false"/>
          <w:i w:val="false"/>
          <w:color w:val="000000"/>
          <w:sz w:val="28"/>
        </w:rPr>
        <w:t>
      2. Местонахождение потенциального поставщика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3. Информация о содержании вскрытой конкурсной заявки потенциального поставщика: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4949"/>
        <w:gridCol w:w="735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СКП</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ТРУ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45" w:id="43"/>
    <w:p>
      <w:pPr>
        <w:spacing w:after="0"/>
        <w:ind w:left="0"/>
        <w:jc w:val="both"/>
      </w:pPr>
      <w:r>
        <w:rPr>
          <w:rFonts w:ascii="Times New Roman"/>
          <w:b w:val="false"/>
          <w:i w:val="false"/>
          <w:color w:val="000000"/>
          <w:sz w:val="28"/>
        </w:rPr>
        <w:t>
      Сведения о содержании конкурсной заявки:</w:t>
      </w:r>
      <w:r>
        <w:br/>
      </w:r>
      <w:r>
        <w:rPr>
          <w:rFonts w:ascii="Times New Roman"/>
          <w:b w:val="false"/>
          <w:i w:val="false"/>
          <w:color w:val="000000"/>
          <w:sz w:val="28"/>
        </w:rPr>
        <w:t>
</w:t>
      </w:r>
      <w:r>
        <w:rPr>
          <w:rFonts w:ascii="Times New Roman"/>
          <w:b w:val="false"/>
          <w:i w:val="false"/>
          <w:color w:val="000000"/>
          <w:sz w:val="28"/>
        </w:rPr>
        <w:t>
      1)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w:t>
      </w:r>
      <w:r>
        <w:rPr>
          <w:rFonts w:ascii="Times New Roman"/>
          <w:b w:val="false"/>
          <w:i w:val="false"/>
          <w:color w:val="000000"/>
          <w:sz w:val="28"/>
        </w:rPr>
        <w:t>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w:t>
      </w:r>
      <w:r>
        <w:rPr>
          <w:rFonts w:ascii="Times New Roman"/>
          <w:b w:val="false"/>
          <w:i w:val="false"/>
          <w:color w:val="000000"/>
          <w:sz w:val="28"/>
        </w:rPr>
        <w:t>
      3)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w:t>
      </w:r>
      <w:r>
        <w:rPr>
          <w:rFonts w:ascii="Times New Roman"/>
          <w:b w:val="false"/>
          <w:i w:val="false"/>
          <w:color w:val="000000"/>
          <w:sz w:val="28"/>
        </w:rPr>
        <w:t>
      4)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7)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8) документы, подтверждающие соответствие подрядчиков потенциального поставщика квалификационным требованиям,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9) гарантийные письма потенциального поставщика об отсутствии оснований, ограничивающих участие в проводимом открытом конкурсе,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8,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10) гарантийные письма потенциального поставщика об отсутствии оснований, ограничивающих участие в проводимом открытом конкурсе, указанных в подпунктах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11 и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12)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w:t>
      </w:r>
      <w:r>
        <w:rPr>
          <w:rFonts w:ascii="Times New Roman"/>
          <w:b w:val="false"/>
          <w:i w:val="false"/>
          <w:color w:val="000000"/>
          <w:sz w:val="28"/>
        </w:rPr>
        <w:t>
      14)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w:t>
      </w:r>
      <w:r>
        <w:rPr>
          <w:rFonts w:ascii="Times New Roman"/>
          <w:b w:val="false"/>
          <w:i w:val="false"/>
          <w:color w:val="000000"/>
          <w:sz w:val="28"/>
        </w:rPr>
        <w:t>
      4. Подписи.</w:t>
      </w:r>
    </w:p>
    <w:bookmarkEnd w:id="43"/>
    <w:bookmarkStart w:name="z661"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44"/>
    <w:bookmarkStart w:name="z662" w:id="45"/>
    <w:p>
      <w:pPr>
        <w:spacing w:after="0"/>
        <w:ind w:left="0"/>
        <w:jc w:val="both"/>
      </w:pPr>
      <w:r>
        <w:rPr>
          <w:rFonts w:ascii="Times New Roman"/>
          <w:b w:val="false"/>
          <w:i w:val="false"/>
          <w:color w:val="000000"/>
          <w:sz w:val="28"/>
        </w:rPr>
        <w:t>
          </w:t>
      </w:r>
      <w:r>
        <w:rPr>
          <w:rFonts w:ascii="Times New Roman"/>
          <w:b/>
          <w:i w:val="false"/>
          <w:color w:val="000000"/>
          <w:sz w:val="28"/>
        </w:rPr>
        <w:t>Сведения о наличии и количестве работников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443"/>
        <w:gridCol w:w="1443"/>
        <w:gridCol w:w="2165"/>
        <w:gridCol w:w="2165"/>
        <w:gridCol w:w="2598"/>
        <w:gridCol w:w="1588"/>
        <w:gridCol w:w="187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 выполнения работ, оказания услуг, закупаемых на данном открытом конкурсе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 специальность по диплому, свидетельству и другим документам об образовании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 удостоверяющего личность</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договора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Электронная цифровая подпись ______________________</w:t>
      </w:r>
      <w:r>
        <w:br/>
      </w:r>
      <w:r>
        <w:rPr>
          <w:rFonts w:ascii="Times New Roman"/>
          <w:b w:val="false"/>
          <w:i w:val="false"/>
          <w:color w:val="000000"/>
          <w:sz w:val="28"/>
        </w:rPr>
        <w:t>
      Дата и время представления</w:t>
      </w:r>
    </w:p>
    <w:bookmarkStart w:name="z663" w:id="4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46"/>
    <w:bookmarkStart w:name="z664" w:id="47"/>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вскрытия конкурсных заявок, представленных потенциальными</w:t>
      </w:r>
      <w:r>
        <w:br/>
      </w:r>
      <w:r>
        <w:rPr>
          <w:rFonts w:ascii="Times New Roman"/>
          <w:b w:val="false"/>
          <w:i w:val="false"/>
          <w:color w:val="000000"/>
          <w:sz w:val="28"/>
        </w:rPr>
        <w:t>
        </w:t>
      </w:r>
      <w:r>
        <w:rPr>
          <w:rFonts w:ascii="Times New Roman"/>
          <w:b/>
          <w:i w:val="false"/>
          <w:color w:val="000000"/>
          <w:sz w:val="28"/>
        </w:rPr>
        <w:t>поставщиками для участия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bookmarkEnd w:id="47"/>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произвела процедуру вскрытия конвертов с конкурсными заявками.</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3285"/>
        <w:gridCol w:w="2428"/>
        <w:gridCol w:w="5287"/>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закупаемых товаров или объем выполняемых работ или оказываемых услуг</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Конкурсная документация представлена следующим потенциальным поставщикам:</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714"/>
        <w:gridCol w:w="6144"/>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 адрес местонахождения</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получения конкурсной документации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Конкурсные заявки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714"/>
        <w:gridCol w:w="6144"/>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конкурсной заявки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Конкурсные заявки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286"/>
        <w:gridCol w:w="6572"/>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конкурсной заявки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9. Информация о содержании вскрытых конкурсных заявок потенциальных поставщиков:</w:t>
      </w:r>
      <w:r>
        <w:br/>
      </w:r>
      <w:r>
        <w:rPr>
          <w:rFonts w:ascii="Times New Roman"/>
          <w:b w:val="false"/>
          <w:i w:val="false"/>
          <w:color w:val="000000"/>
          <w:sz w:val="28"/>
        </w:rPr>
        <w:t>
      10. Подписи.</w:t>
      </w:r>
    </w:p>
    <w:bookmarkStart w:name="z665" w:id="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48"/>
    <w:bookmarkStart w:name="z666" w:id="49"/>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допуска потенциальных поставщиков</w:t>
      </w:r>
      <w:r>
        <w:br/>
      </w:r>
      <w:r>
        <w:rPr>
          <w:rFonts w:ascii="Times New Roman"/>
          <w:b w:val="false"/>
          <w:i w:val="false"/>
          <w:color w:val="000000"/>
          <w:sz w:val="28"/>
        </w:rPr>
        <w:t>
            </w:t>
      </w:r>
      <w:r>
        <w:rPr>
          <w:rFonts w:ascii="Times New Roman"/>
          <w:b/>
          <w:i w:val="false"/>
          <w:color w:val="000000"/>
          <w:sz w:val="28"/>
        </w:rPr>
        <w:t>к участию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bookmarkEnd w:id="49"/>
    <w:p>
      <w:pPr>
        <w:spacing w:after="0"/>
        <w:ind w:left="0"/>
        <w:jc w:val="both"/>
      </w:pPr>
      <w:r>
        <w:rPr>
          <w:rFonts w:ascii="Times New Roman"/>
          <w:b w:val="false"/>
          <w:i w:val="false"/>
          <w:color w:val="000000"/>
          <w:sz w:val="28"/>
        </w:rPr>
        <w:t>__________________________           ________________________________</w:t>
      </w:r>
      <w:r>
        <w:br/>
      </w:r>
      <w:r>
        <w:rPr>
          <w:rFonts w:ascii="Times New Roman"/>
          <w:b w:val="false"/>
          <w:i w:val="false"/>
          <w:color w:val="000000"/>
          <w:sz w:val="28"/>
        </w:rPr>
        <w:t>
     (Место проведения)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рассмотрения конкурсных заявок потенциальных поставщиков и допуска к участию в открытом конкурсе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535"/>
        <w:gridCol w:w="3111"/>
        <w:gridCol w:w="480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w:t>
      </w:r>
      <w:r>
        <w:br/>
      </w:r>
      <w:r>
        <w:rPr>
          <w:rFonts w:ascii="Times New Roman"/>
          <w:b w:val="false"/>
          <w:i w:val="false"/>
          <w:color w:val="000000"/>
          <w:sz w:val="28"/>
        </w:rPr>
        <w:t>
      6. Конкурсной комиссией рассмотрены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571"/>
        <w:gridCol w:w="7429"/>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По результатам рассмотрения конкурсных заявок участников открытого конкурса конкурсная комиссия приняла решение (выбрать нужное):</w:t>
      </w:r>
      <w:r>
        <w:br/>
      </w:r>
      <w:r>
        <w:rPr>
          <w:rFonts w:ascii="Times New Roman"/>
          <w:b w:val="false"/>
          <w:i w:val="false"/>
          <w:color w:val="000000"/>
          <w:sz w:val="28"/>
        </w:rPr>
        <w:t>
      1) Отклонить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857"/>
        <w:gridCol w:w="4286"/>
        <w:gridCol w:w="4715"/>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конкурсных заявок</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Признать участниками открытого конкурса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285"/>
        <w:gridCol w:w="5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условного уменьшения цены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Назначить дату, место, время начала и окончания размещения конкурсных ценовых предложений участников открытого конкурса с _____________ по _________________.</w:t>
      </w:r>
      <w:r>
        <w:br/>
      </w:r>
      <w:r>
        <w:rPr>
          <w:rFonts w:ascii="Times New Roman"/>
          <w:b w:val="false"/>
          <w:i w:val="false"/>
          <w:color w:val="000000"/>
          <w:sz w:val="28"/>
        </w:rPr>
        <w:t>
      Назначить оценку и сопоставление конкурсных ценовых предложений участников открытого конкурса на ____________________________.</w:t>
      </w:r>
      <w:r>
        <w:br/>
      </w:r>
      <w:r>
        <w:rPr>
          <w:rFonts w:ascii="Times New Roman"/>
          <w:b w:val="false"/>
          <w:i w:val="false"/>
          <w:color w:val="000000"/>
          <w:sz w:val="28"/>
        </w:rPr>
        <w:t>
      8. Подписи.</w:t>
      </w:r>
    </w:p>
    <w:bookmarkStart w:name="z667" w:id="5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50"/>
    <w:bookmarkStart w:name="z668" w:id="51"/>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открытого конкурса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bookmarkEnd w:id="51"/>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определения победителя открытого конкурса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3857"/>
        <w:gridCol w:w="3571"/>
        <w:gridCol w:w="3858"/>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000"/>
        <w:gridCol w:w="5142"/>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открытого конкурса</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Конкурсные ценовые предложения отозваны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222"/>
        <w:gridCol w:w="693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конкурсного ценового предложения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Конкурсные ценовые предложения следующих участников открытого конкурса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000"/>
        <w:gridCol w:w="4428"/>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конкурсного ценового предложения</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Цены не отклоненных конкурсных ценовых предложений участников открытого конкурса: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714"/>
        <w:gridCol w:w="4000"/>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10. Конкурсная комиссия оценила и сопоставила цены не отклоненных конкурсных ценовых предложений участников открытого конкурса и приняла решение (выбрать нужное):</w:t>
      </w:r>
      <w:r>
        <w:br/>
      </w:r>
      <w:r>
        <w:rPr>
          <w:rFonts w:ascii="Times New Roman"/>
          <w:b w:val="false"/>
          <w:i w:val="false"/>
          <w:color w:val="000000"/>
          <w:sz w:val="28"/>
        </w:rPr>
        <w:t>
      1) Признать победителем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031"/>
        <w:gridCol w:w="3319"/>
        <w:gridCol w:w="2742"/>
        <w:gridCol w:w="418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000"/>
        <w:gridCol w:w="3285"/>
        <w:gridCol w:w="2857"/>
        <w:gridCol w:w="414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открытый конкурс несостоявшимся</w:t>
      </w:r>
      <w:r>
        <w:br/>
      </w:r>
      <w:r>
        <w:rPr>
          <w:rFonts w:ascii="Times New Roman"/>
          <w:b w:val="false"/>
          <w:i w:val="false"/>
          <w:color w:val="000000"/>
          <w:sz w:val="28"/>
        </w:rPr>
        <w:t>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11.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w:t>
      </w:r>
      <w:r>
        <w:br/>
      </w:r>
      <w:r>
        <w:rPr>
          <w:rFonts w:ascii="Times New Roman"/>
          <w:b w:val="false"/>
          <w:i w:val="false"/>
          <w:color w:val="000000"/>
          <w:sz w:val="28"/>
        </w:rPr>
        <w:t>
по результатам проведенного закупа способом открытого конкурса в течение _________________________________________ дней с даты подведения итогов открытого конкурса.</w:t>
      </w:r>
      <w:r>
        <w:br/>
      </w:r>
      <w:r>
        <w:rPr>
          <w:rFonts w:ascii="Times New Roman"/>
          <w:b w:val="false"/>
          <w:i w:val="false"/>
          <w:color w:val="000000"/>
          <w:sz w:val="28"/>
        </w:rPr>
        <w:t>
      12. Код закупки: _____________</w:t>
      </w:r>
      <w:r>
        <w:br/>
      </w:r>
      <w:r>
        <w:rPr>
          <w:rFonts w:ascii="Times New Roman"/>
          <w:b w:val="false"/>
          <w:i w:val="false"/>
          <w:color w:val="000000"/>
          <w:sz w:val="28"/>
        </w:rPr>
        <w:t>
      Адрес интернет-ресурса реестра: ______________.</w:t>
      </w:r>
      <w:r>
        <w:br/>
      </w:r>
      <w:r>
        <w:rPr>
          <w:rFonts w:ascii="Times New Roman"/>
          <w:b w:val="false"/>
          <w:i w:val="false"/>
          <w:color w:val="000000"/>
          <w:sz w:val="28"/>
        </w:rPr>
        <w:t>
      13. Подписи.</w:t>
      </w:r>
    </w:p>
    <w:bookmarkStart w:name="z669" w:id="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52"/>
    <w:bookmarkStart w:name="z670" w:id="53"/>
    <w:p>
      <w:pPr>
        <w:spacing w:after="0"/>
        <w:ind w:left="0"/>
        <w:jc w:val="both"/>
      </w:pPr>
      <w:r>
        <w:rPr>
          <w:rFonts w:ascii="Times New Roman"/>
          <w:b w:val="false"/>
          <w:i w:val="false"/>
          <w:color w:val="000000"/>
          <w:sz w:val="28"/>
        </w:rPr>
        <w:t>
                       </w:t>
      </w:r>
      <w:r>
        <w:rPr>
          <w:rFonts w:ascii="Times New Roman"/>
          <w:b/>
          <w:i w:val="false"/>
          <w:color w:val="000000"/>
          <w:sz w:val="28"/>
        </w:rPr>
        <w:t>Протокол подведения</w:t>
      </w:r>
      <w:r>
        <w:br/>
      </w:r>
      <w:r>
        <w:rPr>
          <w:rFonts w:ascii="Times New Roman"/>
          <w:b w:val="false"/>
          <w:i w:val="false"/>
          <w:color w:val="000000"/>
          <w:sz w:val="28"/>
        </w:rPr>
        <w:t>
          </w:t>
      </w:r>
      <w:r>
        <w:rPr>
          <w:rFonts w:ascii="Times New Roman"/>
          <w:b/>
          <w:i w:val="false"/>
          <w:color w:val="000000"/>
          <w:sz w:val="28"/>
        </w:rPr>
        <w:t>итогов закупа способом из одного источника</w:t>
      </w:r>
      <w:r>
        <w:br/>
      </w:r>
      <w:r>
        <w:rPr>
          <w:rFonts w:ascii="Times New Roman"/>
          <w:b w:val="false"/>
          <w:i w:val="false"/>
          <w:color w:val="000000"/>
          <w:sz w:val="28"/>
        </w:rPr>
        <w:t>
                        </w:t>
      </w:r>
      <w:r>
        <w:rPr>
          <w:rFonts w:ascii="Times New Roman"/>
          <w:b/>
          <w:i w:val="false"/>
          <w:color w:val="000000"/>
          <w:sz w:val="28"/>
        </w:rPr>
        <w:t>(название закупа)</w:t>
      </w:r>
    </w:p>
    <w:bookmarkEnd w:id="53"/>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Основание для закупа способом из одного источника: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Предмет закупа способом из одного источника: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828"/>
        <w:gridCol w:w="3111"/>
        <w:gridCol w:w="5233"/>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Наименование поставщика, сроки и место поставки товаров, выполнения работ, оказания услуг:</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571"/>
        <w:gridCol w:w="3000"/>
        <w:gridCol w:w="3143"/>
        <w:gridCol w:w="35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поставщика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поставки товаров, выполнения работ, оказания услуг</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товаров, выполнения работ, оказания услуг</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Цена, предложенная поставщиком на предлагаемые ТРУ по каждому лоту, выраженная в тенге, включающая в себя все расходы, связанные с поставкой товаров, выполнением работ, оказанием услуг:</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886"/>
        <w:gridCol w:w="2887"/>
        <w:gridCol w:w="4330"/>
        <w:gridCol w:w="303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заключения договора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Подписи.</w:t>
      </w:r>
    </w:p>
    <w:bookmarkStart w:name="z671" w:id="5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54"/>
    <w:bookmarkStart w:name="z672" w:id="55"/>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вскрытия ценовых предложений и подведения итогов закупа</w:t>
      </w:r>
      <w:r>
        <w:br/>
      </w:r>
      <w:r>
        <w:rPr>
          <w:rFonts w:ascii="Times New Roman"/>
          <w:b w:val="false"/>
          <w:i w:val="false"/>
          <w:color w:val="000000"/>
          <w:sz w:val="28"/>
        </w:rPr>
        <w:t>
               </w:t>
      </w:r>
      <w:r>
        <w:rPr>
          <w:rFonts w:ascii="Times New Roman"/>
          <w:b/>
          <w:i w:val="false"/>
          <w:color w:val="000000"/>
          <w:sz w:val="28"/>
        </w:rPr>
        <w:t>способом запроса ценовых предложений</w:t>
      </w:r>
      <w:r>
        <w:br/>
      </w:r>
      <w:r>
        <w:rPr>
          <w:rFonts w:ascii="Times New Roman"/>
          <w:b w:val="false"/>
          <w:i w:val="false"/>
          <w:color w:val="000000"/>
          <w:sz w:val="28"/>
        </w:rPr>
        <w:t>
                           </w:t>
      </w:r>
      <w:r>
        <w:rPr>
          <w:rFonts w:ascii="Times New Roman"/>
          <w:b/>
          <w:i w:val="false"/>
          <w:color w:val="000000"/>
          <w:sz w:val="28"/>
        </w:rPr>
        <w:t>(название закупа)</w:t>
      </w:r>
    </w:p>
    <w:bookmarkEnd w:id="55"/>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Предмет закупа способом запроса ценовых предложений:</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143"/>
        <w:gridCol w:w="3428"/>
        <w:gridCol w:w="5001"/>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5. Ценовые предложения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714"/>
        <w:gridCol w:w="3143"/>
        <w:gridCol w:w="4286"/>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Ценовые предложения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857"/>
        <w:gridCol w:w="3571"/>
        <w:gridCol w:w="4430"/>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ценового предложения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Ценовые предложения следующих поставщиков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142"/>
        <w:gridCol w:w="5000"/>
        <w:gridCol w:w="414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ценового предложения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Цены вскрытых ценовых предложений потенциальных поставщиков:</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 тенге, без учета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285"/>
        <w:gridCol w:w="4857"/>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По результатам вскрытия ценовых предложений:</w:t>
      </w:r>
      <w:r>
        <w:br/>
      </w:r>
      <w:r>
        <w:rPr>
          <w:rFonts w:ascii="Times New Roman"/>
          <w:b w:val="false"/>
          <w:i w:val="false"/>
          <w:color w:val="000000"/>
          <w:sz w:val="28"/>
        </w:rPr>
        <w:t>
      1) Победителем закупа способом запроса ценовых предложений признается:</w:t>
      </w:r>
      <w:r>
        <w:br/>
      </w:r>
      <w:r>
        <w:rPr>
          <w:rFonts w:ascii="Times New Roman"/>
          <w:b w:val="false"/>
          <w:i w:val="false"/>
          <w:color w:val="000000"/>
          <w:sz w:val="28"/>
        </w:rPr>
        <w:t>
      № лота,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4285"/>
        <w:gridCol w:w="5001"/>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победителя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победителя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ценового предложения</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Потенциальные поставщики, ценовые предложения которых являются наиболее предпочтительными после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000"/>
        <w:gridCol w:w="3714"/>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 способом запроса ценовых предложений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10.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w:t>
      </w:r>
      <w:r>
        <w:br/>
      </w:r>
      <w:r>
        <w:rPr>
          <w:rFonts w:ascii="Times New Roman"/>
          <w:b w:val="false"/>
          <w:i w:val="false"/>
          <w:color w:val="000000"/>
          <w:sz w:val="28"/>
        </w:rPr>
        <w:t>
по результатам проведенного закупа способом запроса ценовых предложений в течение _________________________________________ дней с даты подведения итогов закупа способом запроса ценовых предложений.</w:t>
      </w:r>
      <w:r>
        <w:br/>
      </w:r>
      <w:r>
        <w:rPr>
          <w:rFonts w:ascii="Times New Roman"/>
          <w:b w:val="false"/>
          <w:i w:val="false"/>
          <w:color w:val="000000"/>
          <w:sz w:val="28"/>
        </w:rPr>
        <w:t>
      11. Код закупки: _____________</w:t>
      </w:r>
      <w:r>
        <w:br/>
      </w:r>
      <w:r>
        <w:rPr>
          <w:rFonts w:ascii="Times New Roman"/>
          <w:b w:val="false"/>
          <w:i w:val="false"/>
          <w:color w:val="000000"/>
          <w:sz w:val="28"/>
        </w:rPr>
        <w:t>
      Адрес интернет-ресурса реестра: ______________.</w:t>
      </w:r>
      <w:r>
        <w:br/>
      </w:r>
      <w:r>
        <w:rPr>
          <w:rFonts w:ascii="Times New Roman"/>
          <w:b w:val="false"/>
          <w:i w:val="false"/>
          <w:color w:val="000000"/>
          <w:sz w:val="28"/>
        </w:rPr>
        <w:t>
      12. Подписи.</w:t>
      </w:r>
    </w:p>
    <w:bookmarkStart w:name="z673" w:id="5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bookmarkEnd w:id="56"/>
    <w:bookmarkStart w:name="z674" w:id="57"/>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закупа способом через систему</w:t>
      </w:r>
      <w:r>
        <w:br/>
      </w:r>
      <w:r>
        <w:rPr>
          <w:rFonts w:ascii="Times New Roman"/>
          <w:b w:val="false"/>
          <w:i w:val="false"/>
          <w:color w:val="000000"/>
          <w:sz w:val="28"/>
        </w:rPr>
        <w:t>
                      </w:t>
      </w:r>
      <w:r>
        <w:rPr>
          <w:rFonts w:ascii="Times New Roman"/>
          <w:b/>
          <w:i w:val="false"/>
          <w:color w:val="000000"/>
          <w:sz w:val="28"/>
        </w:rPr>
        <w:t>электронных закупок</w:t>
      </w:r>
    </w:p>
    <w:bookmarkEnd w:id="57"/>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определения победителя закупа способом через систему электронных закупок по закупке:</w:t>
      </w:r>
      <w:r>
        <w:br/>
      </w:r>
      <w:r>
        <w:rPr>
          <w:rFonts w:ascii="Times New Roman"/>
          <w:b w:val="false"/>
          <w:i w:val="false"/>
          <w:color w:val="000000"/>
          <w:sz w:val="28"/>
        </w:rPr>
        <w:t>
      4. Предмет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285"/>
        <w:gridCol w:w="3000"/>
        <w:gridCol w:w="5858"/>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5286"/>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закупа способом через систему электронных закупок</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Цены конкурсных ценовых предложений участников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714"/>
        <w:gridCol w:w="4428"/>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Конкурсная комиссия оценила и сопоставила цены конкурсных ценовых предложений участников закупа способом через систему электронных закупок и приняла решение (выбрать нужное):</w:t>
      </w:r>
      <w:r>
        <w:br/>
      </w:r>
      <w:r>
        <w:rPr>
          <w:rFonts w:ascii="Times New Roman"/>
          <w:b w:val="false"/>
          <w:i w:val="false"/>
          <w:color w:val="000000"/>
          <w:sz w:val="28"/>
        </w:rPr>
        <w:t>
      1) признать победителем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857"/>
        <w:gridCol w:w="3714"/>
        <w:gridCol w:w="2857"/>
        <w:gridCol w:w="385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3031"/>
        <w:gridCol w:w="3175"/>
        <w:gridCol w:w="2742"/>
        <w:gridCol w:w="4042"/>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закупа способом через систему электронных закупок несостоявшимся</w:t>
      </w:r>
      <w:r>
        <w:br/>
      </w:r>
      <w:r>
        <w:rPr>
          <w:rFonts w:ascii="Times New Roman"/>
          <w:b w:val="false"/>
          <w:i w:val="false"/>
          <w:color w:val="000000"/>
          <w:sz w:val="28"/>
        </w:rPr>
        <w:t>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9.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 по результатам проведенного закупа способом через систему электронных закупок в течение _________________________________________ дней с даты подведения итогов закупа способом через систему электронных закупок.</w:t>
      </w:r>
      <w:r>
        <w:br/>
      </w:r>
      <w:r>
        <w:rPr>
          <w:rFonts w:ascii="Times New Roman"/>
          <w:b w:val="false"/>
          <w:i w:val="false"/>
          <w:color w:val="000000"/>
          <w:sz w:val="28"/>
        </w:rPr>
        <w:t>
      10. Код закупки: _____________</w:t>
      </w:r>
      <w:r>
        <w:br/>
      </w:r>
      <w:r>
        <w:rPr>
          <w:rFonts w:ascii="Times New Roman"/>
          <w:b w:val="false"/>
          <w:i w:val="false"/>
          <w:color w:val="000000"/>
          <w:sz w:val="28"/>
        </w:rPr>
        <w:t>
      Адрес интернет-ресурса реестра: ______________.</w:t>
      </w:r>
      <w:r>
        <w:br/>
      </w:r>
      <w:r>
        <w:rPr>
          <w:rFonts w:ascii="Times New Roman"/>
          <w:b w:val="false"/>
          <w:i w:val="false"/>
          <w:color w:val="000000"/>
          <w:sz w:val="28"/>
        </w:rPr>
        <w:t>
      11.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