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906ba" w14:textId="e5906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целевых текущих трансфертов из республиканского бюджета на 2013 год областными бюджетами, бюджетами городов Астаны и Алматы на здравоохранение</w:t>
      </w:r>
    </w:p>
    <w:p>
      <w:pPr>
        <w:spacing w:after="0"/>
        <w:ind w:left="0"/>
        <w:jc w:val="both"/>
      </w:pPr>
      <w:r>
        <w:rPr>
          <w:rFonts w:ascii="Times New Roman"/>
          <w:b w:val="false"/>
          <w:i w:val="false"/>
          <w:color w:val="000000"/>
          <w:sz w:val="28"/>
        </w:rPr>
        <w:t>Постановление Правительства Республики Казахстан от 18 февраля 2013 года № 150.</w:t>
      </w:r>
    </w:p>
    <w:p>
      <w:pPr>
        <w:spacing w:after="0"/>
        <w:ind w:left="0"/>
        <w:jc w:val="both"/>
      </w:pPr>
      <w:bookmarkStart w:name="z1" w:id="0"/>
      <w:r>
        <w:rPr>
          <w:rFonts w:ascii="Times New Roman"/>
          <w:b w:val="false"/>
          <w:i w:val="false"/>
          <w:color w:val="000000"/>
          <w:sz w:val="28"/>
        </w:rPr>
        <w:t xml:space="preserve">
      В целях реализации </w:t>
      </w:r>
      <w:r>
        <w:rPr>
          <w:rFonts w:ascii="Times New Roman"/>
          <w:b w:val="false"/>
          <w:i w:val="false"/>
          <w:color w:val="000000"/>
          <w:sz w:val="28"/>
        </w:rPr>
        <w:t xml:space="preserve"> статьи 13</w:t>
      </w:r>
      <w:r>
        <w:rPr>
          <w:rFonts w:ascii="Times New Roman"/>
          <w:b w:val="false"/>
          <w:i w:val="false"/>
          <w:color w:val="000000"/>
          <w:sz w:val="28"/>
        </w:rPr>
        <w:t xml:space="preserve"> Закона Республики Казахстан от 23 ноября 2012 года "О республиканском бюджете на 2013 - 2015 годы" и </w:t>
      </w:r>
      <w:r>
        <w:rPr>
          <w:rFonts w:ascii="Times New Roman"/>
          <w:b w:val="false"/>
          <w:i w:val="false"/>
          <w:color w:val="000000"/>
          <w:sz w:val="28"/>
        </w:rPr>
        <w:t xml:space="preserve"> постановления</w:t>
      </w:r>
      <w:r>
        <w:rPr>
          <w:rFonts w:ascii="Times New Roman"/>
          <w:b w:val="false"/>
          <w:i w:val="false"/>
          <w:color w:val="000000"/>
          <w:sz w:val="28"/>
        </w:rPr>
        <w:t xml:space="preserve"> Правительства Республики Казахстан от 30 ноября 2012 года № 1520 "О реализации Закона Республики Казахстан "О республиканском бюджете на 2013 - 2015 годы"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 xml:space="preserve"> Правила</w:t>
      </w:r>
      <w:r>
        <w:rPr>
          <w:rFonts w:ascii="Times New Roman"/>
          <w:b w:val="false"/>
          <w:i w:val="false"/>
          <w:color w:val="000000"/>
          <w:sz w:val="28"/>
        </w:rPr>
        <w:t xml:space="preserve"> использования целевых текущих трансфертов из республиканского бюджета на 2013 год областными бюджетами, бюджетами городов Астаны и Алматы на здравоохранение.</w:t>
      </w:r>
    </w:p>
    <w:bookmarkEnd w:id="1"/>
    <w:bookmarkStart w:name="z3" w:id="2"/>
    <w:p>
      <w:pPr>
        <w:spacing w:after="0"/>
        <w:ind w:left="0"/>
        <w:jc w:val="both"/>
      </w:pPr>
      <w:r>
        <w:rPr>
          <w:rFonts w:ascii="Times New Roman"/>
          <w:b w:val="false"/>
          <w:i w:val="false"/>
          <w:color w:val="000000"/>
          <w:sz w:val="28"/>
        </w:rPr>
        <w:t>
      2. Министерству здравоохранения Республики Казахстан обеспечить перечисление утвержденных сумм целевых текущих трансфертов областным бюджетам, бюджетам городов Астаны и Алматы в установленном законодательством порядке.</w:t>
      </w:r>
    </w:p>
    <w:bookmarkEnd w:id="2"/>
    <w:bookmarkStart w:name="z4" w:id="3"/>
    <w:p>
      <w:pPr>
        <w:spacing w:after="0"/>
        <w:ind w:left="0"/>
        <w:jc w:val="both"/>
      </w:pPr>
      <w:r>
        <w:rPr>
          <w:rFonts w:ascii="Times New Roman"/>
          <w:b w:val="false"/>
          <w:i w:val="false"/>
          <w:color w:val="000000"/>
          <w:sz w:val="28"/>
        </w:rPr>
        <w:t>
      3. Акимам областей, городов Астаны и Алматы обеспечить:</w:t>
      </w:r>
    </w:p>
    <w:bookmarkEnd w:id="3"/>
    <w:bookmarkStart w:name="z5" w:id="4"/>
    <w:p>
      <w:pPr>
        <w:spacing w:after="0"/>
        <w:ind w:left="0"/>
        <w:jc w:val="both"/>
      </w:pPr>
      <w:r>
        <w:rPr>
          <w:rFonts w:ascii="Times New Roman"/>
          <w:b w:val="false"/>
          <w:i w:val="false"/>
          <w:color w:val="000000"/>
          <w:sz w:val="28"/>
        </w:rPr>
        <w:t>
      1) своевременное и целевое использование выделенных сумм целевых текущих трансфертов;</w:t>
      </w:r>
    </w:p>
    <w:bookmarkEnd w:id="4"/>
    <w:bookmarkStart w:name="z6" w:id="5"/>
    <w:p>
      <w:pPr>
        <w:spacing w:after="0"/>
        <w:ind w:left="0"/>
        <w:jc w:val="both"/>
      </w:pPr>
      <w:r>
        <w:rPr>
          <w:rFonts w:ascii="Times New Roman"/>
          <w:b w:val="false"/>
          <w:i w:val="false"/>
          <w:color w:val="000000"/>
          <w:sz w:val="28"/>
        </w:rPr>
        <w:t>
      2) представление в Министерство здравоохранения Республики Казахстан отчетов об использовании выделенных сумм целевых текущих трансфертов до 15-го числа месяца, следующего за отчетным месяцем.</w:t>
      </w:r>
    </w:p>
    <w:bookmarkEnd w:id="5"/>
    <w:bookmarkStart w:name="z7" w:id="6"/>
    <w:p>
      <w:pPr>
        <w:spacing w:after="0"/>
        <w:ind w:left="0"/>
        <w:jc w:val="both"/>
      </w:pPr>
      <w:r>
        <w:rPr>
          <w:rFonts w:ascii="Times New Roman"/>
          <w:b w:val="false"/>
          <w:i w:val="false"/>
          <w:color w:val="000000"/>
          <w:sz w:val="28"/>
        </w:rPr>
        <w:t>
      4. Настоящее постановление вводится в действие с 1 января 2013 года и подлежит официальному опубликованию.</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февраля 2013 года № 150</w:t>
            </w:r>
          </w:p>
        </w:tc>
      </w:tr>
    </w:tbl>
    <w:bookmarkStart w:name="z9" w:id="7"/>
    <w:p>
      <w:pPr>
        <w:spacing w:after="0"/>
        <w:ind w:left="0"/>
        <w:jc w:val="left"/>
      </w:pPr>
      <w:r>
        <w:rPr>
          <w:rFonts w:ascii="Times New Roman"/>
          <w:b/>
          <w:i w:val="false"/>
          <w:color w:val="000000"/>
        </w:rPr>
        <w:t xml:space="preserve"> Правила</w:t>
      </w:r>
      <w:r>
        <w:br/>
      </w:r>
      <w:r>
        <w:rPr>
          <w:rFonts w:ascii="Times New Roman"/>
          <w:b/>
          <w:i w:val="false"/>
          <w:color w:val="000000"/>
        </w:rPr>
        <w:t>использования целевых текущих трансфертов из республиканского</w:t>
      </w:r>
      <w:r>
        <w:br/>
      </w:r>
      <w:r>
        <w:rPr>
          <w:rFonts w:ascii="Times New Roman"/>
          <w:b/>
          <w:i w:val="false"/>
          <w:color w:val="000000"/>
        </w:rPr>
        <w:t>бюджета на 2013 год областными бюджетами, бюджетами</w:t>
      </w:r>
      <w:r>
        <w:br/>
      </w:r>
      <w:r>
        <w:rPr>
          <w:rFonts w:ascii="Times New Roman"/>
          <w:b/>
          <w:i w:val="false"/>
          <w:color w:val="000000"/>
        </w:rPr>
        <w:t>городов Астаны и Алматы на здравоохранение</w:t>
      </w:r>
      <w:r>
        <w:br/>
      </w:r>
      <w:r>
        <w:rPr>
          <w:rFonts w:ascii="Times New Roman"/>
          <w:b/>
          <w:i w:val="false"/>
          <w:color w:val="000000"/>
        </w:rPr>
        <w:t>1. Общие положения</w:t>
      </w:r>
    </w:p>
    <w:bookmarkEnd w:id="7"/>
    <w:bookmarkStart w:name="z11" w:id="8"/>
    <w:p>
      <w:pPr>
        <w:spacing w:after="0"/>
        <w:ind w:left="0"/>
        <w:jc w:val="both"/>
      </w:pPr>
      <w:r>
        <w:rPr>
          <w:rFonts w:ascii="Times New Roman"/>
          <w:b w:val="false"/>
          <w:i w:val="false"/>
          <w:color w:val="000000"/>
          <w:sz w:val="28"/>
        </w:rPr>
        <w:t xml:space="preserve">
      1. Настоящие Правила использования целевых текущих трансфертов из республиканского бюджета на 2013 год областными бюджетами, бюджетами городов Астаны и Алматы на здравоохранение (далее - Правила) разработаны в соответствии со </w:t>
      </w:r>
      <w:r>
        <w:rPr>
          <w:rFonts w:ascii="Times New Roman"/>
          <w:b w:val="false"/>
          <w:i w:val="false"/>
          <w:color w:val="000000"/>
          <w:sz w:val="28"/>
        </w:rPr>
        <w:t xml:space="preserve"> статьей 13</w:t>
      </w:r>
      <w:r>
        <w:rPr>
          <w:rFonts w:ascii="Times New Roman"/>
          <w:b w:val="false"/>
          <w:i w:val="false"/>
          <w:color w:val="000000"/>
          <w:sz w:val="28"/>
        </w:rPr>
        <w:t xml:space="preserve"> Закона Республики Казахстан "О республиканском бюджете на 2013 - 2015 годы" и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30 ноября 2012 года № 1520 "О реализации Закона Республики Казахстан "О республиканском бюджете на 2013-2015 годы".</w:t>
      </w:r>
    </w:p>
    <w:bookmarkEnd w:id="8"/>
    <w:bookmarkStart w:name="z12" w:id="9"/>
    <w:p>
      <w:pPr>
        <w:spacing w:after="0"/>
        <w:ind w:left="0"/>
        <w:jc w:val="both"/>
      </w:pPr>
      <w:r>
        <w:rPr>
          <w:rFonts w:ascii="Times New Roman"/>
          <w:b w:val="false"/>
          <w:i w:val="false"/>
          <w:color w:val="000000"/>
          <w:sz w:val="28"/>
        </w:rPr>
        <w:t>
      2. Правила определяют порядок использования целевых текущих трансфертов из республиканского бюджета областными бюджетами, бюджетами городов Астаны и Алматы на здравоохранение по следующим республиканским бюджетным программам:</w:t>
      </w:r>
    </w:p>
    <w:bookmarkEnd w:id="9"/>
    <w:bookmarkStart w:name="z90" w:id="10"/>
    <w:p>
      <w:pPr>
        <w:spacing w:after="0"/>
        <w:ind w:left="0"/>
        <w:jc w:val="both"/>
      </w:pPr>
      <w:r>
        <w:rPr>
          <w:rFonts w:ascii="Times New Roman"/>
          <w:b w:val="false"/>
          <w:i w:val="false"/>
          <w:color w:val="000000"/>
          <w:sz w:val="28"/>
        </w:rPr>
        <w:t>
      010 "Целевые текущие трансферты областным бюджетам, бюджетам городов Астаны и Алматы на обеспечение и расширение гарантированного объема бесплатной медицинской помощи";</w:t>
      </w:r>
    </w:p>
    <w:bookmarkEnd w:id="10"/>
    <w:bookmarkStart w:name="z13" w:id="11"/>
    <w:p>
      <w:pPr>
        <w:spacing w:after="0"/>
        <w:ind w:left="0"/>
        <w:jc w:val="both"/>
      </w:pPr>
      <w:r>
        <w:rPr>
          <w:rFonts w:ascii="Times New Roman"/>
          <w:b w:val="false"/>
          <w:i w:val="false"/>
          <w:color w:val="000000"/>
          <w:sz w:val="28"/>
        </w:rPr>
        <w:t>
      027 "Целевые текущие трансферты областным бюджетам, бюджетам городов Астаны и Алматы на содержание вновь вводимых объектов здравоохранения;</w:t>
      </w:r>
    </w:p>
    <w:bookmarkEnd w:id="11"/>
    <w:bookmarkStart w:name="z14" w:id="12"/>
    <w:p>
      <w:pPr>
        <w:spacing w:after="0"/>
        <w:ind w:left="0"/>
        <w:jc w:val="both"/>
      </w:pPr>
      <w:r>
        <w:rPr>
          <w:rFonts w:ascii="Times New Roman"/>
          <w:b w:val="false"/>
          <w:i w:val="false"/>
          <w:color w:val="000000"/>
          <w:sz w:val="28"/>
        </w:rPr>
        <w:t>
      038 "Целевые текущие трансферты областным бюджетам, бюджетам городов Астаны и Алматы на материально-техническое оснащение медицинских организаций здравоохранения на местном уровне".</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Правительства РК от 05.08.2013 </w:t>
      </w:r>
      <w:r>
        <w:rPr>
          <w:rFonts w:ascii="Times New Roman"/>
          <w:b w:val="false"/>
          <w:i w:val="false"/>
          <w:color w:val="000000"/>
          <w:sz w:val="28"/>
        </w:rPr>
        <w:t xml:space="preserve"> № 785</w:t>
      </w:r>
      <w:r>
        <w:rPr>
          <w:rFonts w:ascii="Times New Roman"/>
          <w:b w:val="false"/>
          <w:i w:val="false"/>
          <w:color w:val="ff0000"/>
          <w:sz w:val="28"/>
        </w:rPr>
        <w:t>.</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3. Целевые текущие трансферты областным бюджетам, бюджетам городов Астаны и Алматы на обеспечение и расширение  гарантированного объема бесплатной медицинской помощи используются на:</w:t>
      </w:r>
    </w:p>
    <w:bookmarkEnd w:id="13"/>
    <w:bookmarkStart w:name="z31" w:id="14"/>
    <w:p>
      <w:pPr>
        <w:spacing w:after="0"/>
        <w:ind w:left="0"/>
        <w:jc w:val="both"/>
      </w:pPr>
      <w:r>
        <w:rPr>
          <w:rFonts w:ascii="Times New Roman"/>
          <w:b w:val="false"/>
          <w:i w:val="false"/>
          <w:color w:val="000000"/>
          <w:sz w:val="28"/>
        </w:rPr>
        <w:t>
      1) пропаганду здорового образа жизни;</w:t>
      </w:r>
    </w:p>
    <w:bookmarkEnd w:id="14"/>
    <w:bookmarkStart w:name="z32" w:id="15"/>
    <w:p>
      <w:pPr>
        <w:spacing w:after="0"/>
        <w:ind w:left="0"/>
        <w:jc w:val="both"/>
      </w:pPr>
      <w:r>
        <w:rPr>
          <w:rFonts w:ascii="Times New Roman"/>
          <w:b w:val="false"/>
          <w:i w:val="false"/>
          <w:color w:val="000000"/>
          <w:sz w:val="28"/>
        </w:rPr>
        <w:t>
      2) проведение эпидемиологического надзора за ВИЧ-ситуацией;</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постановлением Правительства РК от 05.08.2013 </w:t>
      </w:r>
      <w:r>
        <w:rPr>
          <w:rFonts w:ascii="Times New Roman"/>
          <w:b w:val="false"/>
          <w:i w:val="false"/>
          <w:color w:val="000000"/>
          <w:sz w:val="28"/>
        </w:rPr>
        <w:t xml:space="preserve"> № 785</w:t>
      </w:r>
      <w:r>
        <w:rPr>
          <w:rFonts w:ascii="Times New Roman"/>
          <w:b w:val="false"/>
          <w:i w:val="false"/>
          <w:color w:val="ff0000"/>
          <w:sz w:val="28"/>
        </w:rPr>
        <w:t>;</w:t>
      </w:r>
      <w:r>
        <w:br/>
      </w:r>
      <w:r>
        <w:rPr>
          <w:rFonts w:ascii="Times New Roman"/>
          <w:b w:val="false"/>
          <w:i w:val="false"/>
          <w:color w:val="000000"/>
          <w:sz w:val="28"/>
        </w:rPr>
        <w:t>
</w:t>
      </w:r>
    </w:p>
    <w:bookmarkStart w:name="z34" w:id="16"/>
    <w:p>
      <w:pPr>
        <w:spacing w:after="0"/>
        <w:ind w:left="0"/>
        <w:jc w:val="both"/>
      </w:pPr>
      <w:r>
        <w:rPr>
          <w:rFonts w:ascii="Times New Roman"/>
          <w:b w:val="false"/>
          <w:i w:val="false"/>
          <w:color w:val="000000"/>
          <w:sz w:val="28"/>
        </w:rPr>
        <w:t>
      4) проведение скрининговых исследований на:</w:t>
      </w:r>
    </w:p>
    <w:bookmarkEnd w:id="16"/>
    <w:bookmarkStart w:name="z91" w:id="17"/>
    <w:p>
      <w:pPr>
        <w:spacing w:after="0"/>
        <w:ind w:left="0"/>
        <w:jc w:val="both"/>
      </w:pPr>
      <w:r>
        <w:rPr>
          <w:rFonts w:ascii="Times New Roman"/>
          <w:b w:val="false"/>
          <w:i w:val="false"/>
          <w:color w:val="000000"/>
          <w:sz w:val="28"/>
        </w:rPr>
        <w:t>
      наличие артериальной гипертензии, ишемической болезни сердца и сахарного диабета среди взрослого населения;</w:t>
      </w:r>
    </w:p>
    <w:bookmarkEnd w:id="17"/>
    <w:bookmarkStart w:name="z35" w:id="18"/>
    <w:p>
      <w:pPr>
        <w:spacing w:after="0"/>
        <w:ind w:left="0"/>
        <w:jc w:val="both"/>
      </w:pPr>
      <w:r>
        <w:rPr>
          <w:rFonts w:ascii="Times New Roman"/>
          <w:b w:val="false"/>
          <w:i w:val="false"/>
          <w:color w:val="000000"/>
          <w:sz w:val="28"/>
        </w:rPr>
        <w:t>
      выявление гепатитов "В" и "С" среди целевых групп детей и взрослых;</w:t>
      </w:r>
    </w:p>
    <w:bookmarkEnd w:id="18"/>
    <w:bookmarkStart w:name="z36" w:id="19"/>
    <w:p>
      <w:pPr>
        <w:spacing w:after="0"/>
        <w:ind w:left="0"/>
        <w:jc w:val="both"/>
      </w:pPr>
      <w:r>
        <w:rPr>
          <w:rFonts w:ascii="Times New Roman"/>
          <w:b w:val="false"/>
          <w:i w:val="false"/>
          <w:color w:val="000000"/>
          <w:sz w:val="28"/>
        </w:rPr>
        <w:t>
      выявление рака шейки матки среди женщин;</w:t>
      </w:r>
    </w:p>
    <w:bookmarkEnd w:id="19"/>
    <w:bookmarkStart w:name="z37" w:id="20"/>
    <w:p>
      <w:pPr>
        <w:spacing w:after="0"/>
        <w:ind w:left="0"/>
        <w:jc w:val="both"/>
      </w:pPr>
      <w:r>
        <w:rPr>
          <w:rFonts w:ascii="Times New Roman"/>
          <w:b w:val="false"/>
          <w:i w:val="false"/>
          <w:color w:val="000000"/>
          <w:sz w:val="28"/>
        </w:rPr>
        <w:t>
      выявление колоректального рака среди взрослого населения;</w:t>
      </w:r>
    </w:p>
    <w:bookmarkEnd w:id="20"/>
    <w:bookmarkStart w:name="z38" w:id="21"/>
    <w:p>
      <w:pPr>
        <w:spacing w:after="0"/>
        <w:ind w:left="0"/>
        <w:jc w:val="both"/>
      </w:pPr>
      <w:r>
        <w:rPr>
          <w:rFonts w:ascii="Times New Roman"/>
          <w:b w:val="false"/>
          <w:i w:val="false"/>
          <w:color w:val="000000"/>
          <w:sz w:val="28"/>
        </w:rPr>
        <w:t>
      выявление рака простаты среди мужского населения Восточно-Казахстанской, Западно-Казахстанской, Кызылординской, Павлодарской областей, гг. Астаны и Алматы;</w:t>
      </w:r>
    </w:p>
    <w:bookmarkEnd w:id="21"/>
    <w:bookmarkStart w:name="z39" w:id="22"/>
    <w:p>
      <w:pPr>
        <w:spacing w:after="0"/>
        <w:ind w:left="0"/>
        <w:jc w:val="both"/>
      </w:pPr>
      <w:r>
        <w:rPr>
          <w:rFonts w:ascii="Times New Roman"/>
          <w:b w:val="false"/>
          <w:i w:val="false"/>
          <w:color w:val="000000"/>
          <w:sz w:val="28"/>
        </w:rPr>
        <w:t>
      выявление рака пищевода и желудка среди населения Восточно-Казахстанской, Западно-Казахстанской, Кызылординской, Павлодарской областей, гг. Астаны и Алматы;</w:t>
      </w:r>
    </w:p>
    <w:bookmarkEnd w:id="22"/>
    <w:bookmarkStart w:name="z41" w:id="23"/>
    <w:p>
      <w:pPr>
        <w:spacing w:after="0"/>
        <w:ind w:left="0"/>
        <w:jc w:val="both"/>
      </w:pPr>
      <w:r>
        <w:rPr>
          <w:rFonts w:ascii="Times New Roman"/>
          <w:b w:val="false"/>
          <w:i w:val="false"/>
          <w:color w:val="000000"/>
          <w:sz w:val="28"/>
        </w:rPr>
        <w:t>
      выявление рака печени среди населения Восточно-Казахстанской, Западно-Казахстанской, Кызылординской, Павлодарской областей, гг. Астаны и Алматы;</w:t>
      </w:r>
    </w:p>
    <w:bookmarkEnd w:id="23"/>
    <w:bookmarkStart w:name="z40" w:id="24"/>
    <w:p>
      <w:pPr>
        <w:spacing w:after="0"/>
        <w:ind w:left="0"/>
        <w:jc w:val="both"/>
      </w:pPr>
      <w:r>
        <w:rPr>
          <w:rFonts w:ascii="Times New Roman"/>
          <w:b w:val="false"/>
          <w:i w:val="false"/>
          <w:color w:val="000000"/>
          <w:sz w:val="28"/>
        </w:rPr>
        <w:t>
      5) оплату дополнительного компонента к тарифу первичной медико-санитарной помощи (далее - ПМСП) (стимулирующая составляющая к тарифу ПМСП);</w:t>
      </w:r>
    </w:p>
    <w:bookmarkEnd w:id="24"/>
    <w:bookmarkStart w:name="z42" w:id="25"/>
    <w:p>
      <w:pPr>
        <w:spacing w:after="0"/>
        <w:ind w:left="0"/>
        <w:jc w:val="both"/>
      </w:pPr>
      <w:r>
        <w:rPr>
          <w:rFonts w:ascii="Times New Roman"/>
          <w:b w:val="false"/>
          <w:i w:val="false"/>
          <w:color w:val="000000"/>
          <w:sz w:val="28"/>
        </w:rPr>
        <w:t>
      6) внедрение института социальных работников и психологов в организациях ПМСП;</w:t>
      </w:r>
    </w:p>
    <w:bookmarkEnd w:id="25"/>
    <w:bookmarkStart w:name="z43" w:id="26"/>
    <w:p>
      <w:pPr>
        <w:spacing w:after="0"/>
        <w:ind w:left="0"/>
        <w:jc w:val="both"/>
      </w:pPr>
      <w:r>
        <w:rPr>
          <w:rFonts w:ascii="Times New Roman"/>
          <w:b w:val="false"/>
          <w:i w:val="false"/>
          <w:color w:val="000000"/>
          <w:sz w:val="28"/>
        </w:rPr>
        <w:t>
      7) доукомплектование организаций ПМСП медицинскими сестрами;</w:t>
      </w:r>
    </w:p>
    <w:bookmarkEnd w:id="26"/>
    <w:bookmarkStart w:name="z44" w:id="27"/>
    <w:p>
      <w:pPr>
        <w:spacing w:after="0"/>
        <w:ind w:left="0"/>
        <w:jc w:val="both"/>
      </w:pPr>
      <w:r>
        <w:rPr>
          <w:rFonts w:ascii="Times New Roman"/>
          <w:b w:val="false"/>
          <w:i w:val="false"/>
          <w:color w:val="000000"/>
          <w:sz w:val="28"/>
        </w:rPr>
        <w:t>
      8) функционирование передвижных медицинских комплексов;</w:t>
      </w:r>
    </w:p>
    <w:bookmarkEnd w:id="27"/>
    <w:bookmarkStart w:name="z45" w:id="28"/>
    <w:p>
      <w:pPr>
        <w:spacing w:after="0"/>
        <w:ind w:left="0"/>
        <w:jc w:val="both"/>
      </w:pPr>
      <w:r>
        <w:rPr>
          <w:rFonts w:ascii="Times New Roman"/>
          <w:b w:val="false"/>
          <w:i w:val="false"/>
          <w:color w:val="000000"/>
          <w:sz w:val="28"/>
        </w:rPr>
        <w:t>
      9) лечение больных в наркологических диспансерах и реабилитационных центрах, хосписах и специализированных лечебно-профилактических предприятиях, санаториях, больницах сестринского ухода;</w:t>
      </w:r>
    </w:p>
    <w:bookmarkEnd w:id="28"/>
    <w:bookmarkStart w:name="z46" w:id="29"/>
    <w:p>
      <w:pPr>
        <w:spacing w:after="0"/>
        <w:ind w:left="0"/>
        <w:jc w:val="both"/>
      </w:pPr>
      <w:r>
        <w:rPr>
          <w:rFonts w:ascii="Times New Roman"/>
          <w:b w:val="false"/>
          <w:i w:val="false"/>
          <w:color w:val="000000"/>
          <w:sz w:val="28"/>
        </w:rPr>
        <w:t>
      10) на  оказание медицинской помощи онкологическим больным, в том числе на возмещение лизинговых платежей за медицинскую технику, приобретенную на условиях финансового лизинга, по заключенному договору с организацией, определенной Правительством Республики Казахстан;</w:t>
      </w:r>
    </w:p>
    <w:bookmarkEnd w:id="29"/>
    <w:bookmarkStart w:name="z47" w:id="30"/>
    <w:p>
      <w:pPr>
        <w:spacing w:after="0"/>
        <w:ind w:left="0"/>
        <w:jc w:val="both"/>
      </w:pPr>
      <w:r>
        <w:rPr>
          <w:rFonts w:ascii="Times New Roman"/>
          <w:b w:val="false"/>
          <w:i w:val="false"/>
          <w:color w:val="000000"/>
          <w:sz w:val="28"/>
        </w:rPr>
        <w:t>
      11) на оказание медицинской помощи субъектами здравоохранения районного значения и села, (за исключением высокоспециализированной медицинской помощи), в том числе на возмещение лизинговых платежей за медицинскую технику, приобретенную на условиях финансового лизинга, по заключенному договору с организацией, определенной Правительством Республики Казахстан;</w:t>
      </w:r>
    </w:p>
    <w:bookmarkEnd w:id="30"/>
    <w:bookmarkStart w:name="z48" w:id="31"/>
    <w:p>
      <w:pPr>
        <w:spacing w:after="0"/>
        <w:ind w:left="0"/>
        <w:jc w:val="both"/>
      </w:pPr>
      <w:r>
        <w:rPr>
          <w:rFonts w:ascii="Times New Roman"/>
          <w:b w:val="false"/>
          <w:i w:val="false"/>
          <w:color w:val="000000"/>
          <w:sz w:val="28"/>
        </w:rPr>
        <w:t>
      12) На оказание ортодонтической помощи детям с врожденной патологией челюстно-лицевой области с использованием аппарата для устранения зубочелюстных аномалий (ортодонтическая пластинка);</w:t>
      </w:r>
    </w:p>
    <w:bookmarkEnd w:id="31"/>
    <w:bookmarkStart w:name="z49" w:id="32"/>
    <w:p>
      <w:pPr>
        <w:spacing w:after="0"/>
        <w:ind w:left="0"/>
        <w:jc w:val="both"/>
      </w:pPr>
      <w:r>
        <w:rPr>
          <w:rFonts w:ascii="Times New Roman"/>
          <w:b w:val="false"/>
          <w:i w:val="false"/>
          <w:color w:val="000000"/>
          <w:sz w:val="28"/>
        </w:rPr>
        <w:t>
      13) открытие онкологических, маммологических кабинетов в амбулаторно-поликлинических организациях, кабинетов амбулаторной химиотерапии в онкологических диспансерах (отделениях), проктологического кабинета в консультативно-диагностических поликлиниках (центрах),отделениях многопрофильных больниц;</w:t>
      </w:r>
    </w:p>
    <w:bookmarkEnd w:id="32"/>
    <w:bookmarkStart w:name="z50" w:id="33"/>
    <w:p>
      <w:pPr>
        <w:spacing w:after="0"/>
        <w:ind w:left="0"/>
        <w:jc w:val="both"/>
      </w:pPr>
      <w:r>
        <w:rPr>
          <w:rFonts w:ascii="Times New Roman"/>
          <w:b w:val="false"/>
          <w:i w:val="false"/>
          <w:color w:val="000000"/>
          <w:sz w:val="28"/>
        </w:rPr>
        <w:t>
      14) внедрение социальных работников и психологов в онкодиспансерах;</w:t>
      </w:r>
    </w:p>
    <w:bookmarkEnd w:id="33"/>
    <w:bookmarkStart w:name="z51" w:id="34"/>
    <w:p>
      <w:pPr>
        <w:spacing w:after="0"/>
        <w:ind w:left="0"/>
        <w:jc w:val="both"/>
      </w:pPr>
      <w:r>
        <w:rPr>
          <w:rFonts w:ascii="Times New Roman"/>
          <w:b w:val="false"/>
          <w:i w:val="false"/>
          <w:color w:val="000000"/>
          <w:sz w:val="28"/>
        </w:rPr>
        <w:t>
      15) закуп вакцин и других иммунобиологических препаратов, противодиабетических препаратов, противотуберкулезных препаратов, химиопрепаратов гематологическим больным, факторов свертывания крови больным гемофилией, тромболитических препаратов для больных с острым инфарктом миокарда, лекарственных средств для лечения детей и взрослых больных вирусными гепатитами "В" и "С", антиретровирусных препаратов для ВИЧ-инфицированных лиц и постконтактной профилактики, препаратов для лечения больных миастенией, препаратов для лечения больных хронической почечной недостаточностью с ренальной анемией, препаратов для лечения больных детей муковисцидозом, мукополисахаридозом, болезнью Гоше, препаратов для больных рассеянным склерозом, лекарственных средств для онкологических больных на амбулаторном уровне (таргетные препараты), на доведение коэффициента возмещения с 0,5 до 1,0 на приобретение лекарственных средств и изделий медицинского назначения отдельным категориям населения по заболеваниям (ишемическая болезнь сердца, артериальная гипертензия, хроническая сердечная недостаточность, аритмия, пневмония, хроническая обструктивная болезнь легких, язвенная болезнь желудка и 12-перстной кишки).</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Правительства РК от 05.08.2013 </w:t>
      </w:r>
      <w:r>
        <w:rPr>
          <w:rFonts w:ascii="Times New Roman"/>
          <w:b w:val="false"/>
          <w:i w:val="false"/>
          <w:color w:val="000000"/>
          <w:sz w:val="28"/>
        </w:rPr>
        <w:t xml:space="preserve"> № 785</w:t>
      </w:r>
      <w:r>
        <w:rPr>
          <w:rFonts w:ascii="Times New Roman"/>
          <w:b w:val="false"/>
          <w:i w:val="false"/>
          <w:color w:val="ff0000"/>
          <w:sz w:val="28"/>
        </w:rPr>
        <w:t>.</w:t>
      </w:r>
      <w:r>
        <w:br/>
      </w:r>
      <w:r>
        <w:rPr>
          <w:rFonts w:ascii="Times New Roman"/>
          <w:b w:val="false"/>
          <w:i w:val="false"/>
          <w:color w:val="000000"/>
          <w:sz w:val="28"/>
        </w:rPr>
        <w:t>
</w:t>
      </w:r>
    </w:p>
    <w:bookmarkStart w:name="z17" w:id="35"/>
    <w:p>
      <w:pPr>
        <w:spacing w:after="0"/>
        <w:ind w:left="0"/>
        <w:jc w:val="left"/>
      </w:pPr>
      <w:r>
        <w:rPr>
          <w:rFonts w:ascii="Times New Roman"/>
          <w:b/>
          <w:i w:val="false"/>
          <w:color w:val="000000"/>
        </w:rPr>
        <w:t xml:space="preserve"> 2. Порядок использования целевых текущих трансфертов из</w:t>
      </w:r>
      <w:r>
        <w:br/>
      </w:r>
      <w:r>
        <w:rPr>
          <w:rFonts w:ascii="Times New Roman"/>
          <w:b/>
          <w:i w:val="false"/>
          <w:color w:val="000000"/>
        </w:rPr>
        <w:t>республиканского бюджета на обеспечение и расширение</w:t>
      </w:r>
      <w:r>
        <w:br/>
      </w:r>
      <w:r>
        <w:rPr>
          <w:rFonts w:ascii="Times New Roman"/>
          <w:b/>
          <w:i w:val="false"/>
          <w:color w:val="000000"/>
        </w:rPr>
        <w:t>гарантированного объема бесплатной медицинской помощи</w:t>
      </w:r>
    </w:p>
    <w:bookmarkEnd w:id="35"/>
    <w:bookmarkStart w:name="z18" w:id="36"/>
    <w:p>
      <w:pPr>
        <w:spacing w:after="0"/>
        <w:ind w:left="0"/>
        <w:jc w:val="both"/>
      </w:pPr>
      <w:r>
        <w:rPr>
          <w:rFonts w:ascii="Times New Roman"/>
          <w:b w:val="false"/>
          <w:i w:val="false"/>
          <w:color w:val="000000"/>
          <w:sz w:val="28"/>
        </w:rPr>
        <w:t>
      4. Местные органы государственного управления здравоохранения областей, городов Астаны и Алматы осуществляют процедуру выбора поставщика медицинских услуг на обеспечение и расширение гарантированного объема бесплатной медицинской помощи: на стационарную и стационарозамещающую помощь для лечения больных в наркологических диспансерах и реабилитационных центрах, хосписах и специализированных лечебно-профилактических предприятиях, санаториях, больницах сестринского ухода; на оказание медицинской помощи онкологическим больным; на оказание медицинской помощи населению субъектами здравоохранения районного значения и села (включая оплату за случаи оказания медицинской помощи в рамках ГОБМП, не вошедшие в счет-реестр за декабрь 2012 года, и случаи, по которым проведен контроль качества и объема); на проведение скрининговых исследований: на выявление гепатитов "В" и "С" среди целевых групп детей и взрослых, рака шейки матки, колоректального рака, рака простаты, рака пищевода и желудка, рака печени; артериальной гипертензии, ишемической болезни сердца и сахарного диабета, на пропаганду здорового образа жизни; на оказание ортодонтической помощи детям с врожденной патологией челюстно-лицевой области с использованием аппарата для устранения зубочелюстных аномалий (ортодонтическая пластинка).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Правительства РК от 05.08.2013 </w:t>
      </w:r>
      <w:r>
        <w:rPr>
          <w:rFonts w:ascii="Times New Roman"/>
          <w:b w:val="false"/>
          <w:i w:val="false"/>
          <w:color w:val="000000"/>
          <w:sz w:val="28"/>
        </w:rPr>
        <w:t xml:space="preserve"> № 785</w:t>
      </w:r>
      <w:r>
        <w:rPr>
          <w:rFonts w:ascii="Times New Roman"/>
          <w:b w:val="false"/>
          <w:i w:val="false"/>
          <w:color w:val="ff0000"/>
          <w:sz w:val="28"/>
        </w:rPr>
        <w:t>.</w:t>
      </w:r>
      <w:r>
        <w:br/>
      </w:r>
      <w:r>
        <w:rPr>
          <w:rFonts w:ascii="Times New Roman"/>
          <w:b w:val="false"/>
          <w:i w:val="false"/>
          <w:color w:val="000000"/>
          <w:sz w:val="28"/>
        </w:rPr>
        <w:t>
</w:t>
      </w:r>
    </w:p>
    <w:bookmarkStart w:name="z53" w:id="37"/>
    <w:p>
      <w:pPr>
        <w:spacing w:after="0"/>
        <w:ind w:left="0"/>
        <w:jc w:val="both"/>
      </w:pPr>
      <w:r>
        <w:rPr>
          <w:rFonts w:ascii="Times New Roman"/>
          <w:b w:val="false"/>
          <w:i w:val="false"/>
          <w:color w:val="000000"/>
          <w:sz w:val="28"/>
        </w:rPr>
        <w:t>
      5. Медицинские услуги, оказываемые при скрининговых исследованиях, включают затраты на расходные материалы (тест-системы, реагенты, изделия медицинского назначения и другие расходные материалы) и заработную плату работников, участвующих при их проведении, за исключением скрининговых исследований по артериальной гипертензии, ишемической болезни сердца и сахарного диабета.</w:t>
      </w:r>
    </w:p>
    <w:bookmarkEnd w:id="37"/>
    <w:bookmarkStart w:name="z54" w:id="38"/>
    <w:p>
      <w:pPr>
        <w:spacing w:after="0"/>
        <w:ind w:left="0"/>
        <w:jc w:val="both"/>
      </w:pPr>
      <w:r>
        <w:rPr>
          <w:rFonts w:ascii="Times New Roman"/>
          <w:b w:val="false"/>
          <w:i w:val="false"/>
          <w:color w:val="000000"/>
          <w:sz w:val="28"/>
        </w:rPr>
        <w:t>
      При этом закуп расходных материалов на проведение скринингового исследования обеспечивают местные органы государственного управления здравоохранения областей, городов Астаны и Алматы.</w:t>
      </w:r>
    </w:p>
    <w:bookmarkEnd w:id="38"/>
    <w:bookmarkStart w:name="z55" w:id="39"/>
    <w:p>
      <w:pPr>
        <w:spacing w:after="0"/>
        <w:ind w:left="0"/>
        <w:jc w:val="both"/>
      </w:pPr>
      <w:r>
        <w:rPr>
          <w:rFonts w:ascii="Times New Roman"/>
          <w:b w:val="false"/>
          <w:i w:val="false"/>
          <w:color w:val="000000"/>
          <w:sz w:val="28"/>
        </w:rPr>
        <w:t>
      6. Порядок оплаты труда медицинских работников в зависимости от объема, качества оказываемой медицинской помощи и отраслевой системы поощрения за счет средств дополнительного компонента к тарифу ПМСП и порядок оплаты дополнительного компонента к тарифу ПМСП  определяются уполномоченным органом в области здравоохранения (далее - уполномоченный орган).</w:t>
      </w:r>
    </w:p>
    <w:bookmarkEnd w:id="39"/>
    <w:bookmarkStart w:name="z56" w:id="40"/>
    <w:p>
      <w:pPr>
        <w:spacing w:after="0"/>
        <w:ind w:left="0"/>
        <w:jc w:val="both"/>
      </w:pPr>
      <w:r>
        <w:rPr>
          <w:rFonts w:ascii="Times New Roman"/>
          <w:b w:val="false"/>
          <w:i w:val="false"/>
          <w:color w:val="000000"/>
          <w:sz w:val="28"/>
        </w:rPr>
        <w:t xml:space="preserve">
      7. Формирование дополнительного компонента к тарифу ПМСП определяется в рамках </w:t>
      </w:r>
      <w:r>
        <w:rPr>
          <w:rFonts w:ascii="Times New Roman"/>
          <w:b w:val="false"/>
          <w:i w:val="false"/>
          <w:color w:val="000000"/>
          <w:sz w:val="28"/>
        </w:rPr>
        <w:t xml:space="preserve"> Методики</w:t>
      </w:r>
      <w:r>
        <w:rPr>
          <w:rFonts w:ascii="Times New Roman"/>
          <w:b w:val="false"/>
          <w:i w:val="false"/>
          <w:color w:val="000000"/>
          <w:sz w:val="28"/>
        </w:rPr>
        <w:t xml:space="preserve"> формирования тарифов и планирования затрат на медицинские услуги, оказываемые в рамках гарантированного объема бесплатной медицинской помощи, утвержденной приказом Министра здравоохранения Республики Казахстан от 26 ноября 2009 года № 801.</w:t>
      </w:r>
    </w:p>
    <w:bookmarkEnd w:id="40"/>
    <w:bookmarkStart w:name="z57" w:id="41"/>
    <w:p>
      <w:pPr>
        <w:spacing w:after="0"/>
        <w:ind w:left="0"/>
        <w:jc w:val="both"/>
      </w:pPr>
      <w:r>
        <w:rPr>
          <w:rFonts w:ascii="Times New Roman"/>
          <w:b w:val="false"/>
          <w:i w:val="false"/>
          <w:color w:val="000000"/>
          <w:sz w:val="28"/>
        </w:rPr>
        <w:t>
      8. Оплата за оказание медицинской помощи онкологическим больным и населению субъектами здравоохранения районного значения и села в рамках ГОБМП осуществляется в порядке, определяемом уполномоченным органом.</w:t>
      </w:r>
    </w:p>
    <w:bookmarkEnd w:id="41"/>
    <w:bookmarkStart w:name="z58" w:id="42"/>
    <w:p>
      <w:pPr>
        <w:spacing w:after="0"/>
        <w:ind w:left="0"/>
        <w:jc w:val="both"/>
      </w:pPr>
      <w:r>
        <w:rPr>
          <w:rFonts w:ascii="Times New Roman"/>
          <w:b w:val="false"/>
          <w:i w:val="false"/>
          <w:color w:val="000000"/>
          <w:sz w:val="28"/>
        </w:rPr>
        <w:t>
      9. Министерство здравоохранения Республики Казахстан в рамках реализации мероприятий по обеспечению и расширению гарантированного объема бесплатной медицинской помощи осуществляет координацию и мониторинг за эффективным использованием целевых текущих трансфертов.</w:t>
      </w:r>
    </w:p>
    <w:bookmarkEnd w:id="42"/>
    <w:bookmarkStart w:name="z59" w:id="43"/>
    <w:p>
      <w:pPr>
        <w:spacing w:after="0"/>
        <w:ind w:left="0"/>
        <w:jc w:val="both"/>
      </w:pPr>
      <w:r>
        <w:rPr>
          <w:rFonts w:ascii="Times New Roman"/>
          <w:b w:val="false"/>
          <w:i w:val="false"/>
          <w:color w:val="000000"/>
          <w:sz w:val="28"/>
        </w:rPr>
        <w:t>
      Комитет оплаты медицинских услуг Министерства здравоохранения осуществляет контроль, координацию и мониторинг за внедрением и исполнением целевых текущих трансфертов на оказание медицинской помощи онкологическим больным онкологическими диспансерами и населению субъектами здравоохранения районного значения и села, на оплату дополнительного компонента к тарифу ПМСП (стимулирующая составляющая к тарифу ПМСП) в рамках ГОБМП.</w:t>
      </w:r>
    </w:p>
    <w:bookmarkEnd w:id="43"/>
    <w:bookmarkStart w:name="z60" w:id="44"/>
    <w:p>
      <w:pPr>
        <w:spacing w:after="0"/>
        <w:ind w:left="0"/>
        <w:jc w:val="both"/>
      </w:pPr>
      <w:r>
        <w:rPr>
          <w:rFonts w:ascii="Times New Roman"/>
          <w:b w:val="false"/>
          <w:i w:val="false"/>
          <w:color w:val="000000"/>
          <w:sz w:val="28"/>
        </w:rPr>
        <w:t xml:space="preserve">
      10. Унифицированные требования к закупу реагентов, тест-систем, изделий медицинского назначения и других расходных материалов для оказания медицинских услуг по проведению скрининговых исследований, указанных в </w:t>
      </w:r>
      <w:r>
        <w:rPr>
          <w:rFonts w:ascii="Times New Roman"/>
          <w:b w:val="false"/>
          <w:i w:val="false"/>
          <w:color w:val="000000"/>
          <w:sz w:val="28"/>
        </w:rPr>
        <w:t xml:space="preserve"> подпункте 4)</w:t>
      </w:r>
      <w:r>
        <w:rPr>
          <w:rFonts w:ascii="Times New Roman"/>
          <w:b w:val="false"/>
          <w:i w:val="false"/>
          <w:color w:val="000000"/>
          <w:sz w:val="28"/>
        </w:rPr>
        <w:t xml:space="preserve"> пункта 3 раздела 1, утверждаются уполномоченным органом.</w:t>
      </w:r>
    </w:p>
    <w:bookmarkEnd w:id="44"/>
    <w:bookmarkStart w:name="z61" w:id="45"/>
    <w:p>
      <w:pPr>
        <w:spacing w:after="0"/>
        <w:ind w:left="0"/>
        <w:jc w:val="both"/>
      </w:pPr>
      <w:r>
        <w:rPr>
          <w:rFonts w:ascii="Times New Roman"/>
          <w:b w:val="false"/>
          <w:i w:val="false"/>
          <w:color w:val="000000"/>
          <w:sz w:val="28"/>
        </w:rPr>
        <w:t>
      11. Акимы областей, городов Астаны и Алматы в рамках реализации мероприятий по обеспечению и расширению гарантированного объема бесплатной медицинской помощи обеспечивают:</w:t>
      </w:r>
    </w:p>
    <w:bookmarkEnd w:id="45"/>
    <w:bookmarkStart w:name="z62" w:id="46"/>
    <w:p>
      <w:pPr>
        <w:spacing w:after="0"/>
        <w:ind w:left="0"/>
        <w:jc w:val="both"/>
      </w:pPr>
      <w:r>
        <w:rPr>
          <w:rFonts w:ascii="Times New Roman"/>
          <w:b w:val="false"/>
          <w:i w:val="false"/>
          <w:color w:val="000000"/>
          <w:sz w:val="28"/>
        </w:rPr>
        <w:t>
      1) проведение мероприятий по пропаганде здорового образа жизни;</w:t>
      </w:r>
    </w:p>
    <w:bookmarkEnd w:id="46"/>
    <w:bookmarkStart w:name="z63" w:id="47"/>
    <w:p>
      <w:pPr>
        <w:spacing w:after="0"/>
        <w:ind w:left="0"/>
        <w:jc w:val="both"/>
      </w:pPr>
      <w:r>
        <w:rPr>
          <w:rFonts w:ascii="Times New Roman"/>
          <w:b w:val="false"/>
          <w:i w:val="false"/>
          <w:color w:val="000000"/>
          <w:sz w:val="28"/>
        </w:rPr>
        <w:t>
      2) проведение эпидемиологического надзора за ВИЧ-ситуацией;</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постановлением Правительства РК от 05.08.2013 </w:t>
      </w:r>
      <w:r>
        <w:rPr>
          <w:rFonts w:ascii="Times New Roman"/>
          <w:b w:val="false"/>
          <w:i w:val="false"/>
          <w:color w:val="000000"/>
          <w:sz w:val="28"/>
        </w:rPr>
        <w:t xml:space="preserve"> № 785</w:t>
      </w:r>
      <w:r>
        <w:rPr>
          <w:rFonts w:ascii="Times New Roman"/>
          <w:b w:val="false"/>
          <w:i w:val="false"/>
          <w:color w:val="ff0000"/>
          <w:sz w:val="28"/>
        </w:rPr>
        <w:t>;</w:t>
      </w:r>
      <w:r>
        <w:br/>
      </w:r>
      <w:r>
        <w:rPr>
          <w:rFonts w:ascii="Times New Roman"/>
          <w:b w:val="false"/>
          <w:i w:val="false"/>
          <w:color w:val="000000"/>
          <w:sz w:val="28"/>
        </w:rPr>
        <w:t>
</w:t>
      </w:r>
    </w:p>
    <w:bookmarkStart w:name="z65" w:id="48"/>
    <w:p>
      <w:pPr>
        <w:spacing w:after="0"/>
        <w:ind w:left="0"/>
        <w:jc w:val="both"/>
      </w:pPr>
      <w:r>
        <w:rPr>
          <w:rFonts w:ascii="Times New Roman"/>
          <w:b w:val="false"/>
          <w:i w:val="false"/>
          <w:color w:val="000000"/>
          <w:sz w:val="28"/>
        </w:rPr>
        <w:t xml:space="preserve">
      4) проведение скрининговых исследований, указанных в </w:t>
      </w:r>
      <w:r>
        <w:rPr>
          <w:rFonts w:ascii="Times New Roman"/>
          <w:b w:val="false"/>
          <w:i w:val="false"/>
          <w:color w:val="000000"/>
          <w:sz w:val="28"/>
        </w:rPr>
        <w:t xml:space="preserve"> подпункте 4)</w:t>
      </w:r>
      <w:r>
        <w:rPr>
          <w:rFonts w:ascii="Times New Roman"/>
          <w:b w:val="false"/>
          <w:i w:val="false"/>
          <w:color w:val="000000"/>
          <w:sz w:val="28"/>
        </w:rPr>
        <w:t xml:space="preserve"> пункта 3 раздела 1;</w:t>
      </w:r>
    </w:p>
    <w:bookmarkEnd w:id="48"/>
    <w:bookmarkStart w:name="z66" w:id="49"/>
    <w:p>
      <w:pPr>
        <w:spacing w:after="0"/>
        <w:ind w:left="0"/>
        <w:jc w:val="both"/>
      </w:pPr>
      <w:r>
        <w:rPr>
          <w:rFonts w:ascii="Times New Roman"/>
          <w:b w:val="false"/>
          <w:i w:val="false"/>
          <w:color w:val="000000"/>
          <w:sz w:val="28"/>
        </w:rPr>
        <w:t xml:space="preserve">
      5) оплату </w:t>
      </w:r>
      <w:r>
        <w:rPr>
          <w:rFonts w:ascii="Times New Roman"/>
          <w:b w:val="false"/>
          <w:i w:val="false"/>
          <w:color w:val="000000"/>
          <w:sz w:val="28"/>
        </w:rPr>
        <w:t xml:space="preserve"> дополнительного компонента</w:t>
      </w:r>
      <w:r>
        <w:rPr>
          <w:rFonts w:ascii="Times New Roman"/>
          <w:b w:val="false"/>
          <w:i w:val="false"/>
          <w:color w:val="000000"/>
          <w:sz w:val="28"/>
        </w:rPr>
        <w:t xml:space="preserve"> к тарифу ПМСП (стимулирующая составляющая к тарифу ПМСП) в порядке, определенном уполномоченным органом в области здравоохранения (далее - уполномоченный орган), за достижение конечных результатов деятельности организаций ПМСП;</w:t>
      </w:r>
    </w:p>
    <w:bookmarkEnd w:id="49"/>
    <w:bookmarkStart w:name="z67" w:id="50"/>
    <w:p>
      <w:pPr>
        <w:spacing w:after="0"/>
        <w:ind w:left="0"/>
        <w:jc w:val="both"/>
      </w:pPr>
      <w:r>
        <w:rPr>
          <w:rFonts w:ascii="Times New Roman"/>
          <w:b w:val="false"/>
          <w:i w:val="false"/>
          <w:color w:val="000000"/>
          <w:sz w:val="28"/>
        </w:rPr>
        <w:t>
      6) внедрение института социальных работников и психологов в организациях ПМСП;</w:t>
      </w:r>
    </w:p>
    <w:bookmarkEnd w:id="50"/>
    <w:bookmarkStart w:name="z68" w:id="51"/>
    <w:p>
      <w:pPr>
        <w:spacing w:after="0"/>
        <w:ind w:left="0"/>
        <w:jc w:val="both"/>
      </w:pPr>
      <w:r>
        <w:rPr>
          <w:rFonts w:ascii="Times New Roman"/>
          <w:b w:val="false"/>
          <w:i w:val="false"/>
          <w:color w:val="000000"/>
          <w:sz w:val="28"/>
        </w:rPr>
        <w:t>
      7) доукомплектование организаций ПМСП медицинскими сестрами;</w:t>
      </w:r>
    </w:p>
    <w:bookmarkEnd w:id="51"/>
    <w:bookmarkStart w:name="z69" w:id="52"/>
    <w:p>
      <w:pPr>
        <w:spacing w:after="0"/>
        <w:ind w:left="0"/>
        <w:jc w:val="both"/>
      </w:pPr>
      <w:r>
        <w:rPr>
          <w:rFonts w:ascii="Times New Roman"/>
          <w:b w:val="false"/>
          <w:i w:val="false"/>
          <w:color w:val="000000"/>
          <w:sz w:val="28"/>
        </w:rPr>
        <w:t>
      8) функционирование передвижных медицинских комплексов;</w:t>
      </w:r>
    </w:p>
    <w:bookmarkEnd w:id="52"/>
    <w:bookmarkStart w:name="z70" w:id="53"/>
    <w:p>
      <w:pPr>
        <w:spacing w:after="0"/>
        <w:ind w:left="0"/>
        <w:jc w:val="both"/>
      </w:pPr>
      <w:r>
        <w:rPr>
          <w:rFonts w:ascii="Times New Roman"/>
          <w:b w:val="false"/>
          <w:i w:val="false"/>
          <w:color w:val="000000"/>
          <w:sz w:val="28"/>
        </w:rPr>
        <w:t>
      9) лечение больных в наркологических диспансерах, реабилитационных центрах, хосписах и специализированных лечебно-профилактических предприятиях, санаториях, больницах сестринского ухода;</w:t>
      </w:r>
    </w:p>
    <w:bookmarkEnd w:id="53"/>
    <w:bookmarkStart w:name="z71" w:id="54"/>
    <w:p>
      <w:pPr>
        <w:spacing w:after="0"/>
        <w:ind w:left="0"/>
        <w:jc w:val="both"/>
      </w:pPr>
      <w:r>
        <w:rPr>
          <w:rFonts w:ascii="Times New Roman"/>
          <w:b w:val="false"/>
          <w:i w:val="false"/>
          <w:color w:val="000000"/>
          <w:sz w:val="28"/>
        </w:rPr>
        <w:t>
      10) оказание медицинской помощи онкологическим больным и оплату с учетом реализации права онкологического больного на свободный выбор онкологического диспансера в порядке, определенном уполномоченным органом;</w:t>
      </w:r>
    </w:p>
    <w:bookmarkEnd w:id="54"/>
    <w:bookmarkStart w:name="z72" w:id="55"/>
    <w:p>
      <w:pPr>
        <w:spacing w:after="0"/>
        <w:ind w:left="0"/>
        <w:jc w:val="both"/>
      </w:pPr>
      <w:r>
        <w:rPr>
          <w:rFonts w:ascii="Times New Roman"/>
          <w:b w:val="false"/>
          <w:i w:val="false"/>
          <w:color w:val="000000"/>
          <w:sz w:val="28"/>
        </w:rPr>
        <w:t>
      11) оказание медицинской помощи субъектами здравоохранения районного значения и села и оплату с учетом осуществления взаиморасчетов между субъектами здравоохранения и стимулирования работников за достижение прямых и конечных показателей в порядке, определенном уполномоченным органом;</w:t>
      </w:r>
    </w:p>
    <w:bookmarkEnd w:id="55"/>
    <w:bookmarkStart w:name="z73" w:id="56"/>
    <w:p>
      <w:pPr>
        <w:spacing w:after="0"/>
        <w:ind w:left="0"/>
        <w:jc w:val="both"/>
      </w:pPr>
      <w:r>
        <w:rPr>
          <w:rFonts w:ascii="Times New Roman"/>
          <w:b w:val="false"/>
          <w:i w:val="false"/>
          <w:color w:val="000000"/>
          <w:sz w:val="28"/>
        </w:rPr>
        <w:t>
      12) оплату лизинговых платежей за медицинскую технику, приобретенную на условиях финансового лизинга в порядке, определенном уполномоченным органом;</w:t>
      </w:r>
    </w:p>
    <w:bookmarkEnd w:id="56"/>
    <w:bookmarkStart w:name="z74" w:id="57"/>
    <w:p>
      <w:pPr>
        <w:spacing w:after="0"/>
        <w:ind w:left="0"/>
        <w:jc w:val="both"/>
      </w:pPr>
      <w:r>
        <w:rPr>
          <w:rFonts w:ascii="Times New Roman"/>
          <w:b w:val="false"/>
          <w:i w:val="false"/>
          <w:color w:val="000000"/>
          <w:sz w:val="28"/>
        </w:rPr>
        <w:t>
      13) оказание ортодонтической помощи детям с врожденной патологией челюстно-лицевой области с использованием аппарата для устранения зубочелюстных аномалий (ортодонтическая пластинка);</w:t>
      </w:r>
    </w:p>
    <w:bookmarkEnd w:id="57"/>
    <w:bookmarkStart w:name="z75" w:id="58"/>
    <w:p>
      <w:pPr>
        <w:spacing w:after="0"/>
        <w:ind w:left="0"/>
        <w:jc w:val="both"/>
      </w:pPr>
      <w:r>
        <w:rPr>
          <w:rFonts w:ascii="Times New Roman"/>
          <w:b w:val="false"/>
          <w:i w:val="false"/>
          <w:color w:val="000000"/>
          <w:sz w:val="28"/>
        </w:rPr>
        <w:t>
      14) открытие онкологических, маммологических кабинетов в амбулаторно-поликлинических организациях, кабинетов амбулаторной химиотерапии в онкологических диспансерах (отделениях), проктологического кабинета в консультативно-диагностических поликлиниках (центрах), отделениях многопрофильных больниц;</w:t>
      </w:r>
    </w:p>
    <w:bookmarkEnd w:id="58"/>
    <w:bookmarkStart w:name="z76" w:id="59"/>
    <w:p>
      <w:pPr>
        <w:spacing w:after="0"/>
        <w:ind w:left="0"/>
        <w:jc w:val="both"/>
      </w:pPr>
      <w:r>
        <w:rPr>
          <w:rFonts w:ascii="Times New Roman"/>
          <w:b w:val="false"/>
          <w:i w:val="false"/>
          <w:color w:val="000000"/>
          <w:sz w:val="28"/>
        </w:rPr>
        <w:t>
      15) внедрение социальных работников и психологов в онкодиспансерах.</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постановлением Правительства РК от 05.08.2013 </w:t>
      </w:r>
      <w:r>
        <w:rPr>
          <w:rFonts w:ascii="Times New Roman"/>
          <w:b w:val="false"/>
          <w:i w:val="false"/>
          <w:color w:val="000000"/>
          <w:sz w:val="28"/>
        </w:rPr>
        <w:t xml:space="preserve"> № 785</w:t>
      </w:r>
      <w:r>
        <w:rPr>
          <w:rFonts w:ascii="Times New Roman"/>
          <w:b w:val="false"/>
          <w:i w:val="false"/>
          <w:color w:val="ff0000"/>
          <w:sz w:val="28"/>
        </w:rPr>
        <w:t>.</w:t>
      </w:r>
      <w:r>
        <w:br/>
      </w:r>
      <w:r>
        <w:rPr>
          <w:rFonts w:ascii="Times New Roman"/>
          <w:b w:val="false"/>
          <w:i w:val="false"/>
          <w:color w:val="000000"/>
          <w:sz w:val="28"/>
        </w:rPr>
        <w:t>
</w:t>
      </w:r>
    </w:p>
    <w:bookmarkStart w:name="z19" w:id="60"/>
    <w:p>
      <w:pPr>
        <w:spacing w:after="0"/>
        <w:ind w:left="0"/>
        <w:jc w:val="left"/>
      </w:pPr>
      <w:r>
        <w:rPr>
          <w:rFonts w:ascii="Times New Roman"/>
          <w:b/>
          <w:i w:val="false"/>
          <w:color w:val="000000"/>
        </w:rPr>
        <w:t xml:space="preserve"> 3. Порядок использования целевых текущих трансфертов из</w:t>
      </w:r>
      <w:r>
        <w:br/>
      </w:r>
      <w:r>
        <w:rPr>
          <w:rFonts w:ascii="Times New Roman"/>
          <w:b/>
          <w:i w:val="false"/>
          <w:color w:val="000000"/>
        </w:rPr>
        <w:t>республиканского бюджета на закуп лекарственных средств,</w:t>
      </w:r>
      <w:r>
        <w:br/>
      </w:r>
      <w:r>
        <w:rPr>
          <w:rFonts w:ascii="Times New Roman"/>
          <w:b/>
          <w:i w:val="false"/>
          <w:color w:val="000000"/>
        </w:rPr>
        <w:t>вакцин и других иммунобиологических препаратов</w:t>
      </w:r>
    </w:p>
    <w:bookmarkEnd w:id="60"/>
    <w:bookmarkStart w:name="z20" w:id="61"/>
    <w:p>
      <w:pPr>
        <w:spacing w:after="0"/>
        <w:ind w:left="0"/>
        <w:jc w:val="both"/>
      </w:pPr>
      <w:r>
        <w:rPr>
          <w:rFonts w:ascii="Times New Roman"/>
          <w:b w:val="false"/>
          <w:i w:val="false"/>
          <w:color w:val="000000"/>
          <w:sz w:val="28"/>
        </w:rPr>
        <w:t>
      12. Единым организатором закупок вакцин и других иммунобиологических препаратов, противодиабетических препаратов, противотуберкулезных препаратов, химиопрепаратов гематологическим больным, факторов свертывания крови больным гемофилией, тромболитических препаратов для больных с острым инфарктом миокарда, лекарственных средств для лечения детей и взрослых больных вирусными гепатитами "В" и "С", антиретровирусных препаратов для ВИЧ-инфицированных лиц и постконтактной профилактики, препаратов для лечения больных миастенией, препаратов для лечения больных хронической почечной недостаточностью с ренальной анемией, препаратов для лечения больных детей муковисцидозом, мукополисахаридозом, болезнью Гоше, препаратов для больных рассеянным склерозом, лекарственных средств для онкологических больных на амбулаторном уровне (таргетные препараты) выступает единый дистрибьютор по закупу и обеспечению лекарственными средствами, изделиями медицинского назначения,  определяемый Правительством Республики Казахстан.</w:t>
      </w:r>
    </w:p>
    <w:bookmarkEnd w:id="61"/>
    <w:bookmarkStart w:name="z77" w:id="62"/>
    <w:p>
      <w:pPr>
        <w:spacing w:after="0"/>
        <w:ind w:left="0"/>
        <w:jc w:val="both"/>
      </w:pPr>
      <w:r>
        <w:rPr>
          <w:rFonts w:ascii="Times New Roman"/>
          <w:b w:val="false"/>
          <w:i w:val="false"/>
          <w:color w:val="000000"/>
          <w:sz w:val="28"/>
        </w:rPr>
        <w:t>
      13. Акимы областей, городов Астаны и Алматы обеспечивают:</w:t>
      </w:r>
    </w:p>
    <w:bookmarkEnd w:id="62"/>
    <w:bookmarkStart w:name="z78" w:id="63"/>
    <w:p>
      <w:pPr>
        <w:spacing w:after="0"/>
        <w:ind w:left="0"/>
        <w:jc w:val="both"/>
      </w:pPr>
      <w:r>
        <w:rPr>
          <w:rFonts w:ascii="Times New Roman"/>
          <w:b w:val="false"/>
          <w:i w:val="false"/>
          <w:color w:val="000000"/>
          <w:sz w:val="28"/>
        </w:rPr>
        <w:t>
      1) формирование электронных регистров больных, обеспечиваемых лекарственными средствами на амбулаторном уровне;</w:t>
      </w:r>
    </w:p>
    <w:bookmarkEnd w:id="63"/>
    <w:bookmarkStart w:name="z79" w:id="64"/>
    <w:p>
      <w:pPr>
        <w:spacing w:after="0"/>
        <w:ind w:left="0"/>
        <w:jc w:val="both"/>
      </w:pPr>
      <w:r>
        <w:rPr>
          <w:rFonts w:ascii="Times New Roman"/>
          <w:b w:val="false"/>
          <w:i w:val="false"/>
          <w:color w:val="000000"/>
          <w:sz w:val="28"/>
        </w:rPr>
        <w:t>
      2) проведение мониторинга использования лекарственных средств, закупаемых за счет целевых текущих трансфертов из республиканского бюджета;</w:t>
      </w:r>
    </w:p>
    <w:bookmarkEnd w:id="64"/>
    <w:bookmarkStart w:name="z80" w:id="65"/>
    <w:p>
      <w:pPr>
        <w:spacing w:after="0"/>
        <w:ind w:left="0"/>
        <w:jc w:val="both"/>
      </w:pPr>
      <w:r>
        <w:rPr>
          <w:rFonts w:ascii="Times New Roman"/>
          <w:b w:val="false"/>
          <w:i w:val="false"/>
          <w:color w:val="000000"/>
          <w:sz w:val="28"/>
        </w:rPr>
        <w:t>
      3) выделение средств из местного бюджета на приобретение лекарственных средств и изделий медицинского назначения отдельным категориям населения на амбулаторном уровне по заболеваниям: ишемическая болезнь сердца, артериальная гипертензия, хроническая сердечная недостаточность, аритмия, пневмония, хроническая обструктивная болезнь легких, язвенная болезнь желудка и 12-перстной кишки в соответствии с перечнем лекарственных средств, утвержденным Министерством здравоохранения Республики Казахстан обеспечивается в размере равном средствам, выделяемым за счет целевых текущих трансфертов из республиканского бюджета;</w:t>
      </w:r>
    </w:p>
    <w:bookmarkEnd w:id="65"/>
    <w:p>
      <w:pPr>
        <w:spacing w:after="0"/>
        <w:ind w:left="0"/>
        <w:jc w:val="both"/>
      </w:pPr>
      <w:r>
        <w:rPr>
          <w:rFonts w:ascii="Times New Roman"/>
          <w:b w:val="false"/>
          <w:i w:val="false"/>
          <w:color w:val="000000"/>
          <w:sz w:val="28"/>
        </w:rPr>
        <w:t>
      4) проведение вакцинации населения против инфекционных заболеваний.</w:t>
      </w:r>
    </w:p>
    <w:bookmarkStart w:name="z21" w:id="66"/>
    <w:p>
      <w:pPr>
        <w:spacing w:after="0"/>
        <w:ind w:left="0"/>
        <w:jc w:val="left"/>
      </w:pPr>
      <w:r>
        <w:rPr>
          <w:rFonts w:ascii="Times New Roman"/>
          <w:b/>
          <w:i w:val="false"/>
          <w:color w:val="000000"/>
        </w:rPr>
        <w:t xml:space="preserve"> 4. Порядок использования целевых текущих трансфертов из</w:t>
      </w:r>
      <w:r>
        <w:br/>
      </w:r>
      <w:r>
        <w:rPr>
          <w:rFonts w:ascii="Times New Roman"/>
          <w:b/>
          <w:i w:val="false"/>
          <w:color w:val="000000"/>
        </w:rPr>
        <w:t>республиканского бюджета на материально-техническое оснащение</w:t>
      </w:r>
      <w:r>
        <w:br/>
      </w:r>
      <w:r>
        <w:rPr>
          <w:rFonts w:ascii="Times New Roman"/>
          <w:b/>
          <w:i w:val="false"/>
          <w:color w:val="000000"/>
        </w:rPr>
        <w:t>медицинских организаций здравоохранения на местном уровне</w:t>
      </w:r>
    </w:p>
    <w:bookmarkEnd w:id="66"/>
    <w:bookmarkStart w:name="z22" w:id="67"/>
    <w:p>
      <w:pPr>
        <w:spacing w:after="0"/>
        <w:ind w:left="0"/>
        <w:jc w:val="both"/>
      </w:pPr>
      <w:r>
        <w:rPr>
          <w:rFonts w:ascii="Times New Roman"/>
          <w:b w:val="false"/>
          <w:i w:val="false"/>
          <w:color w:val="000000"/>
          <w:sz w:val="28"/>
        </w:rPr>
        <w:t>
      14. Целевые текущие трансферты областным бюджетам, бюджетам городов Астаны и Алматы на материально-техническое оснащение медицинских организаций на местном уровне используются на приобретение медицинской техники, изделий медицинского назначения и</w:t>
      </w:r>
    </w:p>
    <w:bookmarkEnd w:id="67"/>
    <w:p>
      <w:pPr>
        <w:spacing w:after="0"/>
        <w:ind w:left="0"/>
        <w:jc w:val="both"/>
      </w:pPr>
      <w:r>
        <w:rPr>
          <w:rFonts w:ascii="Times New Roman"/>
          <w:b w:val="false"/>
          <w:i w:val="false"/>
          <w:color w:val="000000"/>
          <w:sz w:val="28"/>
        </w:rPr>
        <w:t>
      специализированного автотранспорта.</w:t>
      </w:r>
    </w:p>
    <w:bookmarkStart w:name="z81" w:id="68"/>
    <w:p>
      <w:pPr>
        <w:spacing w:after="0"/>
        <w:ind w:left="0"/>
        <w:jc w:val="both"/>
      </w:pPr>
      <w:r>
        <w:rPr>
          <w:rFonts w:ascii="Times New Roman"/>
          <w:b w:val="false"/>
          <w:i w:val="false"/>
          <w:color w:val="000000"/>
          <w:sz w:val="28"/>
        </w:rPr>
        <w:t>
      15. Министерство здравоохранения Республики Казахстан согласовывает с местными органами государственного управления здравоохранения областей, городов Астаны и Алматы перечень медицинской техники, изделий медицинского назначения для медицинских организаций на местном уровне в рамках утвержденных уполномоченным органом в области здравоохранения стандартов изделий медицинского назначения и медицинской техники, а также специализированного автотранспорта.</w:t>
      </w:r>
    </w:p>
    <w:bookmarkEnd w:id="68"/>
    <w:bookmarkStart w:name="z82" w:id="69"/>
    <w:p>
      <w:pPr>
        <w:spacing w:after="0"/>
        <w:ind w:left="0"/>
        <w:jc w:val="both"/>
      </w:pPr>
      <w:r>
        <w:rPr>
          <w:rFonts w:ascii="Times New Roman"/>
          <w:b w:val="false"/>
          <w:i w:val="false"/>
          <w:color w:val="000000"/>
          <w:sz w:val="28"/>
        </w:rPr>
        <w:t xml:space="preserve">
      16. Организацию закупа медицинской техники, изделий медицинского назначения, указанных в </w:t>
      </w:r>
      <w:r>
        <w:rPr>
          <w:rFonts w:ascii="Times New Roman"/>
          <w:b w:val="false"/>
          <w:i w:val="false"/>
          <w:color w:val="000000"/>
          <w:sz w:val="28"/>
        </w:rPr>
        <w:t xml:space="preserve"> приложении 1</w:t>
      </w:r>
      <w:r>
        <w:rPr>
          <w:rFonts w:ascii="Times New Roman"/>
          <w:b w:val="false"/>
          <w:i w:val="false"/>
          <w:color w:val="000000"/>
          <w:sz w:val="28"/>
        </w:rPr>
        <w:t xml:space="preserve"> к настоящим Правилам, осуществляет  юридическое лицо, определенное Правительством Республики Казахстан, в соответствии с </w:t>
      </w:r>
      <w:r>
        <w:rPr>
          <w:rFonts w:ascii="Times New Roman"/>
          <w:b w:val="false"/>
          <w:i w:val="false"/>
          <w:color w:val="000000"/>
          <w:sz w:val="28"/>
        </w:rPr>
        <w:t xml:space="preserve"> Правилами</w:t>
      </w:r>
      <w:r>
        <w:rPr>
          <w:rFonts w:ascii="Times New Roman"/>
          <w:b w:val="false"/>
          <w:i w:val="false"/>
          <w:color w:val="000000"/>
          <w:sz w:val="28"/>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утвержденными постановлением Правительства Республики Казахстан от 30 октября 2009 года № 1729.</w:t>
      </w:r>
    </w:p>
    <w:bookmarkEnd w:id="69"/>
    <w:bookmarkStart w:name="z83" w:id="70"/>
    <w:p>
      <w:pPr>
        <w:spacing w:after="0"/>
        <w:ind w:left="0"/>
        <w:jc w:val="both"/>
      </w:pPr>
      <w:r>
        <w:rPr>
          <w:rFonts w:ascii="Times New Roman"/>
          <w:b w:val="false"/>
          <w:i w:val="false"/>
          <w:color w:val="000000"/>
          <w:sz w:val="28"/>
        </w:rPr>
        <w:t xml:space="preserve">
      17. Организацию закупа медицинской техники, не включенной в </w:t>
      </w:r>
      <w:r>
        <w:rPr>
          <w:rFonts w:ascii="Times New Roman"/>
          <w:b w:val="false"/>
          <w:i w:val="false"/>
          <w:color w:val="000000"/>
          <w:sz w:val="28"/>
        </w:rPr>
        <w:t xml:space="preserve"> приложение 1</w:t>
      </w:r>
      <w:r>
        <w:rPr>
          <w:rFonts w:ascii="Times New Roman"/>
          <w:b w:val="false"/>
          <w:i w:val="false"/>
          <w:color w:val="000000"/>
          <w:sz w:val="28"/>
        </w:rPr>
        <w:t xml:space="preserve"> к настоящим Правилам, осуществляют местные органы государственного управления здравоохранением областей, городов Астаны и Алматы.</w:t>
      </w:r>
    </w:p>
    <w:bookmarkEnd w:id="70"/>
    <w:bookmarkStart w:name="z84" w:id="71"/>
    <w:p>
      <w:pPr>
        <w:spacing w:after="0"/>
        <w:ind w:left="0"/>
        <w:jc w:val="both"/>
      </w:pPr>
      <w:r>
        <w:rPr>
          <w:rFonts w:ascii="Times New Roman"/>
          <w:b w:val="false"/>
          <w:i w:val="false"/>
          <w:color w:val="000000"/>
          <w:sz w:val="28"/>
        </w:rPr>
        <w:t xml:space="preserve">
      18. Местными органами государственного управления здравоохранением областей, городов Астаны и Алматы осуществляется распределение медицинской техники, изделий медицинского назначения и специализированного автотранспорта между медицинскими организациями соответствующих административно-территориальных единиц в соответствии с направлениями использования сумм целевых текущих трансфертов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настоящим Правилам.</w:t>
      </w:r>
    </w:p>
    <w:bookmarkEnd w:id="71"/>
    <w:bookmarkStart w:name="z23" w:id="72"/>
    <w:p>
      <w:pPr>
        <w:spacing w:after="0"/>
        <w:ind w:left="0"/>
        <w:jc w:val="left"/>
      </w:pPr>
      <w:r>
        <w:rPr>
          <w:rFonts w:ascii="Times New Roman"/>
          <w:b/>
          <w:i w:val="false"/>
          <w:color w:val="000000"/>
        </w:rPr>
        <w:t xml:space="preserve"> 5. Порядок использования целевых текущих трансфертов</w:t>
      </w:r>
      <w:r>
        <w:br/>
      </w:r>
      <w:r>
        <w:rPr>
          <w:rFonts w:ascii="Times New Roman"/>
          <w:b/>
          <w:i w:val="false"/>
          <w:color w:val="000000"/>
        </w:rPr>
        <w:t>из республиканского бюджета на содержание вновь</w:t>
      </w:r>
      <w:r>
        <w:br/>
      </w:r>
      <w:r>
        <w:rPr>
          <w:rFonts w:ascii="Times New Roman"/>
          <w:b/>
          <w:i w:val="false"/>
          <w:color w:val="000000"/>
        </w:rPr>
        <w:t>вводимых объектов здравоохранения</w:t>
      </w:r>
    </w:p>
    <w:bookmarkEnd w:id="72"/>
    <w:bookmarkStart w:name="z24" w:id="73"/>
    <w:p>
      <w:pPr>
        <w:spacing w:after="0"/>
        <w:ind w:left="0"/>
        <w:jc w:val="both"/>
      </w:pPr>
      <w:r>
        <w:rPr>
          <w:rFonts w:ascii="Times New Roman"/>
          <w:b w:val="false"/>
          <w:i w:val="false"/>
          <w:color w:val="000000"/>
          <w:sz w:val="28"/>
        </w:rPr>
        <w:t>
      19. Перечисление целевого текущего трансферта областным бюджетам, бюджетам городов Астаны и Алматы на содержание вновь вводимых объектов здравоохранения осуществляется на основании соглашения о результатах по целевым трансфертам, индивидуального плана финансирования соответствующей бюджетной программы по платежам, утвержденного в установленном порядке, при наличии акта государственной приемочной комиссии.</w:t>
      </w:r>
    </w:p>
    <w:bookmarkEnd w:id="73"/>
    <w:p>
      <w:pPr>
        <w:spacing w:after="0"/>
        <w:ind w:left="0"/>
        <w:jc w:val="both"/>
      </w:pPr>
      <w:r>
        <w:rPr>
          <w:rFonts w:ascii="Times New Roman"/>
          <w:b w:val="false"/>
          <w:i w:val="false"/>
          <w:color w:val="000000"/>
          <w:sz w:val="28"/>
        </w:rPr>
        <w:t>
      Целевые текущие трансферты используются на текущие расходы, связанные с содержанием вновь вводимых объектов здравоохранения, за исключением расходов капитального характера.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постановления Правительства РК от 05.08.2013 </w:t>
      </w:r>
      <w:r>
        <w:rPr>
          <w:rFonts w:ascii="Times New Roman"/>
          <w:b w:val="false"/>
          <w:i w:val="false"/>
          <w:color w:val="000000"/>
          <w:sz w:val="28"/>
        </w:rPr>
        <w:t xml:space="preserve"> № 785</w:t>
      </w:r>
      <w:r>
        <w:rPr>
          <w:rFonts w:ascii="Times New Roman"/>
          <w:b w:val="false"/>
          <w:i w:val="false"/>
          <w:color w:val="ff0000"/>
          <w:sz w:val="28"/>
        </w:rPr>
        <w:t>.</w:t>
      </w:r>
      <w:r>
        <w:br/>
      </w:r>
      <w:r>
        <w:rPr>
          <w:rFonts w:ascii="Times New Roman"/>
          <w:b w:val="false"/>
          <w:i w:val="false"/>
          <w:color w:val="000000"/>
          <w:sz w:val="28"/>
        </w:rPr>
        <w:t>
</w:t>
      </w:r>
    </w:p>
    <w:bookmarkStart w:name="z25" w:id="74"/>
    <w:p>
      <w:pPr>
        <w:spacing w:after="0"/>
        <w:ind w:left="0"/>
        <w:jc w:val="left"/>
      </w:pPr>
      <w:r>
        <w:rPr>
          <w:rFonts w:ascii="Times New Roman"/>
          <w:b/>
          <w:i w:val="false"/>
          <w:color w:val="000000"/>
        </w:rPr>
        <w:t xml:space="preserve"> 6. Использование средств экономии по целевым текущим</w:t>
      </w:r>
      <w:r>
        <w:br/>
      </w:r>
      <w:r>
        <w:rPr>
          <w:rFonts w:ascii="Times New Roman"/>
          <w:b/>
          <w:i w:val="false"/>
          <w:color w:val="000000"/>
        </w:rPr>
        <w:t>трансфертам, отчетность</w:t>
      </w:r>
    </w:p>
    <w:bookmarkEnd w:id="74"/>
    <w:bookmarkStart w:name="z26" w:id="75"/>
    <w:p>
      <w:pPr>
        <w:spacing w:after="0"/>
        <w:ind w:left="0"/>
        <w:jc w:val="both"/>
      </w:pPr>
      <w:r>
        <w:rPr>
          <w:rFonts w:ascii="Times New Roman"/>
          <w:b w:val="false"/>
          <w:i w:val="false"/>
          <w:color w:val="000000"/>
          <w:sz w:val="28"/>
        </w:rPr>
        <w:t>
      20. Министерство здравоохранения Республики Казахстан производит перечисление целевых текущих трансфертов областным бюджетам, бюджетам городов Астаны и Алматы на основании соглашения о результатах по целевым трансфертам, индивидуального плана финансирования соответствующей бюджетной программы по платежам.</w:t>
      </w:r>
    </w:p>
    <w:bookmarkEnd w:id="75"/>
    <w:bookmarkStart w:name="z86" w:id="76"/>
    <w:p>
      <w:pPr>
        <w:spacing w:after="0"/>
        <w:ind w:left="0"/>
        <w:jc w:val="both"/>
      </w:pPr>
      <w:r>
        <w:rPr>
          <w:rFonts w:ascii="Times New Roman"/>
          <w:b w:val="false"/>
          <w:i w:val="false"/>
          <w:color w:val="000000"/>
          <w:sz w:val="28"/>
        </w:rPr>
        <w:t>
      21. В случае образования экономии при использовании целевых текущих трансфертов местные исполнительные органы областей, города республиканского значения, столицы вправе использовать по согласованию с Министерством здравоохранения Республики Казахстан сумму экономии на улучшение показателей результатов, определенных соглашением о результатах по целевым текущим трансфертам.</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В случае неполного освоения выделенных средств какой-либо областью и городами Астаны и Алматы, в том числе по результатам достижения прямых и конечных показателей областей, городов Астаны и Алматы, Министерство здравоохранения Республики Казахстан в установленном законодательством порядке вносит предложение в Правительство Республики Казахстан о перераспределении сумм целевых</w:t>
      </w:r>
    </w:p>
    <w:p>
      <w:pPr>
        <w:spacing w:after="0"/>
        <w:ind w:left="0"/>
        <w:jc w:val="both"/>
      </w:pPr>
      <w:r>
        <w:rPr>
          <w:rFonts w:ascii="Times New Roman"/>
          <w:b w:val="false"/>
          <w:i w:val="false"/>
          <w:color w:val="000000"/>
          <w:sz w:val="28"/>
        </w:rPr>
        <w:t>
      трансфертов между регионами.</w:t>
      </w:r>
    </w:p>
    <w:bookmarkStart w:name="z88" w:id="77"/>
    <w:p>
      <w:pPr>
        <w:spacing w:after="0"/>
        <w:ind w:left="0"/>
        <w:jc w:val="both"/>
      </w:pPr>
      <w:r>
        <w:rPr>
          <w:rFonts w:ascii="Times New Roman"/>
          <w:b w:val="false"/>
          <w:i w:val="false"/>
          <w:color w:val="000000"/>
          <w:sz w:val="28"/>
        </w:rPr>
        <w:t>
      23. Местные исполнительные органы областей, города республиканского значения, столицы по итогам полугодия и года представляют в Министерство здравоохранения Республики Казахстан отчет о прямых и конечных результатах, достигнутых за счет использования выделенных целевых трансфертов в соответствии с соглашениями о результатах по целевым трансфертам.</w:t>
      </w:r>
    </w:p>
    <w:bookmarkEnd w:id="77"/>
    <w:bookmarkStart w:name="z89" w:id="78"/>
    <w:p>
      <w:pPr>
        <w:spacing w:after="0"/>
        <w:ind w:left="0"/>
        <w:jc w:val="both"/>
      </w:pPr>
      <w:r>
        <w:rPr>
          <w:rFonts w:ascii="Times New Roman"/>
          <w:b w:val="false"/>
          <w:i w:val="false"/>
          <w:color w:val="000000"/>
          <w:sz w:val="28"/>
        </w:rPr>
        <w:t>
      24. Министерство здравоохранения Республики Казахстан представляет в Министерство финансов Республики Казахстан отчетность в порядке и сроки, установленные  законодательством Республики Казахстан.</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использования целевых текущих</w:t>
            </w:r>
            <w:r>
              <w:br/>
            </w:r>
            <w:r>
              <w:rPr>
                <w:rFonts w:ascii="Times New Roman"/>
                <w:b w:val="false"/>
                <w:i w:val="false"/>
                <w:color w:val="000000"/>
                <w:sz w:val="20"/>
              </w:rPr>
              <w:t>трансфертов из республиканского бюджета</w:t>
            </w:r>
            <w:r>
              <w:br/>
            </w:r>
            <w:r>
              <w:rPr>
                <w:rFonts w:ascii="Times New Roman"/>
                <w:b w:val="false"/>
                <w:i w:val="false"/>
                <w:color w:val="000000"/>
                <w:sz w:val="20"/>
              </w:rPr>
              <w:t>на 2013 год областными бюджетами, бюджетами</w:t>
            </w:r>
            <w:r>
              <w:br/>
            </w:r>
            <w:r>
              <w:rPr>
                <w:rFonts w:ascii="Times New Roman"/>
                <w:b w:val="false"/>
                <w:i w:val="false"/>
                <w:color w:val="000000"/>
                <w:sz w:val="20"/>
              </w:rPr>
              <w:t>городов Астаны и Алматы на здравоохранение</w:t>
            </w:r>
          </w:p>
        </w:tc>
      </w:tr>
    </w:tbl>
    <w:bookmarkStart w:name="z28" w:id="79"/>
    <w:p>
      <w:pPr>
        <w:spacing w:after="0"/>
        <w:ind w:left="0"/>
        <w:jc w:val="left"/>
      </w:pPr>
      <w:r>
        <w:rPr>
          <w:rFonts w:ascii="Times New Roman"/>
          <w:b/>
          <w:i w:val="false"/>
          <w:color w:val="000000"/>
        </w:rPr>
        <w:t xml:space="preserve"> Перечень</w:t>
      </w:r>
      <w:r>
        <w:br/>
      </w:r>
      <w:r>
        <w:rPr>
          <w:rFonts w:ascii="Times New Roman"/>
          <w:b/>
          <w:i w:val="false"/>
          <w:color w:val="000000"/>
        </w:rPr>
        <w:t>медицинской техники, закупаемой в рамках целевых</w:t>
      </w:r>
      <w:r>
        <w:br/>
      </w:r>
      <w:r>
        <w:rPr>
          <w:rFonts w:ascii="Times New Roman"/>
          <w:b/>
          <w:i w:val="false"/>
          <w:color w:val="000000"/>
        </w:rPr>
        <w:t>текущих трансфертов областным бюджетам, бюджетам</w:t>
      </w:r>
      <w:r>
        <w:br/>
      </w:r>
      <w:r>
        <w:rPr>
          <w:rFonts w:ascii="Times New Roman"/>
          <w:b/>
          <w:i w:val="false"/>
          <w:color w:val="000000"/>
        </w:rPr>
        <w:t>городов Астаны и Алматы</w:t>
      </w:r>
      <w:r>
        <w:br/>
      </w:r>
      <w:r>
        <w:rPr>
          <w:rFonts w:ascii="Times New Roman"/>
          <w:b/>
          <w:i w:val="false"/>
          <w:color w:val="000000"/>
        </w:rPr>
        <w:t>на материально-техническое оснащение</w:t>
      </w:r>
      <w:r>
        <w:br/>
      </w:r>
      <w:r>
        <w:rPr>
          <w:rFonts w:ascii="Times New Roman"/>
          <w:b/>
          <w:i w:val="false"/>
          <w:color w:val="000000"/>
        </w:rPr>
        <w:t>медицинских организаций на местном уровне в 2013 году</w:t>
      </w:r>
    </w:p>
    <w:bookmarkEnd w:id="79"/>
    <w:p>
      <w:pPr>
        <w:spacing w:after="0"/>
        <w:ind w:left="0"/>
        <w:jc w:val="both"/>
      </w:pPr>
      <w:r>
        <w:rPr>
          <w:rFonts w:ascii="Times New Roman"/>
          <w:b w:val="false"/>
          <w:i w:val="false"/>
          <w:color w:val="ff0000"/>
          <w:sz w:val="28"/>
        </w:rPr>
        <w:t xml:space="preserve">
      Сноска. Приложение 1 в редакции постановления Правительства РК от 05.08.2013 </w:t>
      </w:r>
      <w:r>
        <w:rPr>
          <w:rFonts w:ascii="Times New Roman"/>
          <w:b w:val="false"/>
          <w:i w:val="false"/>
          <w:color w:val="ff0000"/>
          <w:sz w:val="28"/>
        </w:rPr>
        <w:t xml:space="preserve"> № 785</w:t>
      </w:r>
      <w:r>
        <w:rPr>
          <w:rFonts w:ascii="Times New Roman"/>
          <w:b w:val="false"/>
          <w:i w:val="false"/>
          <w:color w:val="ff0000"/>
          <w:sz w:val="28"/>
        </w:rPr>
        <w:t xml:space="preserve">; с изменениями, внесенными постановлениями Правительства РК от 29.11.2013 </w:t>
      </w:r>
      <w:r>
        <w:rPr>
          <w:rFonts w:ascii="Times New Roman"/>
          <w:b w:val="false"/>
          <w:i w:val="false"/>
          <w:color w:val="ff0000"/>
          <w:sz w:val="28"/>
        </w:rPr>
        <w:t xml:space="preserve"> № 1288</w:t>
      </w:r>
      <w:r>
        <w:rPr>
          <w:rFonts w:ascii="Times New Roman"/>
          <w:b w:val="false"/>
          <w:i w:val="false"/>
          <w:color w:val="ff0000"/>
          <w:sz w:val="28"/>
        </w:rPr>
        <w:t xml:space="preserve">; от 26.12.2013 </w:t>
      </w:r>
      <w:r>
        <w:rPr>
          <w:rFonts w:ascii="Times New Roman"/>
          <w:b w:val="false"/>
          <w:i w:val="false"/>
          <w:color w:val="ff0000"/>
          <w:sz w:val="28"/>
        </w:rPr>
        <w:t xml:space="preserve"> № 1400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Компьютерный томограф не менее 32 срезов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Компьютерный томограф не менее 32 срезов для инсультных центров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Компьютерный томограф не менее 64 срезов для инсультных центров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фибросканирования печени для гепатоцентров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Компьютерный томограф 64 срезовый для онкологических диспансеров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 рентгеновский аппарат с С - держателем для контроля введения источников брахитерапии для онкологических диспансеров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брахитерапии для контактно-лучевой терапии для онкологических диспансеров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Компьютерный томограф не менее 16 срезов с системой виртуальной симуляции и пакетом программ для онкологии для онкологических диспансеров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постановлением Правительства РК от 26.12.2013 </w:t>
            </w:r>
            <w:r>
              <w:rPr>
                <w:rFonts w:ascii="Times New Roman"/>
                <w:b w:val="false"/>
                <w:i w:val="false"/>
                <w:color w:val="000000"/>
                <w:sz w:val="20"/>
              </w:rPr>
              <w:t>№ 1400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постановлением Правительства РК от 29.11.2013 </w:t>
            </w:r>
            <w:r>
              <w:rPr>
                <w:rFonts w:ascii="Times New Roman"/>
                <w:b w:val="false"/>
                <w:i w:val="false"/>
                <w:color w:val="000000"/>
                <w:sz w:val="20"/>
              </w:rPr>
              <w:t>№ 1288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Видеоэндоскопическая система для онкологических диспансеров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оцифровки снимков для городских и районных поликлиник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Эндовидеостойка с колоноскопом для консультативно-диагностических центров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Эндовидеостойка с гастроскопом для консультативно-диагностических центров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рентгеновский флюорографический стационарный цифровой для районных поликлиник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рентгеновский диагностический на 2 рабочих места с оцифровщиком для районных поликлиник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УЗИ для районных поликлиник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рентгеновский диагностический на 3 рабочих места с оцифровщиком для районных поликлиник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постановлением Правительства РК от 26.12.2013 </w:t>
            </w:r>
            <w:r>
              <w:rPr>
                <w:rFonts w:ascii="Times New Roman"/>
                <w:b w:val="false"/>
                <w:i w:val="false"/>
                <w:color w:val="000000"/>
                <w:sz w:val="20"/>
              </w:rPr>
              <w:t>№ 1400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рентгеновский маммографический стационарный цифровой с оцифровщиком для районных поликлиник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Реанимобиль для службы скорой медицинской помощи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скорой медицинской помощи для линейных бригад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Навигационная система с принадлежностями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использования целевых текущих</w:t>
            </w:r>
            <w:r>
              <w:br/>
            </w:r>
            <w:r>
              <w:rPr>
                <w:rFonts w:ascii="Times New Roman"/>
                <w:b w:val="false"/>
                <w:i w:val="false"/>
                <w:color w:val="000000"/>
                <w:sz w:val="20"/>
              </w:rPr>
              <w:t>трансфертов из республиканского бюджета</w:t>
            </w:r>
            <w:r>
              <w:br/>
            </w:r>
            <w:r>
              <w:rPr>
                <w:rFonts w:ascii="Times New Roman"/>
                <w:b w:val="false"/>
                <w:i w:val="false"/>
                <w:color w:val="000000"/>
                <w:sz w:val="20"/>
              </w:rPr>
              <w:t>на 2013 год областными бюджетами, бюджетами</w:t>
            </w:r>
            <w:r>
              <w:br/>
            </w:r>
            <w:r>
              <w:rPr>
                <w:rFonts w:ascii="Times New Roman"/>
                <w:b w:val="false"/>
                <w:i w:val="false"/>
                <w:color w:val="000000"/>
                <w:sz w:val="20"/>
              </w:rPr>
              <w:t>городов Астаны и Алматы на здравоохранение</w:t>
            </w:r>
          </w:p>
        </w:tc>
      </w:tr>
    </w:tbl>
    <w:bookmarkStart w:name="z30" w:id="80"/>
    <w:p>
      <w:pPr>
        <w:spacing w:after="0"/>
        <w:ind w:left="0"/>
        <w:jc w:val="left"/>
      </w:pPr>
      <w:r>
        <w:rPr>
          <w:rFonts w:ascii="Times New Roman"/>
          <w:b/>
          <w:i w:val="false"/>
          <w:color w:val="000000"/>
        </w:rPr>
        <w:t xml:space="preserve"> Направления использования сумм целевых текущих трансфертов</w:t>
      </w:r>
      <w:r>
        <w:br/>
      </w:r>
      <w:r>
        <w:rPr>
          <w:rFonts w:ascii="Times New Roman"/>
          <w:b/>
          <w:i w:val="false"/>
          <w:color w:val="000000"/>
        </w:rPr>
        <w:t>областными бюджетами, бюджетами городов Астаны и Алматы на</w:t>
      </w:r>
      <w:r>
        <w:br/>
      </w:r>
      <w:r>
        <w:rPr>
          <w:rFonts w:ascii="Times New Roman"/>
          <w:b/>
          <w:i w:val="false"/>
          <w:color w:val="000000"/>
        </w:rPr>
        <w:t>материально-техническое оснащение организаций здравоохранения</w:t>
      </w:r>
      <w:r>
        <w:br/>
      </w:r>
      <w:r>
        <w:rPr>
          <w:rFonts w:ascii="Times New Roman"/>
          <w:b/>
          <w:i w:val="false"/>
          <w:color w:val="000000"/>
        </w:rPr>
        <w:t>на местном уровне в 2013 году в тыс. тенге</w:t>
      </w:r>
    </w:p>
    <w:bookmarkEnd w:id="80"/>
    <w:p>
      <w:pPr>
        <w:spacing w:after="0"/>
        <w:ind w:left="0"/>
        <w:jc w:val="both"/>
      </w:pPr>
      <w:r>
        <w:rPr>
          <w:rFonts w:ascii="Times New Roman"/>
          <w:b w:val="false"/>
          <w:i w:val="false"/>
          <w:color w:val="ff0000"/>
          <w:sz w:val="28"/>
        </w:rPr>
        <w:t xml:space="preserve">
      Сноска. Приложение 2 в редакции постановления Правительства РК от 26.12.2013 </w:t>
      </w:r>
      <w:r>
        <w:rPr>
          <w:rFonts w:ascii="Times New Roman"/>
          <w:b w:val="false"/>
          <w:i w:val="false"/>
          <w:color w:val="ff0000"/>
          <w:sz w:val="28"/>
        </w:rPr>
        <w:t xml:space="preserve"> № 1400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p>
            <w:pPr>
              <w:spacing w:after="20"/>
              <w:ind w:left="20"/>
              <w:jc w:val="both"/>
            </w:pPr>
            <w:r>
              <w:rPr>
                <w:rFonts w:ascii="Times New Roman"/>
                <w:b w:val="false"/>
                <w:i w:val="false"/>
                <w:color w:val="000000"/>
                <w:sz w:val="20"/>
              </w:rPr>
              <w:t>
</w:t>
            </w:r>
            <w:r>
              <w:rPr>
                <w:rFonts w:ascii="Times New Roman"/>
                <w:b/>
                <w:i w:val="false"/>
                <w:color w:val="000000"/>
                <w:sz w:val="20"/>
              </w:rPr>
              <w:t>регионов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Оснащение</w:t>
            </w:r>
          </w:p>
          <w:p>
            <w:pPr>
              <w:spacing w:after="20"/>
              <w:ind w:left="20"/>
              <w:jc w:val="both"/>
            </w:pPr>
            <w:r>
              <w:rPr>
                <w:rFonts w:ascii="Times New Roman"/>
                <w:b w:val="false"/>
                <w:i w:val="false"/>
                <w:color w:val="000000"/>
                <w:sz w:val="20"/>
              </w:rPr>
              <w:t>
</w:t>
            </w:r>
            <w:r>
              <w:rPr>
                <w:rFonts w:ascii="Times New Roman"/>
                <w:b/>
                <w:i w:val="false"/>
                <w:color w:val="000000"/>
                <w:sz w:val="20"/>
              </w:rPr>
              <w:t>организаций</w:t>
            </w:r>
          </w:p>
          <w:p>
            <w:pPr>
              <w:spacing w:after="20"/>
              <w:ind w:left="20"/>
              <w:jc w:val="both"/>
            </w:pPr>
            <w:r>
              <w:rPr>
                <w:rFonts w:ascii="Times New Roman"/>
                <w:b w:val="false"/>
                <w:i w:val="false"/>
                <w:color w:val="000000"/>
                <w:sz w:val="20"/>
              </w:rPr>
              <w:t>
</w:t>
            </w:r>
            <w:r>
              <w:rPr>
                <w:rFonts w:ascii="Times New Roman"/>
                <w:b/>
                <w:i w:val="false"/>
                <w:color w:val="000000"/>
                <w:sz w:val="20"/>
              </w:rPr>
              <w:t>ПМСП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Оснащение службы</w:t>
            </w:r>
          </w:p>
          <w:p>
            <w:pPr>
              <w:spacing w:after="20"/>
              <w:ind w:left="20"/>
              <w:jc w:val="both"/>
            </w:pPr>
            <w:r>
              <w:rPr>
                <w:rFonts w:ascii="Times New Roman"/>
                <w:b w:val="false"/>
                <w:i w:val="false"/>
                <w:color w:val="000000"/>
                <w:sz w:val="20"/>
              </w:rPr>
              <w:t>
</w:t>
            </w:r>
            <w:r>
              <w:rPr>
                <w:rFonts w:ascii="Times New Roman"/>
                <w:b/>
                <w:i w:val="false"/>
                <w:color w:val="000000"/>
                <w:sz w:val="20"/>
              </w:rPr>
              <w:t>скорой</w:t>
            </w:r>
          </w:p>
          <w:p>
            <w:pPr>
              <w:spacing w:after="20"/>
              <w:ind w:left="20"/>
              <w:jc w:val="both"/>
            </w:pPr>
            <w:r>
              <w:rPr>
                <w:rFonts w:ascii="Times New Roman"/>
                <w:b w:val="false"/>
                <w:i w:val="false"/>
                <w:color w:val="000000"/>
                <w:sz w:val="20"/>
              </w:rPr>
              <w:t>
</w:t>
            </w:r>
            <w:r>
              <w:rPr>
                <w:rFonts w:ascii="Times New Roman"/>
                <w:b/>
                <w:i w:val="false"/>
                <w:color w:val="000000"/>
                <w:sz w:val="20"/>
              </w:rPr>
              <w:t>медицинской</w:t>
            </w:r>
          </w:p>
          <w:p>
            <w:pPr>
              <w:spacing w:after="20"/>
              <w:ind w:left="20"/>
              <w:jc w:val="both"/>
            </w:pPr>
            <w:r>
              <w:rPr>
                <w:rFonts w:ascii="Times New Roman"/>
                <w:b w:val="false"/>
                <w:i w:val="false"/>
                <w:color w:val="000000"/>
                <w:sz w:val="20"/>
              </w:rPr>
              <w:t>
</w:t>
            </w:r>
            <w:r>
              <w:rPr>
                <w:rFonts w:ascii="Times New Roman"/>
                <w:b/>
                <w:i w:val="false"/>
                <w:color w:val="000000"/>
                <w:sz w:val="20"/>
              </w:rPr>
              <w:t>помощи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Оснащение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магнитно- </w:t>
            </w:r>
            <w:r>
              <w:rPr>
                <w:rFonts w:ascii="Times New Roman"/>
                <w:b/>
                <w:i w:val="false"/>
                <w:color w:val="000000"/>
                <w:sz w:val="20"/>
              </w:rPr>
              <w:t>резонанcным</w:t>
            </w:r>
            <w:r>
              <w:rPr>
                <w:rFonts w:ascii="Times New Roman"/>
                <w:b/>
                <w:i w:val="false"/>
                <w:color w:val="000000"/>
                <w:sz w:val="20"/>
              </w:rPr>
              <w:t>, компьютерными</w:t>
            </w:r>
          </w:p>
          <w:p>
            <w:pPr>
              <w:spacing w:after="20"/>
              <w:ind w:left="20"/>
              <w:jc w:val="both"/>
            </w:pPr>
            <w:r>
              <w:rPr>
                <w:rFonts w:ascii="Times New Roman"/>
                <w:b w:val="false"/>
                <w:i w:val="false"/>
                <w:color w:val="000000"/>
                <w:sz w:val="20"/>
              </w:rPr>
              <w:t>
</w:t>
            </w:r>
            <w:r>
              <w:rPr>
                <w:rFonts w:ascii="Times New Roman"/>
                <w:b/>
                <w:i w:val="false"/>
                <w:color w:val="000000"/>
                <w:sz w:val="20"/>
              </w:rPr>
              <w:t>томографами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Оснащение</w:t>
            </w:r>
          </w:p>
          <w:p>
            <w:pPr>
              <w:spacing w:after="20"/>
              <w:ind w:left="20"/>
              <w:jc w:val="both"/>
            </w:pPr>
            <w:r>
              <w:rPr>
                <w:rFonts w:ascii="Times New Roman"/>
                <w:b w:val="false"/>
                <w:i w:val="false"/>
                <w:color w:val="000000"/>
                <w:sz w:val="20"/>
              </w:rPr>
              <w:t>
</w:t>
            </w:r>
            <w:r>
              <w:rPr>
                <w:rFonts w:ascii="Times New Roman"/>
                <w:b/>
                <w:i w:val="false"/>
                <w:color w:val="000000"/>
                <w:sz w:val="20"/>
              </w:rPr>
              <w:t>районных,</w:t>
            </w:r>
          </w:p>
          <w:p>
            <w:pPr>
              <w:spacing w:after="20"/>
              <w:ind w:left="20"/>
              <w:jc w:val="both"/>
            </w:pPr>
            <w:r>
              <w:rPr>
                <w:rFonts w:ascii="Times New Roman"/>
                <w:b w:val="false"/>
                <w:i w:val="false"/>
                <w:color w:val="000000"/>
                <w:sz w:val="20"/>
              </w:rPr>
              <w:t>
</w:t>
            </w:r>
            <w:r>
              <w:rPr>
                <w:rFonts w:ascii="Times New Roman"/>
                <w:b/>
                <w:i w:val="false"/>
                <w:color w:val="000000"/>
                <w:sz w:val="20"/>
              </w:rPr>
              <w:t>городских и</w:t>
            </w:r>
          </w:p>
          <w:p>
            <w:pPr>
              <w:spacing w:after="20"/>
              <w:ind w:left="20"/>
              <w:jc w:val="both"/>
            </w:pPr>
            <w:r>
              <w:rPr>
                <w:rFonts w:ascii="Times New Roman"/>
                <w:b w:val="false"/>
                <w:i w:val="false"/>
                <w:color w:val="000000"/>
                <w:sz w:val="20"/>
              </w:rPr>
              <w:t>
</w:t>
            </w:r>
            <w:r>
              <w:rPr>
                <w:rFonts w:ascii="Times New Roman"/>
                <w:b/>
                <w:i w:val="false"/>
                <w:color w:val="000000"/>
                <w:sz w:val="20"/>
              </w:rPr>
              <w:t>областных</w:t>
            </w:r>
          </w:p>
          <w:p>
            <w:pPr>
              <w:spacing w:after="20"/>
              <w:ind w:left="20"/>
              <w:jc w:val="both"/>
            </w:pPr>
            <w:r>
              <w:rPr>
                <w:rFonts w:ascii="Times New Roman"/>
                <w:b w:val="false"/>
                <w:i w:val="false"/>
                <w:color w:val="000000"/>
                <w:sz w:val="20"/>
              </w:rPr>
              <w:t>
</w:t>
            </w:r>
            <w:r>
              <w:rPr>
                <w:rFonts w:ascii="Times New Roman"/>
                <w:b/>
                <w:i w:val="false"/>
                <w:color w:val="000000"/>
                <w:sz w:val="20"/>
              </w:rPr>
              <w:t>больниц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Оснащение</w:t>
            </w:r>
          </w:p>
          <w:p>
            <w:pPr>
              <w:spacing w:after="20"/>
              <w:ind w:left="20"/>
              <w:jc w:val="both"/>
            </w:pPr>
            <w:r>
              <w:rPr>
                <w:rFonts w:ascii="Times New Roman"/>
                <w:b w:val="false"/>
                <w:i w:val="false"/>
                <w:color w:val="000000"/>
                <w:sz w:val="20"/>
              </w:rPr>
              <w:t>
</w:t>
            </w:r>
            <w:r>
              <w:rPr>
                <w:rFonts w:ascii="Times New Roman"/>
                <w:b/>
                <w:i w:val="false"/>
                <w:color w:val="000000"/>
                <w:sz w:val="20"/>
              </w:rPr>
              <w:t>консультативно-</w:t>
            </w:r>
          </w:p>
          <w:p>
            <w:pPr>
              <w:spacing w:after="20"/>
              <w:ind w:left="20"/>
              <w:jc w:val="both"/>
            </w:pPr>
            <w:r>
              <w:rPr>
                <w:rFonts w:ascii="Times New Roman"/>
                <w:b w:val="false"/>
                <w:i w:val="false"/>
                <w:color w:val="000000"/>
                <w:sz w:val="20"/>
              </w:rPr>
              <w:t>
</w:t>
            </w:r>
            <w:r>
              <w:rPr>
                <w:rFonts w:ascii="Times New Roman"/>
                <w:b/>
                <w:i w:val="false"/>
                <w:color w:val="000000"/>
                <w:sz w:val="20"/>
              </w:rPr>
              <w:t>диагностических</w:t>
            </w:r>
          </w:p>
          <w:p>
            <w:pPr>
              <w:spacing w:after="20"/>
              <w:ind w:left="20"/>
              <w:jc w:val="both"/>
            </w:pPr>
            <w:r>
              <w:rPr>
                <w:rFonts w:ascii="Times New Roman"/>
                <w:b w:val="false"/>
                <w:i w:val="false"/>
                <w:color w:val="000000"/>
                <w:sz w:val="20"/>
              </w:rPr>
              <w:t>
</w:t>
            </w:r>
            <w:r>
              <w:rPr>
                <w:rFonts w:ascii="Times New Roman"/>
                <w:b/>
                <w:i w:val="false"/>
                <w:color w:val="000000"/>
                <w:sz w:val="20"/>
              </w:rPr>
              <w:t>центров</w:t>
            </w:r>
          </w:p>
          <w:p>
            <w:pPr>
              <w:spacing w:after="20"/>
              <w:ind w:left="20"/>
              <w:jc w:val="both"/>
            </w:pPr>
            <w:r>
              <w:rPr>
                <w:rFonts w:ascii="Times New Roman"/>
                <w:b w:val="false"/>
                <w:i w:val="false"/>
                <w:color w:val="000000"/>
                <w:sz w:val="20"/>
              </w:rPr>
              <w:t>
</w:t>
            </w:r>
            <w:r>
              <w:rPr>
                <w:rFonts w:ascii="Times New Roman"/>
                <w:b/>
                <w:i w:val="false"/>
                <w:color w:val="000000"/>
                <w:sz w:val="20"/>
              </w:rPr>
              <w:t>в рамках</w:t>
            </w:r>
          </w:p>
          <w:p>
            <w:pPr>
              <w:spacing w:after="20"/>
              <w:ind w:left="20"/>
              <w:jc w:val="both"/>
            </w:pPr>
            <w:r>
              <w:rPr>
                <w:rFonts w:ascii="Times New Roman"/>
                <w:b w:val="false"/>
                <w:i w:val="false"/>
                <w:color w:val="000000"/>
                <w:sz w:val="20"/>
              </w:rPr>
              <w:t>
</w:t>
            </w:r>
            <w:r>
              <w:rPr>
                <w:rFonts w:ascii="Times New Roman"/>
                <w:b/>
                <w:i w:val="false"/>
                <w:color w:val="000000"/>
                <w:sz w:val="20"/>
              </w:rPr>
              <w:t>онкопрограммы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Оснащение</w:t>
            </w:r>
          </w:p>
          <w:p>
            <w:pPr>
              <w:spacing w:after="20"/>
              <w:ind w:left="20"/>
              <w:jc w:val="both"/>
            </w:pPr>
            <w:r>
              <w:rPr>
                <w:rFonts w:ascii="Times New Roman"/>
                <w:b w:val="false"/>
                <w:i w:val="false"/>
                <w:color w:val="000000"/>
                <w:sz w:val="20"/>
              </w:rPr>
              <w:t>
</w:t>
            </w:r>
            <w:r>
              <w:rPr>
                <w:rFonts w:ascii="Times New Roman"/>
                <w:b/>
                <w:i w:val="false"/>
                <w:color w:val="000000"/>
                <w:sz w:val="20"/>
              </w:rPr>
              <w:t>организаций</w:t>
            </w:r>
          </w:p>
          <w:p>
            <w:pPr>
              <w:spacing w:after="20"/>
              <w:ind w:left="20"/>
              <w:jc w:val="both"/>
            </w:pPr>
            <w:r>
              <w:rPr>
                <w:rFonts w:ascii="Times New Roman"/>
                <w:b w:val="false"/>
                <w:i w:val="false"/>
                <w:color w:val="000000"/>
                <w:sz w:val="20"/>
              </w:rPr>
              <w:t>
</w:t>
            </w:r>
            <w:r>
              <w:rPr>
                <w:rFonts w:ascii="Times New Roman"/>
                <w:b/>
                <w:i w:val="false"/>
                <w:color w:val="000000"/>
                <w:sz w:val="20"/>
              </w:rPr>
              <w:t>ПМСП в</w:t>
            </w:r>
          </w:p>
          <w:p>
            <w:pPr>
              <w:spacing w:after="20"/>
              <w:ind w:left="20"/>
              <w:jc w:val="both"/>
            </w:pPr>
            <w:r>
              <w:rPr>
                <w:rFonts w:ascii="Times New Roman"/>
                <w:b w:val="false"/>
                <w:i w:val="false"/>
                <w:color w:val="000000"/>
                <w:sz w:val="20"/>
              </w:rPr>
              <w:t>
</w:t>
            </w:r>
            <w:r>
              <w:rPr>
                <w:rFonts w:ascii="Times New Roman"/>
                <w:b/>
                <w:i w:val="false"/>
                <w:color w:val="000000"/>
                <w:sz w:val="20"/>
              </w:rPr>
              <w:t>рамках</w:t>
            </w:r>
          </w:p>
          <w:p>
            <w:pPr>
              <w:spacing w:after="20"/>
              <w:ind w:left="20"/>
              <w:jc w:val="both"/>
            </w:pPr>
            <w:r>
              <w:rPr>
                <w:rFonts w:ascii="Times New Roman"/>
                <w:b w:val="false"/>
                <w:i w:val="false"/>
                <w:color w:val="000000"/>
                <w:sz w:val="20"/>
              </w:rPr>
              <w:t>
</w:t>
            </w:r>
            <w:r>
              <w:rPr>
                <w:rFonts w:ascii="Times New Roman"/>
                <w:b/>
                <w:i w:val="false"/>
                <w:color w:val="000000"/>
                <w:sz w:val="20"/>
              </w:rPr>
              <w:t>онкопрограммы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Оснащение</w:t>
            </w:r>
          </w:p>
          <w:p>
            <w:pPr>
              <w:spacing w:after="20"/>
              <w:ind w:left="20"/>
              <w:jc w:val="both"/>
            </w:pPr>
            <w:r>
              <w:rPr>
                <w:rFonts w:ascii="Times New Roman"/>
                <w:b w:val="false"/>
                <w:i w:val="false"/>
                <w:color w:val="000000"/>
                <w:sz w:val="20"/>
              </w:rPr>
              <w:t>
</w:t>
            </w:r>
            <w:r>
              <w:rPr>
                <w:rFonts w:ascii="Times New Roman"/>
                <w:b/>
                <w:i w:val="false"/>
                <w:color w:val="000000"/>
                <w:sz w:val="20"/>
              </w:rPr>
              <w:t>онкологических</w:t>
            </w:r>
          </w:p>
          <w:p>
            <w:pPr>
              <w:spacing w:after="20"/>
              <w:ind w:left="20"/>
              <w:jc w:val="both"/>
            </w:pPr>
            <w:r>
              <w:rPr>
                <w:rFonts w:ascii="Times New Roman"/>
                <w:b w:val="false"/>
                <w:i w:val="false"/>
                <w:color w:val="000000"/>
                <w:sz w:val="20"/>
              </w:rPr>
              <w:t>
</w:t>
            </w:r>
            <w:r>
              <w:rPr>
                <w:rFonts w:ascii="Times New Roman"/>
                <w:b/>
                <w:i w:val="false"/>
                <w:color w:val="000000"/>
                <w:sz w:val="20"/>
              </w:rPr>
              <w:t>oрганизаций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Оснащение</w:t>
            </w:r>
          </w:p>
          <w:p>
            <w:pPr>
              <w:spacing w:after="20"/>
              <w:ind w:left="20"/>
              <w:jc w:val="both"/>
            </w:pPr>
            <w:r>
              <w:rPr>
                <w:rFonts w:ascii="Times New Roman"/>
                <w:b w:val="false"/>
                <w:i w:val="false"/>
                <w:color w:val="000000"/>
                <w:sz w:val="20"/>
              </w:rPr>
              <w:t>
</w:t>
            </w:r>
            <w:r>
              <w:rPr>
                <w:rFonts w:ascii="Times New Roman"/>
                <w:b/>
                <w:i w:val="false"/>
                <w:color w:val="000000"/>
                <w:sz w:val="20"/>
              </w:rPr>
              <w:t>гепатоцентров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p>
            <w:pPr>
              <w:spacing w:after="20"/>
              <w:ind w:left="20"/>
              <w:jc w:val="both"/>
            </w:pPr>
            <w:r>
              <w:rPr>
                <w:rFonts w:ascii="Times New Roman"/>
                <w:b w:val="false"/>
                <w:i w:val="false"/>
                <w:color w:val="000000"/>
                <w:sz w:val="20"/>
              </w:rPr>
              <w:t>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1083 185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p>
            <w:pPr>
              <w:spacing w:after="20"/>
              <w:ind w:left="20"/>
              <w:jc w:val="both"/>
            </w:pPr>
            <w:r>
              <w:rPr>
                <w:rFonts w:ascii="Times New Roman"/>
                <w:b w:val="false"/>
                <w:i w:val="false"/>
                <w:color w:val="000000"/>
                <w:sz w:val="20"/>
              </w:rPr>
              <w:t>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673 686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p>
            <w:pPr>
              <w:spacing w:after="20"/>
              <w:ind w:left="20"/>
              <w:jc w:val="both"/>
            </w:pPr>
            <w:r>
              <w:rPr>
                <w:rFonts w:ascii="Times New Roman"/>
                <w:b w:val="false"/>
                <w:i w:val="false"/>
                <w:color w:val="000000"/>
                <w:sz w:val="20"/>
              </w:rPr>
              <w:t>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1 509 477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p>
            <w:pPr>
              <w:spacing w:after="20"/>
              <w:ind w:left="20"/>
              <w:jc w:val="both"/>
            </w:pPr>
            <w:r>
              <w:rPr>
                <w:rFonts w:ascii="Times New Roman"/>
                <w:b w:val="false"/>
                <w:i w:val="false"/>
                <w:color w:val="000000"/>
                <w:sz w:val="20"/>
              </w:rPr>
              <w:t>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w:t>
            </w:r>
          </w:p>
          <w:p>
            <w:pPr>
              <w:spacing w:after="20"/>
              <w:ind w:left="20"/>
              <w:jc w:val="both"/>
            </w:pPr>
            <w:r>
              <w:rPr>
                <w:rFonts w:ascii="Times New Roman"/>
                <w:b w:val="false"/>
                <w:i w:val="false"/>
                <w:color w:val="000000"/>
                <w:sz w:val="20"/>
              </w:rPr>
              <w:t>
Казахстанская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713 652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1 373 710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p>
            <w:pPr>
              <w:spacing w:after="20"/>
              <w:ind w:left="20"/>
              <w:jc w:val="both"/>
            </w:pPr>
            <w:r>
              <w:rPr>
                <w:rFonts w:ascii="Times New Roman"/>
                <w:b w:val="false"/>
                <w:i w:val="false"/>
                <w:color w:val="000000"/>
                <w:sz w:val="20"/>
              </w:rPr>
              <w:t>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1111 683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w:t>
            </w:r>
          </w:p>
          <w:p>
            <w:pPr>
              <w:spacing w:after="20"/>
              <w:ind w:left="20"/>
              <w:jc w:val="both"/>
            </w:pPr>
            <w:r>
              <w:rPr>
                <w:rFonts w:ascii="Times New Roman"/>
                <w:b w:val="false"/>
                <w:i w:val="false"/>
                <w:color w:val="000000"/>
                <w:sz w:val="20"/>
              </w:rPr>
              <w:t>
Казахстанская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569 732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756 486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1647 259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563 321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922 738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575 730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939 179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605 485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w:t>
            </w:r>
          </w:p>
          <w:p>
            <w:pPr>
              <w:spacing w:after="20"/>
              <w:ind w:left="20"/>
              <w:jc w:val="both"/>
            </w:pPr>
            <w:r>
              <w:rPr>
                <w:rFonts w:ascii="Times New Roman"/>
                <w:b w:val="false"/>
                <w:i w:val="false"/>
                <w:color w:val="000000"/>
                <w:sz w:val="20"/>
              </w:rPr>
              <w:t>
Казахстанская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872 628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w:t>
            </w:r>
          </w:p>
          <w:p>
            <w:pPr>
              <w:spacing w:after="20"/>
              <w:ind w:left="20"/>
              <w:jc w:val="both"/>
            </w:pPr>
            <w:r>
              <w:rPr>
                <w:rFonts w:ascii="Times New Roman"/>
                <w:b w:val="false"/>
                <w:i w:val="false"/>
                <w:color w:val="000000"/>
                <w:sz w:val="20"/>
              </w:rPr>
              <w:t>
Казахстанская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995 293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1303 703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502 032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702 754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5133 639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719 940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3835 356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1026 528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655 175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2328 334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14 961 726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