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949b" w14:textId="3059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систем управления производством и рынка сельскохозяйственной продукции и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2013 года № 202. Утратило силу постановлением Правительства Республики Казахстан от 23 июня 2015 года № 474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23.06.2015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систем управления производством и рынка сельскохозяйственной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25.02.2014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202</w:t>
      </w:r>
    </w:p>
    <w:bookmarkEnd w:id="2"/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субсидирования систем управления</w:t>
      </w:r>
      <w:r>
        <w:br/>
      </w:r>
      <w:r>
        <w:rPr>
          <w:rFonts w:ascii="Times New Roman"/>
          <w:b/>
          <w:i w:val="false"/>
          <w:color w:val="000000"/>
        </w:rPr>
        <w:t>
производством и рынка сельскохозяйственной продукции</w:t>
      </w:r>
    </w:p>
    <w:bookmarkEnd w:id="3"/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субсидирования систем управления производством и рынка сельскохозяйственной продукции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 и определяют порядок субсидирования затрат субъектов агропромышленного комплекса по внедрению международного стандарта (международных стандартов) и сертификации на его (их) соответствие в пределах средств, предусмотренных в республиканском бюджете на 2013 – 2015 годы в рамках бюджетной программы 051 «Субсидирование систем управления производством сельскохозяйственной продукции» (далее – бюджетная программа), а в последующие финансовые годы за счет и в пределах средств, предусмотренных соответствующими бюджетными программами.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субсидирования является создание условий для становления и развития конкурентоспособных производств в агропромышленном комплексе, их модернизации и перехода на международные системы менеджмента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Субсидированию подлежат субъекты агропромышленного комплекса, внедрившие международный стандарт (международные стандарты) ИСО 9001, ИСО 22000 и ХАССП и сертифицированные на его (их)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администратор бюджетной программы – Министерство сельского хозяйства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 субсидирования – субъект агропромышленного комплекса, принимающий участие в реализации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международный стандарт ИСО (англ. ISO – International Standard for Organization) – международный стандарт, разработанный и принятый всемирной федерацией национальных организаций по стандартизации;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 по подтверждению соответствия – юридическое лицо, аккредитованное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для выполнения работ по подтверждению соответствия;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привлеченный консультант – юридическое или физическое лицо, осуществляющее консалтинговые (консультационные) услуги по внедрению международного стандарта (международных стандартов);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международный стандарт – стандарт, принятый международной организацией по стандартизации и доступный широкому кругу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ХАССП (англ. HACCP – Hazard Analysis and Critical Control Points) – международный стандарт, разработанный и принятый для анализа рисков и критических контрольных точек.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рассмотрения документов, определения участников субсидирования, соответствующих требованиям настоящих Правил, и распределения субсидий администратор бюджетной программы образует комиссию в составе председателя, членов и секретаря комиссии (далее – Комиссия).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Состав Комиссии утверждается приказом ответственного секретаря администратора бюджетной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заинтересованных структурных подразделений администратора бюджетной программы, при этом количественный состав Комиссии должен быть нечетным и не менее пяти человек. Секретарь Комиссии не является членом Комиссии.</w:t>
      </w:r>
    </w:p>
    <w:bookmarkEnd w:id="5"/>
    <w:bookmarkStart w:name="z2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Условия предоставления субсидий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выплачиваются участникам субсидирования, являющимся резидентами Республики Казахстан (для юридических лиц) или гражданами Республики Казахстан (для физических лиц), за внедрение одного или нескольких международных стандартов ИСО 9001, ИСО 22000 и ХАССП и сертификацию на их соответствие.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Сумма средств, выплачиваемая из республиканского бюджета, составляет не более 50 % затрат участника субсидирования от всей стоимости проекта по внедрению международного стандарта (международных стандартов) и сертификации на его (их) соответствие.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сумма затрат всех получателей субсидий, подлежащая субсидированию, превышает сумму выделенных средств, то средства распределяются пропорционально доле затрат получателя субсидий в общей сумме затрат всех получателей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субсидий осуществляется за международные стандарты, внедренные в соответствующем году. При этом внедрение и сертификация должны быть завершены до 19 ноября соответствующего года.</w:t>
      </w:r>
    </w:p>
    <w:bookmarkEnd w:id="7"/>
    <w:bookmarkStart w:name="z3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Перечень необходимых документов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субсидий участник субсидирования представляет администратору бюджетной программы следующие подтверждающие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заявку на субсидирование затрат участника субсидирования по внедрению международного стандарта (международных стандартов) и сертификации на его (их) соответствие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заверенную копию свидетельства* или справки о государственной регистрации (перерегистрации) для юридических лиц или нотариально заверенную копию свидетельства о государственной регистрации индивидуального предпринимателя для физических лиц либо их копии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«О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представительств», является действительным до прекращения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нотариально засвидетельствованную копию бизнес-идентификационного номера для юридического лица и индивидуального предпринимателя, осуществляющего деятельность в виде совместного предпринимательства, или индивидуального идентификационного номера для физического лица, в том числе индивидуального предпринимателя, осуществляющего деятельность в виде личного предпринимательства, либо их копию при обязательном представлении оригинала документа для сверки;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оригинал договора о проведении сертификации между участником субсидирования и органом по подтверждению соответствия либо его копию при обязательном представлении оригинала документа для сверки, либо его нотариально заверенной копии;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оригинал договора между участником субсидирования и привлеченным консультантом (в случае привлечения консультанта) либо его копию при обязательном представлении оригинала документа для сверки, либо его нотариально заверенную копию;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оригинал акта (актов) выполненных работ (бухгалтерские), подписанный привлеченным консультантом (в случае привлечения консультанта) и участником субсидирования, либо его (их) копию при обязательном представлении оригинала документа для сверки, либо его (их) нотариально заверенную копию;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оригинал акта (акты) выполненных работ по сертификации (бухгалтерские), подписанный органом по подтверждению соответствия и участником субсидирования, либо его (их) копию при обязательном представлении оригинала документов для сверки, либо его (их) нотариально заверенную копию;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платежных поручений и счетов-фактур об оплате участником субсидирования услуг привлеченного консультанта (в случае привлечения консультанта) и органа по подтверждению соответствия с печатью и подписью участника субсидирования либо копии иных документов, подтверждающих оплату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копию сертификата (сертификатов) соответствия при обязательном представлении оригинала документа для сверки либо его (их) нотариально заверенную копию.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администратору бюджетной программы участником субсидирования до 20 ноября соответствующего года. При этом участник субсидирования представляет недостающие документы до истечения указанного срока.</w:t>
      </w:r>
    </w:p>
    <w:bookmarkEnd w:id="9"/>
    <w:bookmarkStart w:name="z3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Порядок работы Комиссии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бюджетной программы в течение десяти рабочих дней со дня утверждения республиканского бюджета на соответствующий год доводит условия реализации бюджетной программы до субъектов агропромышленного комплекса всеми доступными способами: размещает информацию на интернет-ресурсе администратора бюджетной программы, направляет информацию в местные исполнительные органы, отраслевые общественные объединения, а также консалтинговые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Комиссия в течение пяти рабочих дней со дня завершения срока принятия документов рассматривает заявки участников субсидирования на предмет их полноты и соответствия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заседании Комиссии ведется протокол рассмотрения представленных документов и оценки заявок (далее – протокол заседания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Решения, принятые Комиссией, подлежат отражению в протоколе заседания Комиссии, в котором указываются наименование, местонахождение участников субсидирования, объемы субсидий, а также наименование участников субсидирования, не отвечающих установленным требованиям, с указанием причин отклонения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Участники субсидирования, полностью соответствующие требованиям настоящих Правил, решением Комиссии определяются получателями субсидий.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Участникам субсидирования, признанным не соответствующими установленным требованиям, в течение пяти рабочих дней со дня составления протокола заседания Комиссии представляется письменный обоснованный ответ с указанием причин отклонения заявки.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выплаты субсидий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Администратор бюджетной программы на основании протокола заседания Комиссии в течение пятнадцати рабочих дней формирует ведомость на выплату субсидий в двух экземплярах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 бюджетной программы в течение трех рабочих дней после утверждения ведомости на выплату бюджетных субсидий представляет в территориальное подразделение казначейства реестр счетов к оплате и счет к оплате в двух экземплярах при представлении на бумажном носителе, а при проведении счетов к оплате по информационной системе «Казначейство-клиент» реестры счетов к оплате не представляются.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 управления производством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рынка сельскохозяйственной продукции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субсидирование затрат участника субсидирования по внедрению</w:t>
      </w:r>
      <w:r>
        <w:br/>
      </w:r>
      <w:r>
        <w:rPr>
          <w:rFonts w:ascii="Times New Roman"/>
          <w:b/>
          <w:i w:val="false"/>
          <w:color w:val="000000"/>
        </w:rPr>
        <w:t>
международного стандарта (международных стандартов) и</w:t>
      </w:r>
      <w:r>
        <w:br/>
      </w:r>
      <w:r>
        <w:rPr>
          <w:rFonts w:ascii="Times New Roman"/>
          <w:b/>
          <w:i w:val="false"/>
          <w:color w:val="000000"/>
        </w:rPr>
        <w:t>
сертификации на его (их) соответствие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« __ » _________ 20 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участник субсидирования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участника субсидирования)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Министерство сельского хозяйства Республики Казахстан перечислить средства из республиканского бюджета на счет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 в __________________, в сумме 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      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участника                            (подпись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субсидирования)                      Ф.И.О. первого руководителя)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Ответственный за заявку: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 ответственного за составление заявки)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Телефон: ____________</w:t>
      </w:r>
    </w:p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субсидирования систем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производством 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 сельскохозяйственной продукции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«Утверждаю»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Ответственный секретарь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__ » ________ 20 __ года № 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на выплату субсидий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2038"/>
        <w:gridCol w:w="2529"/>
        <w:gridCol w:w="3296"/>
        <w:gridCol w:w="3190"/>
        <w:gridCol w:w="2018"/>
      </w:tblGrid>
      <w:tr>
        <w:trPr>
          <w:trHeight w:val="645" w:hRule="atLeast"/>
        </w:trPr>
        <w:tc>
          <w:tcPr>
            <w:tcW w:w="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субсидий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 оплате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(тенге)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консультационных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сертификационных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Сумма, подлежащая оплате 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(цифрами,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 xml:space="preserve">Директор Департамента     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bookmarkStart w:name="z4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февраля 2013 года № 202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