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bdfd9" w14:textId="f8bdf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правительственной комиссии по расследованию причин группового несчастного случая, произошедшего вследствие падения вертолета Ми-8Т в Алакольском районе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марта 2013 года № 289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расследования причин группового несчастного случая, произошедшего вследствие падения вертолета Ми-8Т в Алакольском районе Алматинской области 24 ноября 2012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правительственную комиссию по расследованию причин группового несчастного случая, произошедшего вследствие падения вертолета Ми-8Т в Алакольском районе Алматинской области, (далее – комиссия) в составе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Комиссии незамедлительно приступить к работе, обеспечить всестороннее расследование причин падения вертолета, принять меры по оказанию помощи семьям погибших.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Председателю комиссии Бектурову А. Г. доложить о результатах расследования причин группового несчастного случая, произошедшего вследствие падения вертолета, и принятых мерах по оказанию помощи семьям погибших.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марта 2013 года № 289 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Состав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правительственной комиссии по расследованию причин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группового </w:t>
      </w:r>
      <w:r>
        <w:rPr>
          <w:rFonts w:ascii="Times New Roman"/>
          <w:b/>
          <w:i w:val="false"/>
          <w:color w:val="000000"/>
          <w:sz w:val="28"/>
        </w:rPr>
        <w:t>несчастного случая, произошедшего вследствие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падения вертолета </w:t>
      </w:r>
      <w:r>
        <w:rPr>
          <w:rFonts w:ascii="Times New Roman"/>
          <w:b/>
          <w:i w:val="false"/>
          <w:color w:val="000000"/>
          <w:sz w:val="28"/>
        </w:rPr>
        <w:t>Ми-8Т в Алакольском районе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Алматинской области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01"/>
        <w:gridCol w:w="6759"/>
      </w:tblGrid>
      <w:tr>
        <w:trPr>
          <w:trHeight w:val="255" w:hRule="atLeast"/>
        </w:trPr>
        <w:tc>
          <w:tcPr>
            <w:tcW w:w="59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Бектуров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Азат Габбасович </w:t>
            </w:r>
          </w:p>
        </w:tc>
        <w:tc>
          <w:tcPr>
            <w:tcW w:w="67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вице–министр транспорта и коммуникаций Республики Казахстан, председатель</w:t>
            </w:r>
          </w:p>
        </w:tc>
      </w:tr>
      <w:tr>
        <w:trPr>
          <w:trHeight w:val="270" w:hRule="atLeast"/>
        </w:trPr>
        <w:tc>
          <w:tcPr>
            <w:tcW w:w="59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Жумагали Айтжанович</w:t>
            </w:r>
          </w:p>
        </w:tc>
        <w:tc>
          <w:tcPr>
            <w:tcW w:w="67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Департамента по Алматинской области Комитета по контролю и социальной защите Министерства труда и социальной защиты населения Республики Казахстан – государственный инспектор труда, заместитель председателя</w:t>
            </w:r>
          </w:p>
        </w:tc>
      </w:tr>
      <w:tr>
        <w:trPr>
          <w:trHeight w:val="270" w:hRule="atLeast"/>
        </w:trPr>
        <w:tc>
          <w:tcPr>
            <w:tcW w:w="59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Юрий Коминтернович</w:t>
            </w:r>
          </w:p>
        </w:tc>
        <w:tc>
          <w:tcPr>
            <w:tcW w:w="67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службы управления бригад территориальной обороны Управления по мобилизационной подготовке, гражданской обороне, организации предупреждения и ликвидации аварий и стихийных бедствий Алматинской области, заместитель председателя</w:t>
            </w:r>
          </w:p>
        </w:tc>
      </w:tr>
      <w:tr>
        <w:trPr>
          <w:trHeight w:val="270" w:hRule="atLeast"/>
        </w:trPr>
        <w:tc>
          <w:tcPr>
            <w:tcW w:w="59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 Тыныстанович</w:t>
            </w:r>
          </w:p>
        </w:tc>
        <w:tc>
          <w:tcPr>
            <w:tcW w:w="67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по расследованию авиационных происшествий и инцидентов Министерства транспорта и коммуникаций Республики Казахстан</w:t>
            </w:r>
          </w:p>
        </w:tc>
      </w:tr>
      <w:tr>
        <w:trPr>
          <w:trHeight w:val="270" w:hRule="atLeast"/>
        </w:trPr>
        <w:tc>
          <w:tcPr>
            <w:tcW w:w="59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Кабылов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Мират Утегенович</w:t>
            </w:r>
          </w:p>
        </w:tc>
        <w:tc>
          <w:tcPr>
            <w:tcW w:w="67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Департамента по чрезвычайным ситуациям Алматинской области Министерства по чрезвычайным ситуациям Республики Казахстан, полковник</w:t>
            </w:r>
          </w:p>
        </w:tc>
      </w:tr>
      <w:tr>
        <w:trPr>
          <w:trHeight w:val="270" w:hRule="atLeast"/>
        </w:trPr>
        <w:tc>
          <w:tcPr>
            <w:tcW w:w="59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Аргинбаев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Бауржан Мухалиевич</w:t>
            </w:r>
          </w:p>
        </w:tc>
        <w:tc>
          <w:tcPr>
            <w:tcW w:w="67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Департамента внутренних дел на транспорте Министерства внутренних дел Республики Казахстан, полковник полиции</w:t>
            </w:r>
          </w:p>
        </w:tc>
      </w:tr>
      <w:tr>
        <w:trPr>
          <w:trHeight w:val="270" w:hRule="atLeast"/>
        </w:trPr>
        <w:tc>
          <w:tcPr>
            <w:tcW w:w="59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Машралиев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Саламат Ибинович</w:t>
            </w:r>
          </w:p>
        </w:tc>
        <w:tc>
          <w:tcPr>
            <w:tcW w:w="67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охраны труда и окружающей среды акционерного общества «Национальная компания «КазМунайГаз» (по согласованию)</w:t>
            </w:r>
          </w:p>
        </w:tc>
      </w:tr>
      <w:tr>
        <w:trPr>
          <w:trHeight w:val="270" w:hRule="atLeast"/>
        </w:trPr>
        <w:tc>
          <w:tcPr>
            <w:tcW w:w="59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Киргизбаев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Булат Исатаевич</w:t>
            </w:r>
          </w:p>
        </w:tc>
        <w:tc>
          <w:tcPr>
            <w:tcW w:w="67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советник генерального директора по безопасности акционерного общества «КазТрансОйл» (по согласованию)</w:t>
            </w:r>
          </w:p>
        </w:tc>
      </w:tr>
      <w:tr>
        <w:trPr>
          <w:trHeight w:val="270" w:hRule="atLeast"/>
        </w:trPr>
        <w:tc>
          <w:tcPr>
            <w:tcW w:w="59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Малыгин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 Михайлович</w:t>
            </w:r>
          </w:p>
        </w:tc>
        <w:tc>
          <w:tcPr>
            <w:tcW w:w="67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охраны труда и производственного контроля акционерного общества «КазТрансОйл» (по согласованию)</w:t>
            </w:r>
          </w:p>
        </w:tc>
      </w:tr>
      <w:tr>
        <w:trPr>
          <w:trHeight w:val="270" w:hRule="atLeast"/>
        </w:trPr>
        <w:tc>
          <w:tcPr>
            <w:tcW w:w="59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Сериккалиевич</w:t>
            </w:r>
          </w:p>
        </w:tc>
        <w:tc>
          <w:tcPr>
            <w:tcW w:w="67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 работников Ушаральского нефтепроводного управления Восточного филиала акционерного общества «КазТрансОйл» (по согласованию)</w:t>
            </w:r>
          </w:p>
        </w:tc>
      </w:tr>
      <w:tr>
        <w:trPr>
          <w:trHeight w:val="270" w:hRule="atLeast"/>
        </w:trPr>
        <w:tc>
          <w:tcPr>
            <w:tcW w:w="59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Абдульдинов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Бердыбек Темирбулатович</w:t>
            </w:r>
          </w:p>
        </w:tc>
        <w:tc>
          <w:tcPr>
            <w:tcW w:w="67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охраны труда, окружающей среды и чрезвычайных ситуаций товарищества с ограниченной ответственностью «Казахстанско-Китайский Трубопровод» (по согласованию)</w:t>
            </w:r>
          </w:p>
        </w:tc>
      </w:tr>
      <w:tr>
        <w:trPr>
          <w:trHeight w:val="270" w:hRule="atLeast"/>
        </w:trPr>
        <w:tc>
          <w:tcPr>
            <w:tcW w:w="59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Куанбаев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Джамбулович</w:t>
            </w:r>
          </w:p>
        </w:tc>
        <w:tc>
          <w:tcPr>
            <w:tcW w:w="67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 работников товарищества с ограниченной ответственностью «Казахстанско-Китайский Трубопровод» (по согласованию)</w:t>
            </w:r>
          </w:p>
        </w:tc>
      </w:tr>
      <w:tr>
        <w:trPr>
          <w:trHeight w:val="270" w:hRule="atLeast"/>
        </w:trPr>
        <w:tc>
          <w:tcPr>
            <w:tcW w:w="59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Кушкалиева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Салтанат Индербаевна</w:t>
            </w:r>
          </w:p>
        </w:tc>
        <w:tc>
          <w:tcPr>
            <w:tcW w:w="67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правления акционерного общества «Авиакомпания «Евро-Азия Эйр» (по согласованию)</w:t>
            </w:r>
          </w:p>
        </w:tc>
      </w:tr>
      <w:tr>
        <w:trPr>
          <w:trHeight w:val="270" w:hRule="atLeast"/>
        </w:trPr>
        <w:tc>
          <w:tcPr>
            <w:tcW w:w="59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Михайлович</w:t>
            </w:r>
          </w:p>
        </w:tc>
        <w:tc>
          <w:tcPr>
            <w:tcW w:w="67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профсоюзного комитета акционерного общества «Авиакомпания «Евро-Азия Эйр» (по согласованию).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