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c6e6" w14:textId="a78c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приоритетному проекту "Реконструкция и модернизация Атырауского НПЗ" на 2013 год и утверждении условий выдачи разрешений на привлечение иностранной рабочей силы для реализации приоритетного проекта "Реконструкция и модернизация Атырауского НПЗ"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2013 года № 298.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на привлечение иностранной рабочей силы по приоритетному проекту "Реконструкция и модернизация Атырауского НПЗ"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"Реконструкция и модернизация Атырауского НПЗ" (заявитель – Казахстанский филиал "SINOPEC Engineering").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2013 года № 298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</w:t>
      </w:r>
      <w:r>
        <w:br/>
      </w:r>
      <w:r>
        <w:rPr>
          <w:rFonts w:ascii="Times New Roman"/>
          <w:b/>
          <w:i w:val="false"/>
          <w:color w:val="000000"/>
        </w:rPr>
        <w:t>рабочей силы для реализации приоритетного проекта</w:t>
      </w:r>
      <w:r>
        <w:br/>
      </w:r>
      <w:r>
        <w:rPr>
          <w:rFonts w:ascii="Times New Roman"/>
          <w:b/>
          <w:i w:val="false"/>
          <w:color w:val="000000"/>
        </w:rPr>
        <w:t>"Реконструкция и модернизация Атырауского НПЗ"</w:t>
      </w:r>
      <w:r>
        <w:br/>
      </w:r>
      <w:r>
        <w:rPr>
          <w:rFonts w:ascii="Times New Roman"/>
          <w:b/>
          <w:i w:val="false"/>
          <w:color w:val="000000"/>
        </w:rPr>
        <w:t>(заявитель – Казахстанский филиал "SINOPEC Engineering")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центральным исполнительным органом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граждан Республики Казахстан должно быть не менее 50% списочной численности работников, относящихся к первой категории в генеральных подрядных и их субподрядных организациях, для реализации проекта "Реконструкция и модернизация Атырауского НПЗ";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граждан Республики Казахстан должно быть не менее 50% списочной численности работников, относящихся ко второй категории в генеральных подрядных и их субподрядных организациях, для реализации проекта "Реконструкция и модернизация Атырауского НПЗ";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граждан Республики Казахстан должно быть не менее 70% списочной численности работников, относящихся к третьей категории в генеральных подрядных и их субподрядных организациях, для реализации проекта "Реконструкция и модернизация Атырауского НПЗ";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70% списочной численности работников, относящихся к четвертой категории в генеральных подрядных и их субподрядных организациях, для реализации проекта "Реконструкция и модернизация Атырауского НПЗ".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Привлечение иностранной рабочей силы осуществляется при соблюдении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23 января 2001 года "О занятости населения".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наличия на рынке труда предложений уполномоченный орган рассматривает с участием представителя работодателя кандидатуры казахстанских граждан, претендующих на занятие вакантной должности.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место встречи определяются уполномоченным органом, о чем извещаются работодатель и соответствующий претендент.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 13 января 2012 года № 45.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2013 года № 298 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Квоты 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по приоритетному проекту "Реконструкция и модернизация</w:t>
      </w:r>
      <w:r>
        <w:br/>
      </w:r>
      <w:r>
        <w:rPr>
          <w:rFonts w:ascii="Times New Roman"/>
          <w:b/>
          <w:i w:val="false"/>
          <w:color w:val="000000"/>
        </w:rPr>
        <w:t>Атырауского НПЗ" на 2013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(чел.)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Атырауского НПЗ"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"SINOPEC Engineering"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Атырау, Атырауская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– 2015 гг.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