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4d69" w14:textId="9b44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дезинфекции, дезинсекции и дератизации"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2013 года № 364.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национальной экономики Республики Казахстан от 27 января 2015 года № 48.</w:t>
      </w:r>
    </w:p>
    <w:bookmarkStart w:name="z1" w:id="0"/>
    <w:p>
      <w:pPr>
        <w:spacing w:after="0"/>
        <w:ind w:left="0"/>
        <w:jc w:val="both"/>
      </w:pPr>
      <w:r>
        <w:rPr>
          <w:rFonts w:ascii="Times New Roman"/>
          <w:b w:val="false"/>
          <w:i w:val="false"/>
          <w:color w:val="000000"/>
          <w:sz w:val="28"/>
        </w:rPr>
        <w:t>
      В соответствии с подпунктом 2) </w:t>
      </w:r>
      <w:r>
        <w:rPr>
          <w:rFonts w:ascii="Times New Roman"/>
          <w:b w:val="false"/>
          <w:i w:val="false"/>
          <w:color w:val="000000"/>
          <w:sz w:val="28"/>
        </w:rPr>
        <w:t>статьи 6</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организации и проведению дезинфекции, дезинсекции и дератизации».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апреля 2013 года № 364</w:t>
      </w:r>
    </w:p>
    <w:bookmarkEnd w:id="1"/>
    <w:bookmarkStart w:name="z5"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организации</w:t>
      </w:r>
      <w:r>
        <w:br/>
      </w:r>
      <w:r>
        <w:rPr>
          <w:rFonts w:ascii="Times New Roman"/>
          <w:b/>
          <w:i w:val="false"/>
          <w:color w:val="000000"/>
        </w:rPr>
        <w:t>
и проведению дезинфекции, дезинсекции и дератизации»</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организации и проведению дезинфекции, дезинсекции и дератизации» (далее – Санитарные правила) устанавливают требования к организации и проведению дезинфекции, дезинсекции и дератизации.</w:t>
      </w:r>
      <w:r>
        <w:br/>
      </w:r>
      <w:r>
        <w:rPr>
          <w:rFonts w:ascii="Times New Roman"/>
          <w:b w:val="false"/>
          <w:i w:val="false"/>
          <w:color w:val="000000"/>
          <w:sz w:val="28"/>
        </w:rPr>
        <w:t>
</w:t>
      </w:r>
      <w:r>
        <w:rPr>
          <w:rFonts w:ascii="Times New Roman"/>
          <w:b w:val="false"/>
          <w:i w:val="false"/>
          <w:color w:val="000000"/>
          <w:sz w:val="28"/>
        </w:rPr>
        <w:t>
      2. В настоящих Санитарных правилах использованы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текущая дезинфекция – дезинфекция, которая проводится с установленной для каждой нозологической формы регулярностью, пока больной находится в очаге заболевания;</w:t>
      </w:r>
      <w:r>
        <w:br/>
      </w:r>
      <w:r>
        <w:rPr>
          <w:rFonts w:ascii="Times New Roman"/>
          <w:b w:val="false"/>
          <w:i w:val="false"/>
          <w:color w:val="000000"/>
          <w:sz w:val="28"/>
        </w:rPr>
        <w:t>
</w:t>
      </w:r>
      <w:r>
        <w:rPr>
          <w:rFonts w:ascii="Times New Roman"/>
          <w:b w:val="false"/>
          <w:i w:val="false"/>
          <w:color w:val="000000"/>
          <w:sz w:val="28"/>
        </w:rPr>
        <w:t>
      2) гнус – понятие собирательное, включающее ряд видов кровососущих насекомых – комаров, слепней, мошек, мокрецов, москитов, нападающих на человека и питающихся его кровью в открытой природе и населенных пунктах;</w:t>
      </w:r>
      <w:r>
        <w:br/>
      </w:r>
      <w:r>
        <w:rPr>
          <w:rFonts w:ascii="Times New Roman"/>
          <w:b w:val="false"/>
          <w:i w:val="false"/>
          <w:color w:val="000000"/>
          <w:sz w:val="28"/>
        </w:rPr>
        <w:t>
</w:t>
      </w:r>
      <w:r>
        <w:rPr>
          <w:rFonts w:ascii="Times New Roman"/>
          <w:b w:val="false"/>
          <w:i w:val="false"/>
          <w:color w:val="000000"/>
          <w:sz w:val="28"/>
        </w:rPr>
        <w:t>
      3) полевая дезинсекция – уничтожение кровососущих насекомых и клещей за пределами населенного пункта с целью общего снижения их численности или создания защитных зон вокруг мест пребывания людей;</w:t>
      </w:r>
      <w:r>
        <w:br/>
      </w:r>
      <w:r>
        <w:rPr>
          <w:rFonts w:ascii="Times New Roman"/>
          <w:b w:val="false"/>
          <w:i w:val="false"/>
          <w:color w:val="000000"/>
          <w:sz w:val="28"/>
        </w:rPr>
        <w:t>
</w:t>
      </w:r>
      <w:r>
        <w:rPr>
          <w:rFonts w:ascii="Times New Roman"/>
          <w:b w:val="false"/>
          <w:i w:val="false"/>
          <w:color w:val="000000"/>
          <w:sz w:val="28"/>
        </w:rPr>
        <w:t>
      4) полевая дератизация – уничтожение грызунов с целью снижения их численности и предотвращения развития эпизоотий опасных для людей заболеваний;</w:t>
      </w:r>
      <w:r>
        <w:br/>
      </w:r>
      <w:r>
        <w:rPr>
          <w:rFonts w:ascii="Times New Roman"/>
          <w:b w:val="false"/>
          <w:i w:val="false"/>
          <w:color w:val="000000"/>
          <w:sz w:val="28"/>
        </w:rPr>
        <w:t>
</w:t>
      </w:r>
      <w:r>
        <w:rPr>
          <w:rFonts w:ascii="Times New Roman"/>
          <w:b w:val="false"/>
          <w:i w:val="false"/>
          <w:color w:val="000000"/>
          <w:sz w:val="28"/>
        </w:rPr>
        <w:t>
      5) дезинфекция – комплекс мер по уничтожению возбудителей инфекционных и паразитарных заболеваний;</w:t>
      </w:r>
      <w:r>
        <w:br/>
      </w:r>
      <w:r>
        <w:rPr>
          <w:rFonts w:ascii="Times New Roman"/>
          <w:b w:val="false"/>
          <w:i w:val="false"/>
          <w:color w:val="000000"/>
          <w:sz w:val="28"/>
        </w:rPr>
        <w:t>
</w:t>
      </w:r>
      <w:r>
        <w:rPr>
          <w:rFonts w:ascii="Times New Roman"/>
          <w:b w:val="false"/>
          <w:i w:val="false"/>
          <w:color w:val="000000"/>
          <w:sz w:val="28"/>
        </w:rPr>
        <w:t>
      6) дезинфекционное оборудование – аппараты и установки, предназначенные для проведения дезинфекции, предстерилизационной очистки, стерилизации, дезинсекции и дератизации;</w:t>
      </w:r>
      <w:r>
        <w:br/>
      </w:r>
      <w:r>
        <w:rPr>
          <w:rFonts w:ascii="Times New Roman"/>
          <w:b w:val="false"/>
          <w:i w:val="false"/>
          <w:color w:val="000000"/>
          <w:sz w:val="28"/>
        </w:rPr>
        <w:t>
</w:t>
      </w:r>
      <w:r>
        <w:rPr>
          <w:rFonts w:ascii="Times New Roman"/>
          <w:b w:val="false"/>
          <w:i w:val="false"/>
          <w:color w:val="000000"/>
          <w:sz w:val="28"/>
        </w:rPr>
        <w:t>
      7) дезинфекционные средства (далее – дезсредства) – химические, биологические средства, предназначенные для проведения дезинфекции, предстерилизационной очистки, стерилизации, дезинсекции, дератизации, а также репелленты;</w:t>
      </w:r>
      <w:r>
        <w:br/>
      </w:r>
      <w:r>
        <w:rPr>
          <w:rFonts w:ascii="Times New Roman"/>
          <w:b w:val="false"/>
          <w:i w:val="false"/>
          <w:color w:val="000000"/>
          <w:sz w:val="28"/>
        </w:rPr>
        <w:t>
</w:t>
      </w:r>
      <w:r>
        <w:rPr>
          <w:rFonts w:ascii="Times New Roman"/>
          <w:b w:val="false"/>
          <w:i w:val="false"/>
          <w:color w:val="000000"/>
          <w:sz w:val="28"/>
        </w:rPr>
        <w:t>
      8) дезинсекция – комплекс мероприятий по уничтожению насекомых и других членистоногих;</w:t>
      </w:r>
      <w:r>
        <w:br/>
      </w:r>
      <w:r>
        <w:rPr>
          <w:rFonts w:ascii="Times New Roman"/>
          <w:b w:val="false"/>
          <w:i w:val="false"/>
          <w:color w:val="000000"/>
          <w:sz w:val="28"/>
        </w:rPr>
        <w:t>
</w:t>
      </w:r>
      <w:r>
        <w:rPr>
          <w:rFonts w:ascii="Times New Roman"/>
          <w:b w:val="false"/>
          <w:i w:val="false"/>
          <w:color w:val="000000"/>
          <w:sz w:val="28"/>
        </w:rPr>
        <w:t>
      9) дератизация – комплекс мероприятий по истреблению грызунов;</w:t>
      </w:r>
      <w:r>
        <w:br/>
      </w:r>
      <w:r>
        <w:rPr>
          <w:rFonts w:ascii="Times New Roman"/>
          <w:b w:val="false"/>
          <w:i w:val="false"/>
          <w:color w:val="000000"/>
          <w:sz w:val="28"/>
        </w:rPr>
        <w:t>
</w:t>
      </w:r>
      <w:r>
        <w:rPr>
          <w:rFonts w:ascii="Times New Roman"/>
          <w:b w:val="false"/>
          <w:i w:val="false"/>
          <w:color w:val="000000"/>
          <w:sz w:val="28"/>
        </w:rPr>
        <w:t>
      10) дезинфекция высокого уровня – дезинфекция, при которой уничтожаются все патогенные и условно-патогенные микроорганизмы, а количество спор снижается;</w:t>
      </w:r>
      <w:r>
        <w:br/>
      </w:r>
      <w:r>
        <w:rPr>
          <w:rFonts w:ascii="Times New Roman"/>
          <w:b w:val="false"/>
          <w:i w:val="false"/>
          <w:color w:val="000000"/>
          <w:sz w:val="28"/>
        </w:rPr>
        <w:t>
</w:t>
      </w:r>
      <w:r>
        <w:rPr>
          <w:rFonts w:ascii="Times New Roman"/>
          <w:b w:val="false"/>
          <w:i w:val="false"/>
          <w:color w:val="000000"/>
          <w:sz w:val="28"/>
        </w:rPr>
        <w:t>
      11) инсектициды (акарициды, инсектоакарициды) – средства (препараты), используемые для уничтожения насекомых и клещей;</w:t>
      </w:r>
      <w:r>
        <w:br/>
      </w:r>
      <w:r>
        <w:rPr>
          <w:rFonts w:ascii="Times New Roman"/>
          <w:b w:val="false"/>
          <w:i w:val="false"/>
          <w:color w:val="000000"/>
          <w:sz w:val="28"/>
        </w:rPr>
        <w:t>
</w:t>
      </w:r>
      <w:r>
        <w:rPr>
          <w:rFonts w:ascii="Times New Roman"/>
          <w:b w:val="false"/>
          <w:i w:val="false"/>
          <w:color w:val="000000"/>
          <w:sz w:val="28"/>
        </w:rPr>
        <w:t>
      12) имаго – взрослые половозрелые насекомые;</w:t>
      </w:r>
      <w:r>
        <w:br/>
      </w:r>
      <w:r>
        <w:rPr>
          <w:rFonts w:ascii="Times New Roman"/>
          <w:b w:val="false"/>
          <w:i w:val="false"/>
          <w:color w:val="000000"/>
          <w:sz w:val="28"/>
        </w:rPr>
        <w:t>
</w:t>
      </w:r>
      <w:r>
        <w:rPr>
          <w:rFonts w:ascii="Times New Roman"/>
          <w:b w:val="false"/>
          <w:i w:val="false"/>
          <w:color w:val="000000"/>
          <w:sz w:val="28"/>
        </w:rPr>
        <w:t>
      13) камерная дезинфекция – дезинфекция и дезинсекция в дезинфекционных камерах;</w:t>
      </w:r>
      <w:r>
        <w:br/>
      </w:r>
      <w:r>
        <w:rPr>
          <w:rFonts w:ascii="Times New Roman"/>
          <w:b w:val="false"/>
          <w:i w:val="false"/>
          <w:color w:val="000000"/>
          <w:sz w:val="28"/>
        </w:rPr>
        <w:t>
</w:t>
      </w:r>
      <w:r>
        <w:rPr>
          <w:rFonts w:ascii="Times New Roman"/>
          <w:b w:val="false"/>
          <w:i w:val="false"/>
          <w:color w:val="000000"/>
          <w:sz w:val="28"/>
        </w:rPr>
        <w:t>
      14) поселковая дезинсекция – уничтожение вредных насекомых, клещей и других членистоногих в пределах населенного пункта;</w:t>
      </w:r>
      <w:r>
        <w:br/>
      </w:r>
      <w:r>
        <w:rPr>
          <w:rFonts w:ascii="Times New Roman"/>
          <w:b w:val="false"/>
          <w:i w:val="false"/>
          <w:color w:val="000000"/>
          <w:sz w:val="28"/>
        </w:rPr>
        <w:t>
</w:t>
      </w:r>
      <w:r>
        <w:rPr>
          <w:rFonts w:ascii="Times New Roman"/>
          <w:b w:val="false"/>
          <w:i w:val="false"/>
          <w:color w:val="000000"/>
          <w:sz w:val="28"/>
        </w:rPr>
        <w:t>
      15) поселковая дератизация – уничтожение грызунов в жилых помещениях (зданиях), надворных постройках, животноводческих, производственных, складских и прочих помещениях, а также на открытой территории в пределах населенного пункта;</w:t>
      </w:r>
      <w:r>
        <w:br/>
      </w:r>
      <w:r>
        <w:rPr>
          <w:rFonts w:ascii="Times New Roman"/>
          <w:b w:val="false"/>
          <w:i w:val="false"/>
          <w:color w:val="000000"/>
          <w:sz w:val="28"/>
        </w:rPr>
        <w:t>
</w:t>
      </w:r>
      <w:r>
        <w:rPr>
          <w:rFonts w:ascii="Times New Roman"/>
          <w:b w:val="false"/>
          <w:i w:val="false"/>
          <w:color w:val="000000"/>
          <w:sz w:val="28"/>
        </w:rPr>
        <w:t>
      16) режим применения – совокупность норм, характеризующих применение дезинфекционного средства, включая концентрацию действующего вещества в используемой препаративной форме, расход препарата, время обработки, кратность и площадь обработок, использование вспомогательных веществ и методов;</w:t>
      </w:r>
      <w:r>
        <w:br/>
      </w:r>
      <w:r>
        <w:rPr>
          <w:rFonts w:ascii="Times New Roman"/>
          <w:b w:val="false"/>
          <w:i w:val="false"/>
          <w:color w:val="000000"/>
          <w:sz w:val="28"/>
        </w:rPr>
        <w:t>
</w:t>
      </w:r>
      <w:r>
        <w:rPr>
          <w:rFonts w:ascii="Times New Roman"/>
          <w:b w:val="false"/>
          <w:i w:val="false"/>
          <w:color w:val="000000"/>
          <w:sz w:val="28"/>
        </w:rPr>
        <w:t>
      17) заключительная дезинфекция – дезинфекция, которая проводится в очаге после госпитализации, изоляции, выздоровления или смерти больного;</w:t>
      </w:r>
      <w:r>
        <w:br/>
      </w:r>
      <w:r>
        <w:rPr>
          <w:rFonts w:ascii="Times New Roman"/>
          <w:b w:val="false"/>
          <w:i w:val="false"/>
          <w:color w:val="000000"/>
          <w:sz w:val="28"/>
        </w:rPr>
        <w:t>
</w:t>
      </w:r>
      <w:r>
        <w:rPr>
          <w:rFonts w:ascii="Times New Roman"/>
          <w:b w:val="false"/>
          <w:i w:val="false"/>
          <w:color w:val="000000"/>
          <w:sz w:val="28"/>
        </w:rPr>
        <w:t>
      18) дезинфекция среднего уровня – дезинфекция, при которой происходит уничтожение бактерий (в том числе микобактерии туберкулеза), вирусов (в том числе полиовирусов), грибов, но не происходит уничтожение спор;</w:t>
      </w:r>
      <w:r>
        <w:br/>
      </w:r>
      <w:r>
        <w:rPr>
          <w:rFonts w:ascii="Times New Roman"/>
          <w:b w:val="false"/>
          <w:i w:val="false"/>
          <w:color w:val="000000"/>
          <w:sz w:val="28"/>
        </w:rPr>
        <w:t>
</w:t>
      </w:r>
      <w:r>
        <w:rPr>
          <w:rFonts w:ascii="Times New Roman"/>
          <w:b w:val="false"/>
          <w:i w:val="false"/>
          <w:color w:val="000000"/>
          <w:sz w:val="28"/>
        </w:rPr>
        <w:t>
      19) очаговая дезинфекция – дезинфекция, которая проводится в очагах инфекционных заболеваний в виде текущей и заключительной дезинфекции;</w:t>
      </w:r>
      <w:r>
        <w:br/>
      </w:r>
      <w:r>
        <w:rPr>
          <w:rFonts w:ascii="Times New Roman"/>
          <w:b w:val="false"/>
          <w:i w:val="false"/>
          <w:color w:val="000000"/>
          <w:sz w:val="28"/>
        </w:rPr>
        <w:t>
</w:t>
      </w:r>
      <w:r>
        <w:rPr>
          <w:rFonts w:ascii="Times New Roman"/>
          <w:b w:val="false"/>
          <w:i w:val="false"/>
          <w:color w:val="000000"/>
          <w:sz w:val="28"/>
        </w:rPr>
        <w:t>
      20) препаративная форма – форма выпуска и/или использования дезинфекционных средств;</w:t>
      </w:r>
      <w:r>
        <w:br/>
      </w:r>
      <w:r>
        <w:rPr>
          <w:rFonts w:ascii="Times New Roman"/>
          <w:b w:val="false"/>
          <w:i w:val="false"/>
          <w:color w:val="000000"/>
          <w:sz w:val="28"/>
        </w:rPr>
        <w:t>
</w:t>
      </w:r>
      <w:r>
        <w:rPr>
          <w:rFonts w:ascii="Times New Roman"/>
          <w:b w:val="false"/>
          <w:i w:val="false"/>
          <w:color w:val="000000"/>
          <w:sz w:val="28"/>
        </w:rPr>
        <w:t>
      21) профилактическая дезинфекция – комплекс мероприятий, проводимый с профилактической целью при отсутствии выявленного источника инфекции (включает дезинфекцию, дезинсекцию и дератизацию);</w:t>
      </w:r>
      <w:r>
        <w:br/>
      </w:r>
      <w:r>
        <w:rPr>
          <w:rFonts w:ascii="Times New Roman"/>
          <w:b w:val="false"/>
          <w:i w:val="false"/>
          <w:color w:val="000000"/>
          <w:sz w:val="28"/>
        </w:rPr>
        <w:t>
</w:t>
      </w:r>
      <w:r>
        <w:rPr>
          <w:rFonts w:ascii="Times New Roman"/>
          <w:b w:val="false"/>
          <w:i w:val="false"/>
          <w:color w:val="000000"/>
          <w:sz w:val="28"/>
        </w:rPr>
        <w:t>
      22) репелленты – средства, отпугивающие насекомых и других членистоногих;</w:t>
      </w:r>
      <w:r>
        <w:br/>
      </w:r>
      <w:r>
        <w:rPr>
          <w:rFonts w:ascii="Times New Roman"/>
          <w:b w:val="false"/>
          <w:i w:val="false"/>
          <w:color w:val="000000"/>
          <w:sz w:val="28"/>
        </w:rPr>
        <w:t>
</w:t>
      </w:r>
      <w:r>
        <w:rPr>
          <w:rFonts w:ascii="Times New Roman"/>
          <w:b w:val="false"/>
          <w:i w:val="false"/>
          <w:color w:val="000000"/>
          <w:sz w:val="28"/>
        </w:rPr>
        <w:t>
      23) родентициды (ратициды) – средства (препараты), предназначенные для уничтожения грызунов;</w:t>
      </w:r>
      <w:r>
        <w:br/>
      </w:r>
      <w:r>
        <w:rPr>
          <w:rFonts w:ascii="Times New Roman"/>
          <w:b w:val="false"/>
          <w:i w:val="false"/>
          <w:color w:val="000000"/>
          <w:sz w:val="28"/>
        </w:rPr>
        <w:t>
</w:t>
      </w:r>
      <w:r>
        <w:rPr>
          <w:rFonts w:ascii="Times New Roman"/>
          <w:b w:val="false"/>
          <w:i w:val="false"/>
          <w:color w:val="000000"/>
          <w:sz w:val="28"/>
        </w:rPr>
        <w:t>
      24) стерилизация – полное уничтожение всех видов возбудителей, в том числе спор, путем воздействия на них физическим, химическим, термическим или смешанными способами;</w:t>
      </w:r>
      <w:r>
        <w:br/>
      </w:r>
      <w:r>
        <w:rPr>
          <w:rFonts w:ascii="Times New Roman"/>
          <w:b w:val="false"/>
          <w:i w:val="false"/>
          <w:color w:val="000000"/>
          <w:sz w:val="28"/>
        </w:rPr>
        <w:t>
</w:t>
      </w:r>
      <w:r>
        <w:rPr>
          <w:rFonts w:ascii="Times New Roman"/>
          <w:b w:val="false"/>
          <w:i w:val="false"/>
          <w:color w:val="000000"/>
          <w:sz w:val="28"/>
        </w:rPr>
        <w:t>
      25) дезинфекция низкого уровня – дезинфекция, при которой происходит уничтожение бактерий, некоторых грибов, вирусов, но не эффективная в отношении таких устойчивых бактерий, как микобактерии туберкулеза.</w:t>
      </w:r>
      <w:r>
        <w:br/>
      </w:r>
      <w:r>
        <w:rPr>
          <w:rFonts w:ascii="Times New Roman"/>
          <w:b w:val="false"/>
          <w:i w:val="false"/>
          <w:color w:val="000000"/>
          <w:sz w:val="28"/>
        </w:rPr>
        <w:t>
</w:t>
      </w:r>
      <w:r>
        <w:rPr>
          <w:rFonts w:ascii="Times New Roman"/>
          <w:b w:val="false"/>
          <w:i w:val="false"/>
          <w:color w:val="000000"/>
          <w:sz w:val="28"/>
        </w:rPr>
        <w:t>
      3. К работе с дезсредствами допускаются совершеннолетние лица, не имеющие противопоказаний по состоянию здоровья.</w:t>
      </w:r>
      <w:r>
        <w:br/>
      </w:r>
      <w:r>
        <w:rPr>
          <w:rFonts w:ascii="Times New Roman"/>
          <w:b w:val="false"/>
          <w:i w:val="false"/>
          <w:color w:val="000000"/>
          <w:sz w:val="28"/>
        </w:rPr>
        <w:t>
</w:t>
      </w:r>
      <w:r>
        <w:rPr>
          <w:rFonts w:ascii="Times New Roman"/>
          <w:b w:val="false"/>
          <w:i w:val="false"/>
          <w:color w:val="000000"/>
          <w:sz w:val="28"/>
        </w:rPr>
        <w:t>
      4. Специалисты, привлекаемые к работе с дезсредствами (дезинструктор, дезинфектор, дератизатор), каждые 5 лет проходят профессиональную подготовку по дезинфекции, дезинсекции, дератизации и ежегодно - инструктаж по вопросам безопасного осуществления работ, оказания первой доврачебной помощи при отравлении дезсредствами.</w:t>
      </w:r>
      <w:r>
        <w:br/>
      </w:r>
      <w:r>
        <w:rPr>
          <w:rFonts w:ascii="Times New Roman"/>
          <w:b w:val="false"/>
          <w:i w:val="false"/>
          <w:color w:val="000000"/>
          <w:sz w:val="28"/>
        </w:rPr>
        <w:t>
</w:t>
      </w:r>
      <w:r>
        <w:rPr>
          <w:rFonts w:ascii="Times New Roman"/>
          <w:b w:val="false"/>
          <w:i w:val="false"/>
          <w:color w:val="000000"/>
          <w:sz w:val="28"/>
        </w:rPr>
        <w:t>
      5. Хранение и транспортировка дезсредств проводятся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30 декабря 2011 года № 1691 «Об утверждении Правил хранения, транспортировки и использования профилактических (иммунобиологических, диагностических, дезинфицирующих) препаратов».</w:t>
      </w:r>
      <w:r>
        <w:br/>
      </w:r>
      <w:r>
        <w:rPr>
          <w:rFonts w:ascii="Times New Roman"/>
          <w:b w:val="false"/>
          <w:i w:val="false"/>
          <w:color w:val="000000"/>
          <w:sz w:val="28"/>
        </w:rPr>
        <w:t>
</w:t>
      </w:r>
      <w:r>
        <w:rPr>
          <w:rFonts w:ascii="Times New Roman"/>
          <w:b w:val="false"/>
          <w:i w:val="false"/>
          <w:color w:val="000000"/>
          <w:sz w:val="28"/>
        </w:rPr>
        <w:t>
      6. Дезсредства хранятся в таре (упаковке) поставщика с указанием названия средства, срока годности на этикетке. Тарная этикетка сохраняется в течение всего периода хранения (использования) дезсредства.</w:t>
      </w:r>
      <w:r>
        <w:br/>
      </w:r>
      <w:r>
        <w:rPr>
          <w:rFonts w:ascii="Times New Roman"/>
          <w:b w:val="false"/>
          <w:i w:val="false"/>
          <w:color w:val="000000"/>
          <w:sz w:val="28"/>
        </w:rPr>
        <w:t>
</w:t>
      </w:r>
      <w:r>
        <w:rPr>
          <w:rFonts w:ascii="Times New Roman"/>
          <w:b w:val="false"/>
          <w:i w:val="false"/>
          <w:color w:val="000000"/>
          <w:sz w:val="28"/>
        </w:rPr>
        <w:t>
      7. Приготовление рабочих растворов дезсредств, отравленных приманок, их расфасовка проводятся в специальном помещении, оборудованном приточно-вытяжной вентиляцией, с обязательным использованием специальной одежды (далее – спецодежда) и индивидуальных средств защиты (перчатки, респираторы). В этих помещениях не допускаются присутствие посторонних лиц, хранение личных вещей, пищевых продуктов, прием пищи, курение.</w:t>
      </w:r>
      <w:r>
        <w:br/>
      </w:r>
      <w:r>
        <w:rPr>
          <w:rFonts w:ascii="Times New Roman"/>
          <w:b w:val="false"/>
          <w:i w:val="false"/>
          <w:color w:val="000000"/>
          <w:sz w:val="28"/>
        </w:rPr>
        <w:t>
</w:t>
      </w:r>
      <w:r>
        <w:rPr>
          <w:rFonts w:ascii="Times New Roman"/>
          <w:b w:val="false"/>
          <w:i w:val="false"/>
          <w:color w:val="000000"/>
          <w:sz w:val="28"/>
        </w:rPr>
        <w:t>
      8. Для проведения дезинфекции, дезинсекции и дератизации применяются дезсредства, разрешенные к применению на территории Республики Казахстан и государств-участников Таможенного союза. Опасность дезсредств устанавливается согласно классификации опасности,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Условия применения дезсредств определяются степенью их опасности:</w:t>
      </w:r>
      <w:r>
        <w:br/>
      </w:r>
      <w:r>
        <w:rPr>
          <w:rFonts w:ascii="Times New Roman"/>
          <w:b w:val="false"/>
          <w:i w:val="false"/>
          <w:color w:val="000000"/>
          <w:sz w:val="28"/>
        </w:rPr>
        <w:t>
      1) не допускается использование в закрытых помещениях чрезвычайно опасных средств (1 класс);</w:t>
      </w:r>
      <w:r>
        <w:br/>
      </w:r>
      <w:r>
        <w:rPr>
          <w:rFonts w:ascii="Times New Roman"/>
          <w:b w:val="false"/>
          <w:i w:val="false"/>
          <w:color w:val="000000"/>
          <w:sz w:val="28"/>
        </w:rPr>
        <w:t>
      2) не допускается использовать в детских организациях, организациях здравоохранения, на объектах общественного питания и в жилых помещениях чрезвычайно опасные и высокоопасные средства (1 и 2 класс). На других объектах допускается их применение только обученным персоналом в отсутствии людей с последующим обязательным проветриванием и уборкой;</w:t>
      </w:r>
      <w:r>
        <w:br/>
      </w:r>
      <w:r>
        <w:rPr>
          <w:rFonts w:ascii="Times New Roman"/>
          <w:b w:val="false"/>
          <w:i w:val="false"/>
          <w:color w:val="000000"/>
          <w:sz w:val="28"/>
        </w:rPr>
        <w:t>
      3) умеренно опасные средства (3 класс) допускаются для использования обученным персоналом в помещениях любого типа и населением в быту, но с обязательной регламентацией условий применения (расход препарата, режим проветривания, уборка);</w:t>
      </w:r>
      <w:r>
        <w:br/>
      </w:r>
      <w:r>
        <w:rPr>
          <w:rFonts w:ascii="Times New Roman"/>
          <w:b w:val="false"/>
          <w:i w:val="false"/>
          <w:color w:val="000000"/>
          <w:sz w:val="28"/>
        </w:rPr>
        <w:t>
      4) мало опасные средства (4 класс) разрешаются для использования без ограничения сфер применения.</w:t>
      </w:r>
    </w:p>
    <w:bookmarkEnd w:id="4"/>
    <w:bookmarkStart w:name="z15" w:id="5"/>
    <w:p>
      <w:pPr>
        <w:spacing w:after="0"/>
        <w:ind w:left="0"/>
        <w:jc w:val="left"/>
      </w:pPr>
      <w:r>
        <w:rPr>
          <w:rFonts w:ascii="Times New Roman"/>
          <w:b/>
          <w:i w:val="false"/>
          <w:color w:val="000000"/>
        </w:rPr>
        <w:t xml:space="preserve"> 
2. Организация и проведение дезинфекции</w:t>
      </w:r>
    </w:p>
    <w:bookmarkEnd w:id="5"/>
    <w:bookmarkStart w:name="z16" w:id="6"/>
    <w:p>
      <w:pPr>
        <w:spacing w:after="0"/>
        <w:ind w:left="0"/>
        <w:jc w:val="both"/>
      </w:pPr>
      <w:r>
        <w:rPr>
          <w:rFonts w:ascii="Times New Roman"/>
          <w:b w:val="false"/>
          <w:i w:val="false"/>
          <w:color w:val="000000"/>
          <w:sz w:val="28"/>
        </w:rPr>
        <w:t>
      9. Дезинфекция в помещениях методами орошения, опыливания, протирания препаратами, обладающими раздражающим действием и вызывающими аллергические реакции, проводится при отсутствии людей.</w:t>
      </w:r>
      <w:r>
        <w:br/>
      </w:r>
      <w:r>
        <w:rPr>
          <w:rFonts w:ascii="Times New Roman"/>
          <w:b w:val="false"/>
          <w:i w:val="false"/>
          <w:color w:val="000000"/>
          <w:sz w:val="28"/>
        </w:rPr>
        <w:t>
</w:t>
      </w:r>
      <w:r>
        <w:rPr>
          <w:rFonts w:ascii="Times New Roman"/>
          <w:b w:val="false"/>
          <w:i w:val="false"/>
          <w:color w:val="000000"/>
          <w:sz w:val="28"/>
        </w:rPr>
        <w:t>
      10. Расход дезсредств при обеззараживании отдельных объектов рассчитывается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11. Текущая дезинфекция в очаге инфекционного заболевания проводится в период с момента выявления больного до госпитализации, при лечении на дому - до выздоровления, у реконвалесцентов и бактерионосителей - до полной санации.</w:t>
      </w:r>
      <w:r>
        <w:br/>
      </w:r>
      <w:r>
        <w:rPr>
          <w:rFonts w:ascii="Times New Roman"/>
          <w:b w:val="false"/>
          <w:i w:val="false"/>
          <w:color w:val="000000"/>
          <w:sz w:val="28"/>
        </w:rPr>
        <w:t>
</w:t>
      </w:r>
      <w:r>
        <w:rPr>
          <w:rFonts w:ascii="Times New Roman"/>
          <w:b w:val="false"/>
          <w:i w:val="false"/>
          <w:color w:val="000000"/>
          <w:sz w:val="28"/>
        </w:rPr>
        <w:t>
      12. Текущую дезинфекцию организует медицинский работник организации здравоохранения, а проводят - лицо, ухаживающее за больным, сам реконвалесцент или бактерионоситель.</w:t>
      </w:r>
      <w:r>
        <w:br/>
      </w:r>
      <w:r>
        <w:rPr>
          <w:rFonts w:ascii="Times New Roman"/>
          <w:b w:val="false"/>
          <w:i w:val="false"/>
          <w:color w:val="000000"/>
          <w:sz w:val="28"/>
        </w:rPr>
        <w:t>
</w:t>
      </w:r>
      <w:r>
        <w:rPr>
          <w:rFonts w:ascii="Times New Roman"/>
          <w:b w:val="false"/>
          <w:i w:val="false"/>
          <w:color w:val="000000"/>
          <w:sz w:val="28"/>
        </w:rPr>
        <w:t>
      13. Заключительную дезинфекцию проводят дезинфекционные станции или дезинфекционные  отделы (отделения) органов (организаций) санитарно–эпидемиологической службы, в сельской местности – организации первичной медико-санитарной помощи.</w:t>
      </w:r>
      <w:r>
        <w:br/>
      </w:r>
      <w:r>
        <w:rPr>
          <w:rFonts w:ascii="Times New Roman"/>
          <w:b w:val="false"/>
          <w:i w:val="false"/>
          <w:color w:val="000000"/>
          <w:sz w:val="28"/>
        </w:rPr>
        <w:t>
</w:t>
      </w:r>
      <w:r>
        <w:rPr>
          <w:rFonts w:ascii="Times New Roman"/>
          <w:b w:val="false"/>
          <w:i w:val="false"/>
          <w:color w:val="000000"/>
          <w:sz w:val="28"/>
        </w:rPr>
        <w:t>
      14. Заключительная дезинфекция осуществляется в очагах инфекционных заболеваний в течение суток с момента госпитализации, изоляции, выздоровления или смерти больного.</w:t>
      </w:r>
      <w:r>
        <w:br/>
      </w:r>
      <w:r>
        <w:rPr>
          <w:rFonts w:ascii="Times New Roman"/>
          <w:b w:val="false"/>
          <w:i w:val="false"/>
          <w:color w:val="000000"/>
          <w:sz w:val="28"/>
        </w:rPr>
        <w:t>
</w:t>
      </w:r>
      <w:r>
        <w:rPr>
          <w:rFonts w:ascii="Times New Roman"/>
          <w:b w:val="false"/>
          <w:i w:val="false"/>
          <w:color w:val="000000"/>
          <w:sz w:val="28"/>
        </w:rPr>
        <w:t>
      15. Заявка на проведение заключительной дезинфекции в очагах инфекционных заболеваний подается врачом-эпидемиологом в отделы (отделения) центров санитарно-эпидемиологической экспертизы, дезинфекционные станции, противочумные учреждения после изоляции, госпитализации больного, изменения диагноза, смерти. В очагах чесотки и дерматомикозов заявка на проведение заключительной дезинфекции подается лечащим врачом.</w:t>
      </w:r>
      <w:r>
        <w:br/>
      </w:r>
      <w:r>
        <w:rPr>
          <w:rFonts w:ascii="Times New Roman"/>
          <w:b w:val="false"/>
          <w:i w:val="false"/>
          <w:color w:val="000000"/>
          <w:sz w:val="28"/>
        </w:rPr>
        <w:t>
</w:t>
      </w:r>
      <w:r>
        <w:rPr>
          <w:rFonts w:ascii="Times New Roman"/>
          <w:b w:val="false"/>
          <w:i w:val="false"/>
          <w:color w:val="000000"/>
          <w:sz w:val="28"/>
        </w:rPr>
        <w:t>
      16. Расчет потребности дезсредств, дезинфекционно-стерилизационного оборудования для проведения текущей дезинфекции в организациях здравоохранения проводится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17. Применение дезсредств, концентрация которых отклоняется от рекомендуемой более, чем на 5 процента (или 0,1-0,2), не допускается.</w:t>
      </w:r>
      <w:r>
        <w:br/>
      </w:r>
      <w:r>
        <w:rPr>
          <w:rFonts w:ascii="Times New Roman"/>
          <w:b w:val="false"/>
          <w:i w:val="false"/>
          <w:color w:val="000000"/>
          <w:sz w:val="28"/>
        </w:rPr>
        <w:t>
</w:t>
      </w:r>
      <w:r>
        <w:rPr>
          <w:rFonts w:ascii="Times New Roman"/>
          <w:b w:val="false"/>
          <w:i w:val="false"/>
          <w:color w:val="000000"/>
          <w:sz w:val="28"/>
        </w:rPr>
        <w:t>
      18. Удовлетворительная оценка соблюдения режимов дезинфекции определяется по следующим показателям:</w:t>
      </w:r>
      <w:r>
        <w:br/>
      </w:r>
      <w:r>
        <w:rPr>
          <w:rFonts w:ascii="Times New Roman"/>
          <w:b w:val="false"/>
          <w:i w:val="false"/>
          <w:color w:val="000000"/>
          <w:sz w:val="28"/>
        </w:rPr>
        <w:t>
      1) высев непатогенной микрофлоры с объектов контроля не более чем 3 процента (далее – %) отобранных бактериологических смывов, взятых не позже 50 минут после текущей дезинфекции;</w:t>
      </w:r>
      <w:r>
        <w:br/>
      </w:r>
      <w:r>
        <w:rPr>
          <w:rFonts w:ascii="Times New Roman"/>
          <w:b w:val="false"/>
          <w:i w:val="false"/>
          <w:color w:val="000000"/>
          <w:sz w:val="28"/>
        </w:rPr>
        <w:t>
      2) занижение или превышение концентрации дезинфицирующих растворов допускаются в пределах плюс-минус 0,1-0,2 % от заданной концентрации раствора;</w:t>
      </w:r>
      <w:r>
        <w:br/>
      </w:r>
      <w:r>
        <w:rPr>
          <w:rFonts w:ascii="Times New Roman"/>
          <w:b w:val="false"/>
          <w:i w:val="false"/>
          <w:color w:val="000000"/>
          <w:sz w:val="28"/>
        </w:rPr>
        <w:t>
      3) выявление неудовлетворительных экспресс-проб на остаточное количество дезинфицирующих веществ не более чем в 5 % от числа поставленных проб каждого вида;</w:t>
      </w:r>
      <w:r>
        <w:br/>
      </w:r>
      <w:r>
        <w:rPr>
          <w:rFonts w:ascii="Times New Roman"/>
          <w:b w:val="false"/>
          <w:i w:val="false"/>
          <w:color w:val="000000"/>
          <w:sz w:val="28"/>
        </w:rPr>
        <w:t>
      4) соответствие тестового бактериологического контроля режиму камерной дезинфекции;</w:t>
      </w:r>
      <w:r>
        <w:br/>
      </w:r>
      <w:r>
        <w:rPr>
          <w:rFonts w:ascii="Times New Roman"/>
          <w:b w:val="false"/>
          <w:i w:val="false"/>
          <w:color w:val="000000"/>
          <w:sz w:val="28"/>
        </w:rPr>
        <w:t>
      5) отсутствие положительных проб на остаточное количество крови;</w:t>
      </w:r>
      <w:r>
        <w:br/>
      </w:r>
      <w:r>
        <w:rPr>
          <w:rFonts w:ascii="Times New Roman"/>
          <w:b w:val="false"/>
          <w:i w:val="false"/>
          <w:color w:val="000000"/>
          <w:sz w:val="28"/>
        </w:rPr>
        <w:t>
      6) отсутствие положительных проб на остаточное количество щелочных компонентов синтетических моющих веществ и остатков масляных лекарственных средств;</w:t>
      </w:r>
      <w:r>
        <w:br/>
      </w:r>
      <w:r>
        <w:rPr>
          <w:rFonts w:ascii="Times New Roman"/>
          <w:b w:val="false"/>
          <w:i w:val="false"/>
          <w:color w:val="000000"/>
          <w:sz w:val="28"/>
        </w:rPr>
        <w:t>
      7) отсутствие нестерильного материала, соответствие режима стерилизации.</w:t>
      </w:r>
      <w:r>
        <w:br/>
      </w:r>
      <w:r>
        <w:rPr>
          <w:rFonts w:ascii="Times New Roman"/>
          <w:b w:val="false"/>
          <w:i w:val="false"/>
          <w:color w:val="000000"/>
          <w:sz w:val="28"/>
        </w:rPr>
        <w:t>
</w:t>
      </w:r>
      <w:r>
        <w:rPr>
          <w:rFonts w:ascii="Times New Roman"/>
          <w:b w:val="false"/>
          <w:i w:val="false"/>
          <w:color w:val="000000"/>
          <w:sz w:val="28"/>
        </w:rPr>
        <w:t>
      19. Контроль качества текущей дезинфекции в очагах осуществляется специалистами органов государственного санитарно-эпидемиологического надзора с применением лабораторных методов не менее чем в 5 % очагов, забором не менее 10 бактериологических смывов из одного очага, 1 пробы дезинфицирующего средства (сухой препарат), 1 пробы рабочего раствора дезсредства.</w:t>
      </w:r>
      <w:r>
        <w:br/>
      </w:r>
      <w:r>
        <w:rPr>
          <w:rFonts w:ascii="Times New Roman"/>
          <w:b w:val="false"/>
          <w:i w:val="false"/>
          <w:color w:val="000000"/>
          <w:sz w:val="28"/>
        </w:rPr>
        <w:t>
</w:t>
      </w:r>
      <w:r>
        <w:rPr>
          <w:rFonts w:ascii="Times New Roman"/>
          <w:b w:val="false"/>
          <w:i w:val="false"/>
          <w:color w:val="000000"/>
          <w:sz w:val="28"/>
        </w:rPr>
        <w:t>
      20. Качество дезинфекции считается удовлетворительным, если количество положительных смывов на наличие непатогенной микрофлоры составляет не более 3 % от числа отобранных смывов, количество отрицательных экспресс-проб на наличие остаточного количества дезинфицирующего препарата составляет не более 5 %, и число неудовлетворительных анализов дезинфицирующих растворов составляет не выше 5 % от числа отобранных проб.</w:t>
      </w:r>
      <w:r>
        <w:br/>
      </w:r>
      <w:r>
        <w:rPr>
          <w:rFonts w:ascii="Times New Roman"/>
          <w:b w:val="false"/>
          <w:i w:val="false"/>
          <w:color w:val="000000"/>
          <w:sz w:val="28"/>
        </w:rPr>
        <w:t>
</w:t>
      </w:r>
      <w:r>
        <w:rPr>
          <w:rFonts w:ascii="Times New Roman"/>
          <w:b w:val="false"/>
          <w:i w:val="false"/>
          <w:color w:val="000000"/>
          <w:sz w:val="28"/>
        </w:rPr>
        <w:t>
      21. При высеве патогенной микрофлоры после проведения заключительной дезинфекции, последняя считается неудовлетворительной и проводится повторно с последующим контролем качества дезинфекции.</w:t>
      </w:r>
      <w:r>
        <w:br/>
      </w:r>
      <w:r>
        <w:rPr>
          <w:rFonts w:ascii="Times New Roman"/>
          <w:b w:val="false"/>
          <w:i w:val="false"/>
          <w:color w:val="000000"/>
          <w:sz w:val="28"/>
        </w:rPr>
        <w:t>
</w:t>
      </w:r>
      <w:r>
        <w:rPr>
          <w:rFonts w:ascii="Times New Roman"/>
          <w:b w:val="false"/>
          <w:i w:val="false"/>
          <w:color w:val="000000"/>
          <w:sz w:val="28"/>
        </w:rPr>
        <w:t>
      22. Оценка качества организации работы по заключительной дезинфекции определяется по следующим показателям:</w:t>
      </w:r>
      <w:r>
        <w:br/>
      </w:r>
      <w:r>
        <w:rPr>
          <w:rFonts w:ascii="Times New Roman"/>
          <w:b w:val="false"/>
          <w:i w:val="false"/>
          <w:color w:val="000000"/>
          <w:sz w:val="28"/>
        </w:rPr>
        <w:t>
      1) охват обработкой инфекционных очагов от числа подлежащих заключительной дезинфекции – не менее 95 %;</w:t>
      </w:r>
      <w:r>
        <w:br/>
      </w:r>
      <w:r>
        <w:rPr>
          <w:rFonts w:ascii="Times New Roman"/>
          <w:b w:val="false"/>
          <w:i w:val="false"/>
          <w:color w:val="000000"/>
          <w:sz w:val="28"/>
        </w:rPr>
        <w:t>
      2) выполнение заключительной дезинфекции в инфекционных очагах в течение суток с момента госпитализации или изоляции больного из организованного коллектива, своевременность проведения заключительной дезинфекции - не менее 90 %;</w:t>
      </w:r>
      <w:r>
        <w:br/>
      </w:r>
      <w:r>
        <w:rPr>
          <w:rFonts w:ascii="Times New Roman"/>
          <w:b w:val="false"/>
          <w:i w:val="false"/>
          <w:color w:val="000000"/>
          <w:sz w:val="28"/>
        </w:rPr>
        <w:t>
      3) проведение камерной дезинфекции от числа подлежащих очагов – не менее 95 %;</w:t>
      </w:r>
      <w:r>
        <w:br/>
      </w:r>
      <w:r>
        <w:rPr>
          <w:rFonts w:ascii="Times New Roman"/>
          <w:b w:val="false"/>
          <w:i w:val="false"/>
          <w:color w:val="000000"/>
          <w:sz w:val="28"/>
        </w:rPr>
        <w:t>
      4) охват очагов контролем качества заключительной дезинфекции:</w:t>
      </w:r>
      <w:r>
        <w:br/>
      </w:r>
      <w:r>
        <w:rPr>
          <w:rFonts w:ascii="Times New Roman"/>
          <w:b w:val="false"/>
          <w:i w:val="false"/>
          <w:color w:val="000000"/>
          <w:sz w:val="28"/>
        </w:rPr>
        <w:t>
      при визуальном осмотре – не менее 10 % от общего количества проведенных дезинфекций (в сельской местности - не менее 5 %);</w:t>
      </w:r>
      <w:r>
        <w:br/>
      </w:r>
      <w:r>
        <w:rPr>
          <w:rFonts w:ascii="Times New Roman"/>
          <w:b w:val="false"/>
          <w:i w:val="false"/>
          <w:color w:val="000000"/>
          <w:sz w:val="28"/>
        </w:rPr>
        <w:t>
      с применением лабораторных методов – не менее чем в 10 % квартирных очагов в период от 1 до 3 часов после окончания дезинфекции.</w:t>
      </w:r>
      <w:r>
        <w:br/>
      </w:r>
      <w:r>
        <w:rPr>
          <w:rFonts w:ascii="Times New Roman"/>
          <w:b w:val="false"/>
          <w:i w:val="false"/>
          <w:color w:val="000000"/>
          <w:sz w:val="28"/>
        </w:rPr>
        <w:t>
</w:t>
      </w:r>
      <w:r>
        <w:rPr>
          <w:rFonts w:ascii="Times New Roman"/>
          <w:b w:val="false"/>
          <w:i w:val="false"/>
          <w:color w:val="000000"/>
          <w:sz w:val="28"/>
        </w:rPr>
        <w:t>
      23. Для оценки качества дезинфекции в организациях здравоохранения проводятся:</w:t>
      </w:r>
      <w:r>
        <w:br/>
      </w:r>
      <w:r>
        <w:rPr>
          <w:rFonts w:ascii="Times New Roman"/>
          <w:b w:val="false"/>
          <w:i w:val="false"/>
          <w:color w:val="000000"/>
          <w:sz w:val="28"/>
        </w:rPr>
        <w:t>
      1) бактериологический контроль качества дезинфекции путем отбора смывов с предметов и оборудования в стационарах из расчета 0,3 смыва на одну койку, в амбулаторно-поликлинических организациях из расчета 0,2 смыва на одно посещение;</w:t>
      </w:r>
      <w:r>
        <w:br/>
      </w:r>
      <w:r>
        <w:rPr>
          <w:rFonts w:ascii="Times New Roman"/>
          <w:b w:val="false"/>
          <w:i w:val="false"/>
          <w:color w:val="000000"/>
          <w:sz w:val="28"/>
        </w:rPr>
        <w:t>
      2) исследование проб исходных дезинфектантов, рабочих растворов дезпрепаратов не менее 2 проб разного вида. При отборе проб отмечаются дата взятия пробы, дата приготовления дезинфицирующего раствора, его концентрация, цель применения;</w:t>
      </w:r>
      <w:r>
        <w:br/>
      </w:r>
      <w:r>
        <w:rPr>
          <w:rFonts w:ascii="Times New Roman"/>
          <w:b w:val="false"/>
          <w:i w:val="false"/>
          <w:color w:val="000000"/>
          <w:sz w:val="28"/>
        </w:rPr>
        <w:t>
      3) контроль эффективности работы дезинфекционных камер путем закладки в трех плоскостях камеры по 5-10 бактериальных (химических) тестов в зависимости от ее типа и объема. Для оценки качества стерилизации проводится контроль условий стерилизации, стерильности изделий медицинского назначения и воздушной среды.</w:t>
      </w:r>
      <w:r>
        <w:br/>
      </w:r>
      <w:r>
        <w:rPr>
          <w:rFonts w:ascii="Times New Roman"/>
          <w:b w:val="false"/>
          <w:i w:val="false"/>
          <w:color w:val="000000"/>
          <w:sz w:val="28"/>
        </w:rPr>
        <w:t>
</w:t>
      </w:r>
      <w:r>
        <w:rPr>
          <w:rFonts w:ascii="Times New Roman"/>
          <w:b w:val="false"/>
          <w:i w:val="false"/>
          <w:color w:val="000000"/>
          <w:sz w:val="28"/>
        </w:rPr>
        <w:t>
      24. Воздух в помещениях стационаров (отделений) хирургического профиля обеззараживается следующими способами:</w:t>
      </w:r>
      <w:r>
        <w:br/>
      </w:r>
      <w:r>
        <w:rPr>
          <w:rFonts w:ascii="Times New Roman"/>
          <w:b w:val="false"/>
          <w:i w:val="false"/>
          <w:color w:val="000000"/>
          <w:sz w:val="28"/>
        </w:rPr>
        <w:t>
      1) воздействие ультрафиолетовым излучением с помощью открытых и комбинированных бактерицидных облучателей, применяемых при отсутствии людей, и закрытых облучателей, в том числе рециркуляторов, позволяющих проводить обеззараживание воздуха в присутствии людей;</w:t>
      </w:r>
      <w:r>
        <w:br/>
      </w:r>
      <w:r>
        <w:rPr>
          <w:rFonts w:ascii="Times New Roman"/>
          <w:b w:val="false"/>
          <w:i w:val="false"/>
          <w:color w:val="000000"/>
          <w:sz w:val="28"/>
        </w:rPr>
        <w:t>
      2) воздействие аэрозолями дезинфицирующих средств в отсутствие людей с помощью специальной распыляющей аппаратуры (генераторы аэрозолей) при проведении дезинфекции по типу заключительной и генеральных уборок;</w:t>
      </w:r>
      <w:r>
        <w:br/>
      </w:r>
      <w:r>
        <w:rPr>
          <w:rFonts w:ascii="Times New Roman"/>
          <w:b w:val="false"/>
          <w:i w:val="false"/>
          <w:color w:val="000000"/>
          <w:sz w:val="28"/>
        </w:rPr>
        <w:t>
      3) воздействие озоном с помощью установок – генераторов озона в отсутствие людей при проведении заключительной дезинфекции и генеральных уборок;</w:t>
      </w:r>
      <w:r>
        <w:br/>
      </w:r>
      <w:r>
        <w:rPr>
          <w:rFonts w:ascii="Times New Roman"/>
          <w:b w:val="false"/>
          <w:i w:val="false"/>
          <w:color w:val="000000"/>
          <w:sz w:val="28"/>
        </w:rPr>
        <w:t>
      4) применение антимикробных фильтров.</w:t>
      </w:r>
      <w:r>
        <w:br/>
      </w:r>
      <w:r>
        <w:rPr>
          <w:rFonts w:ascii="Times New Roman"/>
          <w:b w:val="false"/>
          <w:i w:val="false"/>
          <w:color w:val="000000"/>
          <w:sz w:val="28"/>
        </w:rPr>
        <w:t>
</w:t>
      </w:r>
      <w:r>
        <w:rPr>
          <w:rFonts w:ascii="Times New Roman"/>
          <w:b w:val="false"/>
          <w:i w:val="false"/>
          <w:color w:val="000000"/>
          <w:sz w:val="28"/>
        </w:rPr>
        <w:t>
      25. После выписки пациента из стационара проводится камерная дезинфекция постельных принадлежностей.</w:t>
      </w:r>
      <w:r>
        <w:br/>
      </w:r>
      <w:r>
        <w:rPr>
          <w:rFonts w:ascii="Times New Roman"/>
          <w:b w:val="false"/>
          <w:i w:val="false"/>
          <w:color w:val="000000"/>
          <w:sz w:val="28"/>
        </w:rPr>
        <w:t>
</w:t>
      </w:r>
      <w:r>
        <w:rPr>
          <w:rFonts w:ascii="Times New Roman"/>
          <w:b w:val="false"/>
          <w:i w:val="false"/>
          <w:color w:val="000000"/>
          <w:sz w:val="28"/>
        </w:rPr>
        <w:t>
      26. Бактериологический контроль качества дезинфекции, стерилизации, подготовка биологических тестов осуществляются центром санитарно-эпидемиологической экспертизы.</w:t>
      </w:r>
      <w:r>
        <w:br/>
      </w:r>
      <w:r>
        <w:rPr>
          <w:rFonts w:ascii="Times New Roman"/>
          <w:b w:val="false"/>
          <w:i w:val="false"/>
          <w:color w:val="000000"/>
          <w:sz w:val="28"/>
        </w:rPr>
        <w:t>
</w:t>
      </w:r>
      <w:r>
        <w:rPr>
          <w:rFonts w:ascii="Times New Roman"/>
          <w:b w:val="false"/>
          <w:i w:val="false"/>
          <w:color w:val="000000"/>
          <w:sz w:val="28"/>
        </w:rPr>
        <w:t>
      27. Контроль качества дезинфекции с применением лабораторных методов в организациях здравоохранения должен проводиться в организациях родовспоможения и детства – 3 раза в год, хирургических стационарах – 2 раза в год со взятием смывов с объектов внешней среды, забором материала на стерильность, прочих организациях здравоохранения (амбулаторно-поликлинические учреждения, диспансеры) – 1 раз в год. В детских организациях (дома ребенка, приюты, детские сады) контроль должен проводиться 2 раза в год совместно с отделами, осуществляющими государственный санитарно-эпидемиологический надзор за указанными объектами.</w:t>
      </w:r>
    </w:p>
    <w:bookmarkEnd w:id="6"/>
    <w:bookmarkStart w:name="z35" w:id="7"/>
    <w:p>
      <w:pPr>
        <w:spacing w:after="0"/>
        <w:ind w:left="0"/>
        <w:jc w:val="left"/>
      </w:pPr>
      <w:r>
        <w:rPr>
          <w:rFonts w:ascii="Times New Roman"/>
          <w:b/>
          <w:i w:val="false"/>
          <w:color w:val="000000"/>
        </w:rPr>
        <w:t xml:space="preserve"> 
3. Организация и проведение дезинфекции предстерилизационной</w:t>
      </w:r>
      <w:r>
        <w:br/>
      </w:r>
      <w:r>
        <w:rPr>
          <w:rFonts w:ascii="Times New Roman"/>
          <w:b/>
          <w:i w:val="false"/>
          <w:color w:val="000000"/>
        </w:rPr>
        <w:t>
очистки и стерилизации изделий медицинского назначения</w:t>
      </w:r>
    </w:p>
    <w:bookmarkEnd w:id="7"/>
    <w:bookmarkStart w:name="z36" w:id="8"/>
    <w:p>
      <w:pPr>
        <w:spacing w:after="0"/>
        <w:ind w:left="0"/>
        <w:jc w:val="both"/>
      </w:pPr>
      <w:r>
        <w:rPr>
          <w:rFonts w:ascii="Times New Roman"/>
          <w:b w:val="false"/>
          <w:i w:val="false"/>
          <w:color w:val="000000"/>
          <w:sz w:val="28"/>
        </w:rPr>
        <w:t>
      28. Медицинское оборудование и изделия медицинского назначения (далее – ИМН) по степени контакта с организмом человека и риска инфицирования пациента подразделяются на три группы:</w:t>
      </w:r>
      <w:r>
        <w:br/>
      </w:r>
      <w:r>
        <w:rPr>
          <w:rFonts w:ascii="Times New Roman"/>
          <w:b w:val="false"/>
          <w:i w:val="false"/>
          <w:color w:val="000000"/>
          <w:sz w:val="28"/>
        </w:rPr>
        <w:t>
</w:t>
      </w:r>
      <w:r>
        <w:rPr>
          <w:rFonts w:ascii="Times New Roman"/>
          <w:b w:val="false"/>
          <w:i w:val="false"/>
          <w:color w:val="000000"/>
          <w:sz w:val="28"/>
        </w:rPr>
        <w:t>
      1) критические ИМН – инструменты и оборудование, непосредственно контактирующие с тканями, полостями или кровеносным руслом человека;</w:t>
      </w:r>
      <w:r>
        <w:br/>
      </w:r>
      <w:r>
        <w:rPr>
          <w:rFonts w:ascii="Times New Roman"/>
          <w:b w:val="false"/>
          <w:i w:val="false"/>
          <w:color w:val="000000"/>
          <w:sz w:val="28"/>
        </w:rPr>
        <w:t>
</w:t>
      </w:r>
      <w:r>
        <w:rPr>
          <w:rFonts w:ascii="Times New Roman"/>
          <w:b w:val="false"/>
          <w:i w:val="false"/>
          <w:color w:val="000000"/>
          <w:sz w:val="28"/>
        </w:rPr>
        <w:t>
      2) полукритические ИМН – инструменты и оборудование, контактирующие с неповрежденными слизистыми оболочками;</w:t>
      </w:r>
      <w:r>
        <w:br/>
      </w:r>
      <w:r>
        <w:rPr>
          <w:rFonts w:ascii="Times New Roman"/>
          <w:b w:val="false"/>
          <w:i w:val="false"/>
          <w:color w:val="000000"/>
          <w:sz w:val="28"/>
        </w:rPr>
        <w:t>
</w:t>
      </w:r>
      <w:r>
        <w:rPr>
          <w:rFonts w:ascii="Times New Roman"/>
          <w:b w:val="false"/>
          <w:i w:val="false"/>
          <w:color w:val="000000"/>
          <w:sz w:val="28"/>
        </w:rPr>
        <w:t>
      3) некритические ИМН – инструменты, оборудование и предметы ухода, контактирующие с интактным кожным покровом.</w:t>
      </w:r>
      <w:r>
        <w:br/>
      </w:r>
      <w:r>
        <w:rPr>
          <w:rFonts w:ascii="Times New Roman"/>
          <w:b w:val="false"/>
          <w:i w:val="false"/>
          <w:color w:val="000000"/>
          <w:sz w:val="28"/>
        </w:rPr>
        <w:t>
      Критические ИМН подвергаются обязательной стерилизации, полукритические – дезинфекции высокого и среднего уровней, некритические – дезинфекции среднего и низкого уровней.</w:t>
      </w:r>
      <w:r>
        <w:br/>
      </w:r>
      <w:r>
        <w:rPr>
          <w:rFonts w:ascii="Times New Roman"/>
          <w:b w:val="false"/>
          <w:i w:val="false"/>
          <w:color w:val="000000"/>
          <w:sz w:val="28"/>
        </w:rPr>
        <w:t>
</w:t>
      </w:r>
      <w:r>
        <w:rPr>
          <w:rFonts w:ascii="Times New Roman"/>
          <w:b w:val="false"/>
          <w:i w:val="false"/>
          <w:color w:val="000000"/>
          <w:sz w:val="28"/>
        </w:rPr>
        <w:t>
      29. Дезинфекция и предстерилизационная очистка ИМН проводятся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30. В организациях здравоохранения используется шовный материал, выпускаемый в стерильном виде. Категорически запрещено обрабатывать и хранить шовный материал в этиловом спирте.</w:t>
      </w:r>
      <w:r>
        <w:br/>
      </w:r>
      <w:r>
        <w:rPr>
          <w:rFonts w:ascii="Times New Roman"/>
          <w:b w:val="false"/>
          <w:i w:val="false"/>
          <w:color w:val="000000"/>
          <w:sz w:val="28"/>
        </w:rPr>
        <w:t>
</w:t>
      </w:r>
      <w:r>
        <w:rPr>
          <w:rFonts w:ascii="Times New Roman"/>
          <w:b w:val="false"/>
          <w:i w:val="false"/>
          <w:color w:val="000000"/>
          <w:sz w:val="28"/>
        </w:rPr>
        <w:t>
      31. При подготовке к использованию наркозно-дыхательной аппаратуры используют специальные бактериальные фильтры, предназначенные для оснащения указанной аппаратуры. Установку и замену фильтров осуществляют в соответствии с инструкцией по применению конкретного фильтра. Для заполнения резервуаров увлажнителей используется стерильная дистиллированная вода. Съемные детали аппаратов дезинфицируют так же, как ИМН из соответствующих материалов.</w:t>
      </w:r>
      <w:r>
        <w:br/>
      </w:r>
      <w:r>
        <w:rPr>
          <w:rFonts w:ascii="Times New Roman"/>
          <w:b w:val="false"/>
          <w:i w:val="false"/>
          <w:color w:val="000000"/>
          <w:sz w:val="28"/>
        </w:rPr>
        <w:t>
</w:t>
      </w:r>
      <w:r>
        <w:rPr>
          <w:rFonts w:ascii="Times New Roman"/>
          <w:b w:val="false"/>
          <w:i w:val="false"/>
          <w:color w:val="000000"/>
          <w:sz w:val="28"/>
        </w:rPr>
        <w:t>
      32. Предметы ухода за пациентами дезинфицируют следующими способами:</w:t>
      </w:r>
      <w:r>
        <w:br/>
      </w:r>
      <w:r>
        <w:rPr>
          <w:rFonts w:ascii="Times New Roman"/>
          <w:b w:val="false"/>
          <w:i w:val="false"/>
          <w:color w:val="000000"/>
          <w:sz w:val="28"/>
        </w:rPr>
        <w:t>
      1) подкладные клеенки, фартуки, чехлы матрасов из полимерной пленки и клеенки - способом протирания тканевой салфеткой, смоченной раствором дезсредства;</w:t>
      </w:r>
      <w:r>
        <w:br/>
      </w:r>
      <w:r>
        <w:rPr>
          <w:rFonts w:ascii="Times New Roman"/>
          <w:b w:val="false"/>
          <w:i w:val="false"/>
          <w:color w:val="000000"/>
          <w:sz w:val="28"/>
        </w:rPr>
        <w:t>
      2) кислородные маски, рожки от кислородной подушки, шланги электро/вакуум отсосов, медицинские термометры, судна, мочеприемники, тазики эмалированные, наконечники для клизм, резиновые клизмы – способом погружения в раствор дезсредства с последующим промыванием водой;</w:t>
      </w:r>
      <w:r>
        <w:br/>
      </w:r>
      <w:r>
        <w:rPr>
          <w:rFonts w:ascii="Times New Roman"/>
          <w:b w:val="false"/>
          <w:i w:val="false"/>
          <w:color w:val="000000"/>
          <w:sz w:val="28"/>
        </w:rPr>
        <w:t>
      3) для обработки предметов ухода (без их маркировки) за пациентами возможно использование моющих дезинфицирующих установок, разрешенных для применения в установленном порядке.</w:t>
      </w:r>
      <w:r>
        <w:br/>
      </w:r>
      <w:r>
        <w:rPr>
          <w:rFonts w:ascii="Times New Roman"/>
          <w:b w:val="false"/>
          <w:i w:val="false"/>
          <w:color w:val="000000"/>
          <w:sz w:val="28"/>
        </w:rPr>
        <w:t>
</w:t>
      </w:r>
      <w:r>
        <w:rPr>
          <w:rFonts w:ascii="Times New Roman"/>
          <w:b w:val="false"/>
          <w:i w:val="false"/>
          <w:color w:val="000000"/>
          <w:sz w:val="28"/>
        </w:rPr>
        <w:t>
      33. Стерилизация ИМН проводится путем обработки в горяче-воздушных стерилизаторах, автоклавах, погружения в растворы стерилизующих средств со спороцидным действием (дезинфекция высокого уровня) согласно методам, установленным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34. Контроль качества стерилизации ИМН проводится согласно методам, установленным в </w:t>
      </w:r>
      <w:r>
        <w:rPr>
          <w:rFonts w:ascii="Times New Roman"/>
          <w:b w:val="false"/>
          <w:i w:val="false"/>
          <w:color w:val="000000"/>
          <w:sz w:val="28"/>
        </w:rPr>
        <w:t>приложении 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35. При проведении дезинфекции, предстерилизационной очистки и стерилизации растворами химических средств ИМН погружают в рабочий раствор дезсредства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r>
        <w:br/>
      </w:r>
      <w:r>
        <w:rPr>
          <w:rFonts w:ascii="Times New Roman"/>
          <w:b w:val="false"/>
          <w:i w:val="false"/>
          <w:color w:val="000000"/>
          <w:sz w:val="28"/>
        </w:rPr>
        <w:t>
</w:t>
      </w:r>
      <w:r>
        <w:rPr>
          <w:rFonts w:ascii="Times New Roman"/>
          <w:b w:val="false"/>
          <w:i w:val="false"/>
          <w:color w:val="000000"/>
          <w:sz w:val="28"/>
        </w:rPr>
        <w:t>
      36. Объем раствора для проведения обработки должен быть достаточным для обеспечения полного погружения ИМН, при этом объем раствора над изделиями должен быть не менее одного сантиметра (далее – см).</w:t>
      </w:r>
      <w:r>
        <w:br/>
      </w:r>
      <w:r>
        <w:rPr>
          <w:rFonts w:ascii="Times New Roman"/>
          <w:b w:val="false"/>
          <w:i w:val="false"/>
          <w:color w:val="000000"/>
          <w:sz w:val="28"/>
        </w:rPr>
        <w:t>
</w:t>
      </w:r>
      <w:r>
        <w:rPr>
          <w:rFonts w:ascii="Times New Roman"/>
          <w:b w:val="false"/>
          <w:i w:val="false"/>
          <w:color w:val="000000"/>
          <w:sz w:val="28"/>
        </w:rPr>
        <w:t>
      37. Дезинфекцию способом протирания допускается применять для тех ИМН, которые не соприкасаются непосредственно с пациентом или конструкционные особенности которых не позволяют применять способ погружения.</w:t>
      </w:r>
      <w:r>
        <w:br/>
      </w:r>
      <w:r>
        <w:rPr>
          <w:rFonts w:ascii="Times New Roman"/>
          <w:b w:val="false"/>
          <w:i w:val="false"/>
          <w:color w:val="000000"/>
          <w:sz w:val="28"/>
        </w:rPr>
        <w:t>
</w:t>
      </w:r>
      <w:r>
        <w:rPr>
          <w:rFonts w:ascii="Times New Roman"/>
          <w:b w:val="false"/>
          <w:i w:val="false"/>
          <w:color w:val="000000"/>
          <w:sz w:val="28"/>
        </w:rPr>
        <w:t>
      38. После дезинфекции ИМН многократного применения отмываются от остатков дезинфицирующего средства в соответствии с инструкцией (методическими рекомендациями) по его применению.</w:t>
      </w:r>
      <w:r>
        <w:br/>
      </w:r>
      <w:r>
        <w:rPr>
          <w:rFonts w:ascii="Times New Roman"/>
          <w:b w:val="false"/>
          <w:i w:val="false"/>
          <w:color w:val="000000"/>
          <w:sz w:val="28"/>
        </w:rPr>
        <w:t>
</w:t>
      </w:r>
      <w:r>
        <w:rPr>
          <w:rFonts w:ascii="Times New Roman"/>
          <w:b w:val="false"/>
          <w:i w:val="false"/>
          <w:color w:val="000000"/>
          <w:sz w:val="28"/>
        </w:rPr>
        <w:t>
      39. Контроль качества предстерилизационной очистки проводят ежедневно. Контролю подлежат: в стерилизационном отделении – 1 % от каждого наименования изделий, обработанных за смену; при децентрализованной обработке – 1 % одновременно обработанных изделий каждого наименования, но не менее трех единиц. Результаты контроля регистрируют в журнале.</w:t>
      </w:r>
      <w:r>
        <w:br/>
      </w:r>
      <w:r>
        <w:rPr>
          <w:rFonts w:ascii="Times New Roman"/>
          <w:b w:val="false"/>
          <w:i w:val="false"/>
          <w:color w:val="000000"/>
          <w:sz w:val="28"/>
        </w:rPr>
        <w:t>
</w:t>
      </w:r>
      <w:r>
        <w:rPr>
          <w:rFonts w:ascii="Times New Roman"/>
          <w:b w:val="false"/>
          <w:i w:val="false"/>
          <w:color w:val="000000"/>
          <w:sz w:val="28"/>
        </w:rPr>
        <w:t>
      40. Стерилизации подвергают все ИМН, контактирующие с раневой поверхностью, кровью (в организме пациента или вводимой в него) и/или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повреждение.</w:t>
      </w:r>
      <w:r>
        <w:br/>
      </w:r>
      <w:r>
        <w:rPr>
          <w:rFonts w:ascii="Times New Roman"/>
          <w:b w:val="false"/>
          <w:i w:val="false"/>
          <w:color w:val="000000"/>
          <w:sz w:val="28"/>
        </w:rPr>
        <w:t>
</w:t>
      </w:r>
      <w:r>
        <w:rPr>
          <w:rFonts w:ascii="Times New Roman"/>
          <w:b w:val="false"/>
          <w:i w:val="false"/>
          <w:color w:val="000000"/>
          <w:sz w:val="28"/>
        </w:rPr>
        <w:t>
      41. Паровым методом стерилизуют ИМН, детали приборов, аппаратов из коррозионностойких металлов, стекла, белье, перевязочный материал, изделия из резины, латекса и отдельных видов пластмасс.</w:t>
      </w:r>
      <w:r>
        <w:br/>
      </w:r>
      <w:r>
        <w:rPr>
          <w:rFonts w:ascii="Times New Roman"/>
          <w:b w:val="false"/>
          <w:i w:val="false"/>
          <w:color w:val="000000"/>
          <w:sz w:val="28"/>
        </w:rPr>
        <w:t>
</w:t>
      </w:r>
      <w:r>
        <w:rPr>
          <w:rFonts w:ascii="Times New Roman"/>
          <w:b w:val="false"/>
          <w:i w:val="false"/>
          <w:color w:val="000000"/>
          <w:sz w:val="28"/>
        </w:rPr>
        <w:t xml:space="preserve">
      42. Воздушным методом стерилизуют ИМН, детали приборов и аппаратов, в том числе изготовленные из коррозионно-нестойких металлов, изделия из силиконовой резины. Перед стерилизацией воздушным методом изделия после предстерилизационной очистки обязательно высушивают в сушильном шкафу при температуре 85 градусов Цельсия (далее - </w:t>
      </w:r>
      <w:r>
        <w:rPr>
          <w:rFonts w:ascii="Times New Roman"/>
          <w:b w:val="false"/>
          <w:i w:val="false"/>
          <w:color w:val="000000"/>
          <w:vertAlign w:val="superscript"/>
        </w:rPr>
        <w:t>о</w:t>
      </w:r>
      <w:r>
        <w:rPr>
          <w:rFonts w:ascii="Times New Roman"/>
          <w:b w:val="false"/>
          <w:i w:val="false"/>
          <w:color w:val="000000"/>
          <w:sz w:val="28"/>
        </w:rPr>
        <w:t>С) до исчезновения видимой влаги. Использование сушильных шкафов (типа ШСС) для стерилизации воздушным методом запрещается.</w:t>
      </w:r>
      <w:r>
        <w:br/>
      </w:r>
      <w:r>
        <w:rPr>
          <w:rFonts w:ascii="Times New Roman"/>
          <w:b w:val="false"/>
          <w:i w:val="false"/>
          <w:color w:val="000000"/>
          <w:sz w:val="28"/>
        </w:rPr>
        <w:t>
</w:t>
      </w:r>
      <w:r>
        <w:rPr>
          <w:rFonts w:ascii="Times New Roman"/>
          <w:b w:val="false"/>
          <w:i w:val="false"/>
          <w:color w:val="000000"/>
          <w:sz w:val="28"/>
        </w:rPr>
        <w:t>
      43. Химический метод стерилизации с применением растворов химических средств применяют для стерилизации изделий, в конструкции которых использованы термолабильные материалы, не позволяющие использовать другие методы стерилизации.</w:t>
      </w:r>
      <w:r>
        <w:br/>
      </w:r>
      <w:r>
        <w:rPr>
          <w:rFonts w:ascii="Times New Roman"/>
          <w:b w:val="false"/>
          <w:i w:val="false"/>
          <w:color w:val="000000"/>
          <w:sz w:val="28"/>
        </w:rPr>
        <w:t>
      Во избежание разбавления рабочих растворов погружаемые в них ИМН должны быть сухими.</w:t>
      </w:r>
      <w:r>
        <w:br/>
      </w:r>
      <w:r>
        <w:rPr>
          <w:rFonts w:ascii="Times New Roman"/>
          <w:b w:val="false"/>
          <w:i w:val="false"/>
          <w:color w:val="000000"/>
          <w:sz w:val="28"/>
        </w:rPr>
        <w:t>
      При стерилизации растворами химических средств все манипуляции проводят строго соблюдая правила асептики: используют стерильные емкости для стерилизации и стерильную воду для отмывания изделий от остатков химических средств.</w:t>
      </w:r>
      <w:r>
        <w:br/>
      </w:r>
      <w:r>
        <w:rPr>
          <w:rFonts w:ascii="Times New Roman"/>
          <w:b w:val="false"/>
          <w:i w:val="false"/>
          <w:color w:val="000000"/>
          <w:sz w:val="28"/>
        </w:rPr>
        <w:t>
</w:t>
      </w:r>
      <w:r>
        <w:rPr>
          <w:rFonts w:ascii="Times New Roman"/>
          <w:b w:val="false"/>
          <w:i w:val="false"/>
          <w:color w:val="000000"/>
          <w:sz w:val="28"/>
        </w:rPr>
        <w:t>
      44. Газовым методом стерилизуют изделия из различных, в том числе термолабильных материалов, используя в качестве стерилизующих средств окись этилена, формальдегид, озон. Перед стерилизацией газовым методом с изделий после предстерилизационной очистки удаляют видимую влагу. Стерилизацию осуществляют в соответствии с режимами применения средств для стерилизации конкретных групп изделий, а также согласно инструкциям по эксплуатации стерилизаторов.</w:t>
      </w:r>
      <w:r>
        <w:br/>
      </w:r>
      <w:r>
        <w:rPr>
          <w:rFonts w:ascii="Times New Roman"/>
          <w:b w:val="false"/>
          <w:i w:val="false"/>
          <w:color w:val="000000"/>
          <w:sz w:val="28"/>
        </w:rPr>
        <w:t>
</w:t>
      </w:r>
      <w:r>
        <w:rPr>
          <w:rFonts w:ascii="Times New Roman"/>
          <w:b w:val="false"/>
          <w:i w:val="false"/>
          <w:color w:val="000000"/>
          <w:sz w:val="28"/>
        </w:rPr>
        <w:t>
      45. Плазменным методом, используя стерилизующие средства на основе перекиси водорода в плазменных стерилизаторах, стерилизуют хирургические, эндоскопические инструменты, эндоскопы, оптические устройства и приспособления, волоконные световодные кабели, зонды и датчики, электропроводные шнуры и кабели, другие изделия из металлов, латекса, пластмасс, стекла и кремния.</w:t>
      </w:r>
      <w:r>
        <w:br/>
      </w:r>
      <w:r>
        <w:rPr>
          <w:rFonts w:ascii="Times New Roman"/>
          <w:b w:val="false"/>
          <w:i w:val="false"/>
          <w:color w:val="000000"/>
          <w:sz w:val="28"/>
        </w:rPr>
        <w:t>
</w:t>
      </w:r>
      <w:r>
        <w:rPr>
          <w:rFonts w:ascii="Times New Roman"/>
          <w:b w:val="false"/>
          <w:i w:val="false"/>
          <w:color w:val="000000"/>
          <w:sz w:val="28"/>
        </w:rPr>
        <w:t>
      46. В стоматологических организациях (кабинетах) допускается применять гласперленовые стерилизаторы, в которых стерилизуют боры различного вида и другие мелкие инструменты при полном погружении их в среду нагретых стеклянных шариков. Не рекомендуется использовать данный метод для стерилизации рабочих частей более крупных стоматологических инструментов, которые невозможно полностью погрузить в среду нагретых стеклянных шариков.</w:t>
      </w:r>
      <w:r>
        <w:br/>
      </w:r>
      <w:r>
        <w:rPr>
          <w:rFonts w:ascii="Times New Roman"/>
          <w:b w:val="false"/>
          <w:i w:val="false"/>
          <w:color w:val="000000"/>
          <w:sz w:val="28"/>
        </w:rPr>
        <w:t>
</w:t>
      </w:r>
      <w:r>
        <w:rPr>
          <w:rFonts w:ascii="Times New Roman"/>
          <w:b w:val="false"/>
          <w:i w:val="false"/>
          <w:color w:val="000000"/>
          <w:sz w:val="28"/>
        </w:rPr>
        <w:t>
      47. Инфракрасным методом стерилизуют стоматологические инструменты из металла.</w:t>
      </w:r>
      <w:r>
        <w:br/>
      </w:r>
      <w:r>
        <w:rPr>
          <w:rFonts w:ascii="Times New Roman"/>
          <w:b w:val="false"/>
          <w:i w:val="false"/>
          <w:color w:val="000000"/>
          <w:sz w:val="28"/>
        </w:rPr>
        <w:t>
</w:t>
      </w:r>
      <w:r>
        <w:rPr>
          <w:rFonts w:ascii="Times New Roman"/>
          <w:b w:val="false"/>
          <w:i w:val="false"/>
          <w:color w:val="000000"/>
          <w:sz w:val="28"/>
        </w:rPr>
        <w:t>
      48. При паровом, воздушном, газовом и плазменном методах изделия стерилизуют в упакованном виде, используя бумажные, комбинированные и пластиковые стерилизационные упаковочные материалы, а также пергамент и бязь (в зависимости от метода стерилизации). Упаковочные материалы используются однократно.</w:t>
      </w:r>
      <w:r>
        <w:br/>
      </w:r>
      <w:r>
        <w:rPr>
          <w:rFonts w:ascii="Times New Roman"/>
          <w:b w:val="false"/>
          <w:i w:val="false"/>
          <w:color w:val="000000"/>
          <w:sz w:val="28"/>
        </w:rPr>
        <w:t>
      При паровом методе, кроме того, используют стерилизационные коробки с фильтрами.</w:t>
      </w:r>
      <w:r>
        <w:br/>
      </w:r>
      <w:r>
        <w:rPr>
          <w:rFonts w:ascii="Times New Roman"/>
          <w:b w:val="false"/>
          <w:i w:val="false"/>
          <w:color w:val="000000"/>
          <w:sz w:val="28"/>
        </w:rPr>
        <w:t>
      При воздушном и инфракрасном методах допускается стерилизация инструментов в неупакованном виде (в открытых лотках), после чего их сразу используют по назначению.</w:t>
      </w:r>
      <w:r>
        <w:br/>
      </w:r>
      <w:r>
        <w:rPr>
          <w:rFonts w:ascii="Times New Roman"/>
          <w:b w:val="false"/>
          <w:i w:val="false"/>
          <w:color w:val="000000"/>
          <w:sz w:val="28"/>
        </w:rPr>
        <w:t>
</w:t>
      </w:r>
      <w:r>
        <w:rPr>
          <w:rFonts w:ascii="Times New Roman"/>
          <w:b w:val="false"/>
          <w:i w:val="false"/>
          <w:color w:val="000000"/>
          <w:sz w:val="28"/>
        </w:rPr>
        <w:t>
      49.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r>
        <w:br/>
      </w:r>
      <w:r>
        <w:rPr>
          <w:rFonts w:ascii="Times New Roman"/>
          <w:b w:val="false"/>
          <w:i w:val="false"/>
          <w:color w:val="000000"/>
          <w:sz w:val="28"/>
        </w:rPr>
        <w:t>
</w:t>
      </w:r>
      <w:r>
        <w:rPr>
          <w:rFonts w:ascii="Times New Roman"/>
          <w:b w:val="false"/>
          <w:i w:val="false"/>
          <w:color w:val="000000"/>
          <w:sz w:val="28"/>
        </w:rPr>
        <w:t>
      50. Стерилизация изделий в неупакованном виде допускается только при децентрализованной системе обработки в следующих случаях:</w:t>
      </w:r>
      <w:r>
        <w:br/>
      </w:r>
      <w:r>
        <w:rPr>
          <w:rFonts w:ascii="Times New Roman"/>
          <w:b w:val="false"/>
          <w:i w:val="false"/>
          <w:color w:val="000000"/>
          <w:sz w:val="28"/>
        </w:rPr>
        <w:t>
      1) при стерилизации ИМН растворами химических средств;</w:t>
      </w:r>
      <w:r>
        <w:br/>
      </w:r>
      <w:r>
        <w:rPr>
          <w:rFonts w:ascii="Times New Roman"/>
          <w:b w:val="false"/>
          <w:i w:val="false"/>
          <w:color w:val="000000"/>
          <w:sz w:val="28"/>
        </w:rPr>
        <w:t>
      2) при стерилизации металлических инструментов термическими методами (гласперленовый, инфракрасный, воздушный, паровой) в портативных стерилизаторах.</w:t>
      </w:r>
      <w:r>
        <w:br/>
      </w:r>
      <w:r>
        <w:rPr>
          <w:rFonts w:ascii="Times New Roman"/>
          <w:b w:val="false"/>
          <w:i w:val="false"/>
          <w:color w:val="000000"/>
          <w:sz w:val="28"/>
        </w:rPr>
        <w:t>
      Все изделия, простерилизованные в неупакованном виде, целесообразно сразу использовать по назначению. Запрещается перенос их из кабинета в кабинет.</w:t>
      </w:r>
      <w:r>
        <w:br/>
      </w:r>
      <w:r>
        <w:rPr>
          <w:rFonts w:ascii="Times New Roman"/>
          <w:b w:val="false"/>
          <w:i w:val="false"/>
          <w:color w:val="000000"/>
          <w:sz w:val="28"/>
        </w:rPr>
        <w:t>
</w:t>
      </w:r>
      <w:r>
        <w:rPr>
          <w:rFonts w:ascii="Times New Roman"/>
          <w:b w:val="false"/>
          <w:i w:val="false"/>
          <w:color w:val="000000"/>
          <w:sz w:val="28"/>
        </w:rPr>
        <w:t>
      51. При необходимости инструменты, простерилизованные в неупакованном виде одним из термических методов, после стерилизации допускается хранить в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часов.</w:t>
      </w:r>
      <w:r>
        <w:br/>
      </w:r>
      <w:r>
        <w:rPr>
          <w:rFonts w:ascii="Times New Roman"/>
          <w:b w:val="false"/>
          <w:i w:val="false"/>
          <w:color w:val="000000"/>
          <w:sz w:val="28"/>
        </w:rPr>
        <w:t>
</w:t>
      </w:r>
      <w:r>
        <w:rPr>
          <w:rFonts w:ascii="Times New Roman"/>
          <w:b w:val="false"/>
          <w:i w:val="false"/>
          <w:color w:val="000000"/>
          <w:sz w:val="28"/>
        </w:rPr>
        <w:t>
      52. ИМН, простерилизованные в стерилизационных коробках, допускается использовать не более чем в течение 6 часов после их вскрытия.</w:t>
      </w:r>
      <w:r>
        <w:br/>
      </w:r>
      <w:r>
        <w:rPr>
          <w:rFonts w:ascii="Times New Roman"/>
          <w:b w:val="false"/>
          <w:i w:val="false"/>
          <w:color w:val="000000"/>
          <w:sz w:val="28"/>
        </w:rPr>
        <w:t>
</w:t>
      </w:r>
      <w:r>
        <w:rPr>
          <w:rFonts w:ascii="Times New Roman"/>
          <w:b w:val="false"/>
          <w:i w:val="false"/>
          <w:color w:val="000000"/>
          <w:sz w:val="28"/>
        </w:rPr>
        <w:t>
      53. Бактерицидные камеры, оснащенные ультрафиолетовыми лампами, применяются только с целью хранения инструментов для снижения риска их вторичной контаминации микроорганизмами в соответствии с инструкцией по эксплуатации. Категорически запрещается применять такое оборудование с целью дезинфекции или стерилизации изделий.</w:t>
      </w:r>
      <w:r>
        <w:br/>
      </w:r>
      <w:r>
        <w:rPr>
          <w:rFonts w:ascii="Times New Roman"/>
          <w:b w:val="false"/>
          <w:i w:val="false"/>
          <w:color w:val="000000"/>
          <w:sz w:val="28"/>
        </w:rPr>
        <w:t>
</w:t>
      </w:r>
      <w:r>
        <w:rPr>
          <w:rFonts w:ascii="Times New Roman"/>
          <w:b w:val="false"/>
          <w:i w:val="false"/>
          <w:color w:val="000000"/>
          <w:sz w:val="28"/>
        </w:rPr>
        <w:t>
      54. При стерилизации изделий в неупакованном виде воздушным методом не допускаются хранение простерилизованных изделий в воздушном стерилизаторе и их использование на следующий день после стерилизации.</w:t>
      </w:r>
      <w:r>
        <w:br/>
      </w:r>
      <w:r>
        <w:rPr>
          <w:rFonts w:ascii="Times New Roman"/>
          <w:b w:val="false"/>
          <w:i w:val="false"/>
          <w:color w:val="000000"/>
          <w:sz w:val="28"/>
        </w:rPr>
        <w:t>
</w:t>
      </w:r>
      <w:r>
        <w:rPr>
          <w:rFonts w:ascii="Times New Roman"/>
          <w:b w:val="false"/>
          <w:i w:val="false"/>
          <w:color w:val="000000"/>
          <w:sz w:val="28"/>
        </w:rPr>
        <w:t>
      55.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r>
        <w:br/>
      </w:r>
      <w:r>
        <w:rPr>
          <w:rFonts w:ascii="Times New Roman"/>
          <w:b w:val="false"/>
          <w:i w:val="false"/>
          <w:color w:val="000000"/>
          <w:sz w:val="28"/>
        </w:rPr>
        <w:t>
</w:t>
      </w:r>
      <w:r>
        <w:rPr>
          <w:rFonts w:ascii="Times New Roman"/>
          <w:b w:val="false"/>
          <w:i w:val="false"/>
          <w:color w:val="000000"/>
          <w:sz w:val="28"/>
        </w:rPr>
        <w:t>
      56. Все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часов. Не использованные в течение этого срока материалы и инструменты со стерильного стола направляют на повторную стерилизацию.</w:t>
      </w:r>
      <w:r>
        <w:br/>
      </w:r>
      <w:r>
        <w:rPr>
          <w:rFonts w:ascii="Times New Roman"/>
          <w:b w:val="false"/>
          <w:i w:val="false"/>
          <w:color w:val="000000"/>
          <w:sz w:val="28"/>
        </w:rPr>
        <w:t>
</w:t>
      </w:r>
      <w:r>
        <w:rPr>
          <w:rFonts w:ascii="Times New Roman"/>
          <w:b w:val="false"/>
          <w:i w:val="false"/>
          <w:color w:val="000000"/>
          <w:sz w:val="28"/>
        </w:rPr>
        <w:t>
      57. Не допускается использование простерилизованных ИМН с истекшим сроком хранения после стерилизации.</w:t>
      </w:r>
      <w:r>
        <w:br/>
      </w:r>
      <w:r>
        <w:rPr>
          <w:rFonts w:ascii="Times New Roman"/>
          <w:b w:val="false"/>
          <w:i w:val="false"/>
          <w:color w:val="000000"/>
          <w:sz w:val="28"/>
        </w:rPr>
        <w:t>
</w:t>
      </w:r>
      <w:r>
        <w:rPr>
          <w:rFonts w:ascii="Times New Roman"/>
          <w:b w:val="false"/>
          <w:i w:val="false"/>
          <w:color w:val="000000"/>
          <w:sz w:val="28"/>
        </w:rPr>
        <w:t>
      58. Контроль стерилизации включает контроль работы стерилизаторов, проверку значений параметров режимов стерилизации и оценку ее эффективности.</w:t>
      </w:r>
      <w:r>
        <w:br/>
      </w:r>
      <w:r>
        <w:rPr>
          <w:rFonts w:ascii="Times New Roman"/>
          <w:b w:val="false"/>
          <w:i w:val="false"/>
          <w:color w:val="000000"/>
          <w:sz w:val="28"/>
        </w:rPr>
        <w:t>
      Контроль работы стерилизаторов проводят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индикаторов) методами. Параметры режимов стерилизации контролируют физическим и химическим методами.</w:t>
      </w:r>
      <w:r>
        <w:br/>
      </w:r>
      <w:r>
        <w:rPr>
          <w:rFonts w:ascii="Times New Roman"/>
          <w:b w:val="false"/>
          <w:i w:val="false"/>
          <w:color w:val="000000"/>
          <w:sz w:val="28"/>
        </w:rPr>
        <w:t>
      Эффективность стерилизации оценивают на основании результатов бактериологических исследований при контроле стерильности ИМН.</w:t>
      </w:r>
      <w:r>
        <w:br/>
      </w:r>
      <w:r>
        <w:rPr>
          <w:rFonts w:ascii="Times New Roman"/>
          <w:b w:val="false"/>
          <w:i w:val="false"/>
          <w:color w:val="000000"/>
          <w:sz w:val="28"/>
        </w:rPr>
        <w:t>
</w:t>
      </w:r>
      <w:r>
        <w:rPr>
          <w:rFonts w:ascii="Times New Roman"/>
          <w:b w:val="false"/>
          <w:i w:val="false"/>
          <w:color w:val="000000"/>
          <w:sz w:val="28"/>
        </w:rPr>
        <w:t>
      59. Стерилизаторы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r>
        <w:br/>
      </w:r>
      <w:r>
        <w:rPr>
          <w:rFonts w:ascii="Times New Roman"/>
          <w:b w:val="false"/>
          <w:i w:val="false"/>
          <w:color w:val="000000"/>
          <w:sz w:val="28"/>
        </w:rPr>
        <w:t>
</w:t>
      </w:r>
      <w:r>
        <w:rPr>
          <w:rFonts w:ascii="Times New Roman"/>
          <w:b w:val="false"/>
          <w:i w:val="false"/>
          <w:color w:val="000000"/>
          <w:sz w:val="28"/>
        </w:rPr>
        <w:t>
      60. Техническое обслуживание, гарантийный и текущий ремонт стерилизаторов осуществляют специалисты сервисных служб.</w:t>
      </w:r>
      <w:r>
        <w:br/>
      </w:r>
      <w:r>
        <w:rPr>
          <w:rFonts w:ascii="Times New Roman"/>
          <w:b w:val="false"/>
          <w:i w:val="false"/>
          <w:color w:val="000000"/>
          <w:sz w:val="28"/>
        </w:rPr>
        <w:t>
</w:t>
      </w:r>
      <w:r>
        <w:rPr>
          <w:rFonts w:ascii="Times New Roman"/>
          <w:b w:val="false"/>
          <w:i w:val="false"/>
          <w:color w:val="000000"/>
          <w:sz w:val="28"/>
        </w:rPr>
        <w:t>
      61. Контроль работы паровых и воздушных стерилизаторов осуществляется физическими, химическими и бактериологическими методами с использованием химических и биологических тестов, термохимических индикаторов.</w:t>
      </w:r>
      <w:r>
        <w:br/>
      </w:r>
      <w:r>
        <w:rPr>
          <w:rFonts w:ascii="Times New Roman"/>
          <w:b w:val="false"/>
          <w:i w:val="false"/>
          <w:color w:val="000000"/>
          <w:sz w:val="28"/>
        </w:rPr>
        <w:t>
</w:t>
      </w:r>
      <w:r>
        <w:rPr>
          <w:rFonts w:ascii="Times New Roman"/>
          <w:b w:val="false"/>
          <w:i w:val="false"/>
          <w:color w:val="000000"/>
          <w:sz w:val="28"/>
        </w:rPr>
        <w:t>
      62. Физическим и химическим методами осуществляется контроль параметров режима работы паровых и воздушных стерилизаторов в процессе стерилизационного цикла, бактериологическим методом оценивается эффективность работы стерилизатора.</w:t>
      </w:r>
      <w:r>
        <w:br/>
      </w:r>
      <w:r>
        <w:rPr>
          <w:rFonts w:ascii="Times New Roman"/>
          <w:b w:val="false"/>
          <w:i w:val="false"/>
          <w:color w:val="000000"/>
          <w:sz w:val="28"/>
        </w:rPr>
        <w:t>
</w:t>
      </w:r>
      <w:r>
        <w:rPr>
          <w:rFonts w:ascii="Times New Roman"/>
          <w:b w:val="false"/>
          <w:i w:val="false"/>
          <w:color w:val="000000"/>
          <w:sz w:val="28"/>
        </w:rPr>
        <w:t>
      63. Контроль работы стерилизаторов проводится специалистами организации здравоохранения при каждой его загрузке.</w:t>
      </w:r>
      <w:r>
        <w:br/>
      </w:r>
      <w:r>
        <w:rPr>
          <w:rFonts w:ascii="Times New Roman"/>
          <w:b w:val="false"/>
          <w:i w:val="false"/>
          <w:color w:val="000000"/>
          <w:sz w:val="28"/>
        </w:rPr>
        <w:t>
</w:t>
      </w:r>
      <w:r>
        <w:rPr>
          <w:rFonts w:ascii="Times New Roman"/>
          <w:b w:val="false"/>
          <w:i w:val="false"/>
          <w:color w:val="000000"/>
          <w:sz w:val="28"/>
        </w:rPr>
        <w:t>
      64. Средства измерений стерилизационного оборудования подвергаются поверке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65. Территориальными органами государственного санитарно-эпидемиологического надзора осуществляется выборочный контроль эффективности работы стерилизаторов.</w:t>
      </w:r>
      <w:r>
        <w:br/>
      </w:r>
      <w:r>
        <w:rPr>
          <w:rFonts w:ascii="Times New Roman"/>
          <w:b w:val="false"/>
          <w:i w:val="false"/>
          <w:color w:val="000000"/>
          <w:sz w:val="28"/>
        </w:rPr>
        <w:t>
</w:t>
      </w:r>
      <w:r>
        <w:rPr>
          <w:rFonts w:ascii="Times New Roman"/>
          <w:b w:val="false"/>
          <w:i w:val="false"/>
          <w:color w:val="000000"/>
          <w:sz w:val="28"/>
        </w:rPr>
        <w:t>
      66. При проведении контроля температуры стерилизатора, тесты (химические тесты, термохимические индикаторы и биологические тесты) упаковывают в пакеты из упаковочной бумаги со стерилизуемым материалом и размещают в контрольных точках стерилизатора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67. Каждая партия стерилизуемого материала регистрируется в журнале учета стерилизации изделий медицинского назначения установленной формы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 Паспорт стерилизатора, акты, протоколы проверки технического состояния стерилизаторов и эффективности стерилизации хранятся у ответственного лица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68. Эндоскопы, используемые при нестерильных эндоскопических манипуляциях (введение эндоскопов через естественные пути в полости организма, имеющие собственный микробный пейзаж), непосредственно после использования подлежат предварительной очистке, окончательной очистке, дезинфекции высокого уровня и хранению в условиях, исключающих вторичную контаминацию микроорганизмами.</w:t>
      </w:r>
      <w:r>
        <w:br/>
      </w:r>
      <w:r>
        <w:rPr>
          <w:rFonts w:ascii="Times New Roman"/>
          <w:b w:val="false"/>
          <w:i w:val="false"/>
          <w:color w:val="000000"/>
          <w:sz w:val="28"/>
        </w:rPr>
        <w:t>
      Эндоскопы, используемые при стерильных эндоскопических манипуляциях (введение через их каналы стерильных инструментов, используемых при хирургических вмешательствах, введение эндоскопов в стерильные полости, контакт с раневой поверхностью, кровью), непосредственно после использования подлежат предварительной очистке, предстерилизационной очистке, стерилизации и хранению в условиях, исключающих вторичную контаминацию микроорганизмами.</w:t>
      </w:r>
      <w:r>
        <w:br/>
      </w:r>
      <w:r>
        <w:rPr>
          <w:rFonts w:ascii="Times New Roman"/>
          <w:b w:val="false"/>
          <w:i w:val="false"/>
          <w:color w:val="000000"/>
          <w:sz w:val="28"/>
        </w:rPr>
        <w:t>
      Дезинфекция и стерилизация эндоскопов и инструментов к ним проводятся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69. Ответственность за организацию и качество стерилизации ИМН возлагается на руководителя организации здравоохранения.</w:t>
      </w:r>
      <w:r>
        <w:br/>
      </w:r>
      <w:r>
        <w:rPr>
          <w:rFonts w:ascii="Times New Roman"/>
          <w:b w:val="false"/>
          <w:i w:val="false"/>
          <w:color w:val="000000"/>
          <w:sz w:val="28"/>
        </w:rPr>
        <w:t>
</w:t>
      </w:r>
      <w:r>
        <w:rPr>
          <w:rFonts w:ascii="Times New Roman"/>
          <w:b w:val="false"/>
          <w:i w:val="false"/>
          <w:color w:val="000000"/>
          <w:sz w:val="28"/>
        </w:rPr>
        <w:t>
      70. Физический метод контроля работы стерилизаторов осуществляют с помощью средств измерения температуры (термометр, термометр максимальный), давления (манометр) и учета времени стерилизации. Параметры режима работы стерилизатора следует проверять в течение всего цикла стерилизации, проводимой в соответствии с паспортом аппарата.</w:t>
      </w:r>
      <w:r>
        <w:br/>
      </w:r>
      <w:r>
        <w:rPr>
          <w:rFonts w:ascii="Times New Roman"/>
          <w:b w:val="false"/>
          <w:i w:val="false"/>
          <w:color w:val="000000"/>
          <w:sz w:val="28"/>
        </w:rPr>
        <w:t>
</w:t>
      </w:r>
      <w:r>
        <w:rPr>
          <w:rFonts w:ascii="Times New Roman"/>
          <w:b w:val="false"/>
          <w:i w:val="false"/>
          <w:color w:val="000000"/>
          <w:sz w:val="28"/>
        </w:rPr>
        <w:t>
      71. Химический метод контроля осуществляют с помощью химических тестов и термохимических индикаторов. Окончание стерилизации визуально определяется по изменению цвета индикаторов.</w:t>
      </w:r>
      <w:r>
        <w:br/>
      </w:r>
      <w:r>
        <w:rPr>
          <w:rFonts w:ascii="Times New Roman"/>
          <w:b w:val="false"/>
          <w:i w:val="false"/>
          <w:color w:val="000000"/>
          <w:sz w:val="28"/>
        </w:rPr>
        <w:t>
</w:t>
      </w:r>
      <w:r>
        <w:rPr>
          <w:rFonts w:ascii="Times New Roman"/>
          <w:b w:val="false"/>
          <w:i w:val="false"/>
          <w:color w:val="000000"/>
          <w:sz w:val="28"/>
        </w:rPr>
        <w:t>
      72. Бактериологический метод контроля осуществляют с помощью биологических тестов, содержащих дозированное количество спор микробов. Биологические тесты готовятся бактериологическими лабораториями центров санитарно-эпидемиологической экспертизы.</w:t>
      </w:r>
      <w:r>
        <w:br/>
      </w:r>
      <w:r>
        <w:rPr>
          <w:rFonts w:ascii="Times New Roman"/>
          <w:b w:val="false"/>
          <w:i w:val="false"/>
          <w:color w:val="000000"/>
          <w:sz w:val="28"/>
        </w:rPr>
        <w:t>
</w:t>
      </w:r>
      <w:r>
        <w:rPr>
          <w:rFonts w:ascii="Times New Roman"/>
          <w:b w:val="false"/>
          <w:i w:val="false"/>
          <w:color w:val="000000"/>
          <w:sz w:val="28"/>
        </w:rPr>
        <w:t>
      73. По окончании стерилизации биологические тесты помещают в полиэтиленовый пакет и в тот же день доставляют в бактериологическую лабораторию с сопроводительным бланком.</w:t>
      </w:r>
      <w:r>
        <w:br/>
      </w:r>
      <w:r>
        <w:rPr>
          <w:rFonts w:ascii="Times New Roman"/>
          <w:b w:val="false"/>
          <w:i w:val="false"/>
          <w:color w:val="000000"/>
          <w:sz w:val="28"/>
        </w:rPr>
        <w:t>
</w:t>
      </w:r>
      <w:r>
        <w:rPr>
          <w:rFonts w:ascii="Times New Roman"/>
          <w:b w:val="false"/>
          <w:i w:val="false"/>
          <w:color w:val="000000"/>
          <w:sz w:val="28"/>
        </w:rPr>
        <w:t>
      74. К работе с паровыми стерилизаторами допускаются лица старше восемнадцати лет, имеющие удостоверение о сдаче технического минимума по обслуживанию паровых стерилизаторов.</w:t>
      </w:r>
      <w:r>
        <w:br/>
      </w:r>
      <w:r>
        <w:rPr>
          <w:rFonts w:ascii="Times New Roman"/>
          <w:b w:val="false"/>
          <w:i w:val="false"/>
          <w:color w:val="000000"/>
          <w:sz w:val="28"/>
        </w:rPr>
        <w:t>
</w:t>
      </w:r>
      <w:r>
        <w:rPr>
          <w:rFonts w:ascii="Times New Roman"/>
          <w:b w:val="false"/>
          <w:i w:val="false"/>
          <w:color w:val="000000"/>
          <w:sz w:val="28"/>
        </w:rPr>
        <w:t>
      75. Паровой стерилизатор устанавливается на расстоянии 0,8 метра (далее – м) от стен, шкафные стерилизаторы - на расстоянии 1,5 м. Пол в помещении покрывается материалом, не проводящим ток.</w:t>
      </w:r>
      <w:r>
        <w:br/>
      </w:r>
      <w:r>
        <w:rPr>
          <w:rFonts w:ascii="Times New Roman"/>
          <w:b w:val="false"/>
          <w:i w:val="false"/>
          <w:color w:val="000000"/>
          <w:sz w:val="28"/>
        </w:rPr>
        <w:t>
</w:t>
      </w:r>
      <w:r>
        <w:rPr>
          <w:rFonts w:ascii="Times New Roman"/>
          <w:b w:val="false"/>
          <w:i w:val="false"/>
          <w:color w:val="000000"/>
          <w:sz w:val="28"/>
        </w:rPr>
        <w:t>
      76. Каждый электрический стерилизатор присоединяется к электросети через рубильник или автоматический выключатель. Включение парового стерилизатора в штепсельную розетку запрещается. Рубильник или автоматический выключатель устанавливаются на расстоянии 1,6 м от пола и не далее 1 м от парового стерилизатора. Запрещается подключение к этому рубильнику или автоматическому выключателю других потребителей электроэнергии.</w:t>
      </w:r>
      <w:r>
        <w:br/>
      </w:r>
      <w:r>
        <w:rPr>
          <w:rFonts w:ascii="Times New Roman"/>
          <w:b w:val="false"/>
          <w:i w:val="false"/>
          <w:color w:val="000000"/>
          <w:sz w:val="28"/>
        </w:rPr>
        <w:t>
</w:t>
      </w:r>
      <w:r>
        <w:rPr>
          <w:rFonts w:ascii="Times New Roman"/>
          <w:b w:val="false"/>
          <w:i w:val="false"/>
          <w:color w:val="000000"/>
          <w:sz w:val="28"/>
        </w:rPr>
        <w:t>
      77. Запрещается использовать в качестве заземления водопроводные трубы сети центрального отопления, канализации, трубопроводы горючих или взрывчатых веществ, заземлители молниеотводов.</w:t>
      </w:r>
      <w:r>
        <w:br/>
      </w:r>
      <w:r>
        <w:rPr>
          <w:rFonts w:ascii="Times New Roman"/>
          <w:b w:val="false"/>
          <w:i w:val="false"/>
          <w:color w:val="000000"/>
          <w:sz w:val="28"/>
        </w:rPr>
        <w:t>
</w:t>
      </w:r>
      <w:r>
        <w:rPr>
          <w:rFonts w:ascii="Times New Roman"/>
          <w:b w:val="false"/>
          <w:i w:val="false"/>
          <w:color w:val="000000"/>
          <w:sz w:val="28"/>
        </w:rPr>
        <w:t>
      78. В помещении для паровых стерилизаторов должны соблюдаться правила пожарной безопасности. Запрещаются проведение в стерилизаторах каких-либо работ, не связанных со стерилизацией медицинских изделий, а также хранение в помещении посторонних предметов, загромождающих и загрязняющих помещение.</w:t>
      </w:r>
      <w:r>
        <w:br/>
      </w:r>
      <w:r>
        <w:rPr>
          <w:rFonts w:ascii="Times New Roman"/>
          <w:b w:val="false"/>
          <w:i w:val="false"/>
          <w:color w:val="000000"/>
          <w:sz w:val="28"/>
        </w:rPr>
        <w:t>
</w:t>
      </w:r>
      <w:r>
        <w:rPr>
          <w:rFonts w:ascii="Times New Roman"/>
          <w:b w:val="false"/>
          <w:i w:val="false"/>
          <w:color w:val="000000"/>
          <w:sz w:val="28"/>
        </w:rPr>
        <w:t>
      79. Вход в помещение во время работы стерилизаторов разрешается только обслуживающему персоналу и лицам, осуществляющим контроль за эксплуатацией стерилизаторов.</w:t>
      </w:r>
      <w:r>
        <w:br/>
      </w:r>
      <w:r>
        <w:rPr>
          <w:rFonts w:ascii="Times New Roman"/>
          <w:b w:val="false"/>
          <w:i w:val="false"/>
          <w:color w:val="000000"/>
          <w:sz w:val="28"/>
        </w:rPr>
        <w:t>
</w:t>
      </w:r>
      <w:r>
        <w:rPr>
          <w:rFonts w:ascii="Times New Roman"/>
          <w:b w:val="false"/>
          <w:i w:val="false"/>
          <w:color w:val="000000"/>
          <w:sz w:val="28"/>
        </w:rPr>
        <w:t>
      80. В каждом помещении, где установлена стерилизационная аппаратура, на видном месте располагаются правила по ее эксплуатации.</w:t>
      </w:r>
      <w:r>
        <w:br/>
      </w:r>
      <w:r>
        <w:rPr>
          <w:rFonts w:ascii="Times New Roman"/>
          <w:b w:val="false"/>
          <w:i w:val="false"/>
          <w:color w:val="000000"/>
          <w:sz w:val="28"/>
        </w:rPr>
        <w:t>
</w:t>
      </w:r>
      <w:r>
        <w:rPr>
          <w:rFonts w:ascii="Times New Roman"/>
          <w:b w:val="false"/>
          <w:i w:val="false"/>
          <w:color w:val="000000"/>
          <w:sz w:val="28"/>
        </w:rPr>
        <w:t>
      81. Паспорт завода-изготовителя на паровой стерилизатор хранится у лица, ответственного за состояние и безопасность парового стерилизатора.</w:t>
      </w:r>
      <w:r>
        <w:br/>
      </w:r>
      <w:r>
        <w:rPr>
          <w:rFonts w:ascii="Times New Roman"/>
          <w:b w:val="false"/>
          <w:i w:val="false"/>
          <w:color w:val="000000"/>
          <w:sz w:val="28"/>
        </w:rPr>
        <w:t>
</w:t>
      </w:r>
      <w:r>
        <w:rPr>
          <w:rFonts w:ascii="Times New Roman"/>
          <w:b w:val="false"/>
          <w:i w:val="false"/>
          <w:color w:val="000000"/>
          <w:sz w:val="28"/>
        </w:rPr>
        <w:t>
      82. Помещение автоклавной обеспечивается естественным освещением, приточно-вытяжной вентиляцией, фрамугами или форточками. Дверь в помещение во время работы стерилизатора не запирается.</w:t>
      </w:r>
      <w:r>
        <w:br/>
      </w:r>
      <w:r>
        <w:rPr>
          <w:rFonts w:ascii="Times New Roman"/>
          <w:b w:val="false"/>
          <w:i w:val="false"/>
          <w:color w:val="000000"/>
          <w:sz w:val="28"/>
        </w:rPr>
        <w:t>
</w:t>
      </w:r>
      <w:r>
        <w:rPr>
          <w:rFonts w:ascii="Times New Roman"/>
          <w:b w:val="false"/>
          <w:i w:val="false"/>
          <w:color w:val="000000"/>
          <w:sz w:val="28"/>
        </w:rPr>
        <w:t>
      83. Каждый паровой стерилизатор оснащается предохранительным клапаном и исправным запломбированным манометром, имеющим класс точности не менее двух с половиной и такую шкалу, чтобы предел измерения рабочего давления находился во второй трети шкалы.</w:t>
      </w:r>
      <w:r>
        <w:br/>
      </w:r>
      <w:r>
        <w:rPr>
          <w:rFonts w:ascii="Times New Roman"/>
          <w:b w:val="false"/>
          <w:i w:val="false"/>
          <w:color w:val="000000"/>
          <w:sz w:val="28"/>
        </w:rPr>
        <w:t>
</w:t>
      </w:r>
      <w:r>
        <w:rPr>
          <w:rFonts w:ascii="Times New Roman"/>
          <w:b w:val="false"/>
          <w:i w:val="false"/>
          <w:color w:val="000000"/>
          <w:sz w:val="28"/>
        </w:rPr>
        <w:t>
      84. Не допускается к применению манометр при отсутствии пломбы на клейме, просроченном сроке поверки, разбитом стекле или других повреждениях, в случае, когда стрелка манометра при его выключении не возвращается на нулевую отметку.</w:t>
      </w:r>
      <w:r>
        <w:br/>
      </w:r>
      <w:r>
        <w:rPr>
          <w:rFonts w:ascii="Times New Roman"/>
          <w:b w:val="false"/>
          <w:i w:val="false"/>
          <w:color w:val="000000"/>
          <w:sz w:val="28"/>
        </w:rPr>
        <w:t>
</w:t>
      </w:r>
      <w:r>
        <w:rPr>
          <w:rFonts w:ascii="Times New Roman"/>
          <w:b w:val="false"/>
          <w:i w:val="false"/>
          <w:color w:val="000000"/>
          <w:sz w:val="28"/>
        </w:rPr>
        <w:t>
      85. Предохранительный клапан должен быть отрегулирован на разряженное давление в стерилизаторе.</w:t>
      </w:r>
      <w:r>
        <w:br/>
      </w:r>
      <w:r>
        <w:rPr>
          <w:rFonts w:ascii="Times New Roman"/>
          <w:b w:val="false"/>
          <w:i w:val="false"/>
          <w:color w:val="000000"/>
          <w:sz w:val="28"/>
        </w:rPr>
        <w:t>
</w:t>
      </w:r>
      <w:r>
        <w:rPr>
          <w:rFonts w:ascii="Times New Roman"/>
          <w:b w:val="false"/>
          <w:i w:val="false"/>
          <w:color w:val="000000"/>
          <w:sz w:val="28"/>
        </w:rPr>
        <w:t>
      86. Обслуживающий персонал выполняет требования по режиму работы и безопасному обслуживанию паровых стерилизаторов, своевременно проверяет исправность контрольно-измерительных приборов и предохранительных устройств.</w:t>
      </w:r>
      <w:r>
        <w:br/>
      </w:r>
      <w:r>
        <w:rPr>
          <w:rFonts w:ascii="Times New Roman"/>
          <w:b w:val="false"/>
          <w:i w:val="false"/>
          <w:color w:val="000000"/>
          <w:sz w:val="28"/>
        </w:rPr>
        <w:t>
</w:t>
      </w:r>
      <w:r>
        <w:rPr>
          <w:rFonts w:ascii="Times New Roman"/>
          <w:b w:val="false"/>
          <w:i w:val="false"/>
          <w:color w:val="000000"/>
          <w:sz w:val="28"/>
        </w:rPr>
        <w:t>
      87. Ремонт паровых стерилизаторов проводится специалистами, имеющими соответствующее разрешение.</w:t>
      </w:r>
    </w:p>
    <w:bookmarkEnd w:id="8"/>
    <w:bookmarkStart w:name="z96" w:id="9"/>
    <w:p>
      <w:pPr>
        <w:spacing w:after="0"/>
        <w:ind w:left="0"/>
        <w:jc w:val="left"/>
      </w:pPr>
      <w:r>
        <w:rPr>
          <w:rFonts w:ascii="Times New Roman"/>
          <w:b/>
          <w:i w:val="false"/>
          <w:color w:val="000000"/>
        </w:rPr>
        <w:t xml:space="preserve"> 
4. Организация и проведение дезинсекции</w:t>
      </w:r>
    </w:p>
    <w:bookmarkEnd w:id="9"/>
    <w:bookmarkStart w:name="z97" w:id="10"/>
    <w:p>
      <w:pPr>
        <w:spacing w:after="0"/>
        <w:ind w:left="0"/>
        <w:jc w:val="both"/>
      </w:pPr>
      <w:r>
        <w:rPr>
          <w:rFonts w:ascii="Times New Roman"/>
          <w:b w:val="false"/>
          <w:i w:val="false"/>
          <w:color w:val="000000"/>
          <w:sz w:val="28"/>
        </w:rPr>
        <w:t>
      88. При поселковой дезинсекции работа на объектах начинается с их предварительного обследования на наличие насекомых, определения видов, выявления мест заселенности и численности. Выборочный контроль в дальнейшем осуществляют государственные органы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89. Кратность обработок определяется особенностями биологии и экологией целевых видов, санитарным состоянием объектов и уровнем их заселенности насекомыми, характеристиками применяемых дезсредств.</w:t>
      </w:r>
      <w:r>
        <w:br/>
      </w:r>
      <w:r>
        <w:rPr>
          <w:rFonts w:ascii="Times New Roman"/>
          <w:b w:val="false"/>
          <w:i w:val="false"/>
          <w:color w:val="000000"/>
          <w:sz w:val="28"/>
        </w:rPr>
        <w:t>
</w:t>
      </w:r>
      <w:r>
        <w:rPr>
          <w:rFonts w:ascii="Times New Roman"/>
          <w:b w:val="false"/>
          <w:i w:val="false"/>
          <w:color w:val="000000"/>
          <w:sz w:val="28"/>
        </w:rPr>
        <w:t>
      90. Обработку необходимо проводить либо непосредственно перед выплодом (вылетом) насекомых, либо сразу после него.</w:t>
      </w:r>
      <w:r>
        <w:br/>
      </w:r>
      <w:r>
        <w:rPr>
          <w:rFonts w:ascii="Times New Roman"/>
          <w:b w:val="false"/>
          <w:i w:val="false"/>
          <w:color w:val="000000"/>
          <w:sz w:val="28"/>
        </w:rPr>
        <w:t>
</w:t>
      </w:r>
      <w:r>
        <w:rPr>
          <w:rFonts w:ascii="Times New Roman"/>
          <w:b w:val="false"/>
          <w:i w:val="false"/>
          <w:color w:val="000000"/>
          <w:sz w:val="28"/>
        </w:rPr>
        <w:t>
      91. Основным показателем эффективности поселковой дезинсекции считается прирост освобожденной от насекомых площади, а при борьбе с мухами – отсутствие личинок, куколок и снижение численности.</w:t>
      </w:r>
      <w:r>
        <w:br/>
      </w:r>
      <w:r>
        <w:rPr>
          <w:rFonts w:ascii="Times New Roman"/>
          <w:b w:val="false"/>
          <w:i w:val="false"/>
          <w:color w:val="000000"/>
          <w:sz w:val="28"/>
        </w:rPr>
        <w:t>
</w:t>
      </w:r>
      <w:r>
        <w:rPr>
          <w:rFonts w:ascii="Times New Roman"/>
          <w:b w:val="false"/>
          <w:i w:val="false"/>
          <w:color w:val="000000"/>
          <w:sz w:val="28"/>
        </w:rPr>
        <w:t>
      92. Применяются три типа обработки против насекомых и других членистоногих:</w:t>
      </w:r>
      <w:r>
        <w:br/>
      </w:r>
      <w:r>
        <w:rPr>
          <w:rFonts w:ascii="Times New Roman"/>
          <w:b w:val="false"/>
          <w:i w:val="false"/>
          <w:color w:val="000000"/>
          <w:sz w:val="28"/>
        </w:rPr>
        <w:t>
      1) сплошная обработка – проводится при поселковой дезинсекции во всех заселенных целевыми видами насекомых помещениях и на прилегающих территориях;</w:t>
      </w:r>
      <w:r>
        <w:br/>
      </w:r>
      <w:r>
        <w:rPr>
          <w:rFonts w:ascii="Times New Roman"/>
          <w:b w:val="false"/>
          <w:i w:val="false"/>
          <w:color w:val="000000"/>
          <w:sz w:val="28"/>
        </w:rPr>
        <w:t>
      2) барьерная обработка – создание защитных зон вокруг определенной территории. Проводится когда необходимо создать барьер, препятствующий проникновению насекомых на определенную территорию. При этом могут обрабатываться растительность в открытых стациях, норы грызунов, открытые водоемы и т. д. Ширина барьерной зоны определяется особенностями экологии целевых видов и угрожающей нозологии, а также дальностью массовых перемещений населения;</w:t>
      </w:r>
      <w:r>
        <w:br/>
      </w:r>
      <w:r>
        <w:rPr>
          <w:rFonts w:ascii="Times New Roman"/>
          <w:b w:val="false"/>
          <w:i w:val="false"/>
          <w:color w:val="000000"/>
          <w:sz w:val="28"/>
        </w:rPr>
        <w:t>
      3) микроочаговая обработка – дезинсекция в очаге инфекционных заболеваний и на прилегающей к нему территории. Проводится при регистрации инфекционного заболевания, в распространении которого могут принимать участие насекомые.</w:t>
      </w:r>
      <w:r>
        <w:br/>
      </w:r>
      <w:r>
        <w:rPr>
          <w:rFonts w:ascii="Times New Roman"/>
          <w:b w:val="false"/>
          <w:i w:val="false"/>
          <w:color w:val="000000"/>
          <w:sz w:val="28"/>
        </w:rPr>
        <w:t>
</w:t>
      </w:r>
      <w:r>
        <w:rPr>
          <w:rFonts w:ascii="Times New Roman"/>
          <w:b w:val="false"/>
          <w:i w:val="false"/>
          <w:color w:val="000000"/>
          <w:sz w:val="28"/>
        </w:rPr>
        <w:t>
      93. При контрольном обследовании объект относят к «освобожденным от насекомых», если насекомые не наблюдаются в течение месяца ни в одном из помещений. При обнаружении даже единичных живых насекомых объект переводится в категорию «заселенных» и проводится повторная обработка.</w:t>
      </w:r>
      <w:r>
        <w:br/>
      </w:r>
      <w:r>
        <w:rPr>
          <w:rFonts w:ascii="Times New Roman"/>
          <w:b w:val="false"/>
          <w:i w:val="false"/>
          <w:color w:val="000000"/>
          <w:sz w:val="28"/>
        </w:rPr>
        <w:t>
</w:t>
      </w:r>
      <w:r>
        <w:rPr>
          <w:rFonts w:ascii="Times New Roman"/>
          <w:b w:val="false"/>
          <w:i w:val="false"/>
          <w:color w:val="000000"/>
          <w:sz w:val="28"/>
        </w:rPr>
        <w:t>
      94. Заселенность насекомыми зданий (или встроенных объектов) считается высокой, если отдельные насекомые и их скопления обнаружены более чем, на 20 % площади объекта. В этом случае обязательна сплошная обработка помещений.</w:t>
      </w:r>
      <w:r>
        <w:br/>
      </w:r>
      <w:r>
        <w:rPr>
          <w:rFonts w:ascii="Times New Roman"/>
          <w:b w:val="false"/>
          <w:i w:val="false"/>
          <w:color w:val="000000"/>
          <w:sz w:val="28"/>
        </w:rPr>
        <w:t>
</w:t>
      </w:r>
      <w:r>
        <w:rPr>
          <w:rFonts w:ascii="Times New Roman"/>
          <w:b w:val="false"/>
          <w:i w:val="false"/>
          <w:color w:val="000000"/>
          <w:sz w:val="28"/>
        </w:rPr>
        <w:t>
      95. В случае выявления неэффективности обработок, они проводятся повторно за счет исполнителя.</w:t>
      </w:r>
      <w:r>
        <w:br/>
      </w:r>
      <w:r>
        <w:rPr>
          <w:rFonts w:ascii="Times New Roman"/>
          <w:b w:val="false"/>
          <w:i w:val="false"/>
          <w:color w:val="000000"/>
          <w:sz w:val="28"/>
        </w:rPr>
        <w:t>
</w:t>
      </w:r>
      <w:r>
        <w:rPr>
          <w:rFonts w:ascii="Times New Roman"/>
          <w:b w:val="false"/>
          <w:i w:val="false"/>
          <w:color w:val="000000"/>
          <w:sz w:val="28"/>
        </w:rPr>
        <w:t>
      96. Обработка против комаров проводится непосредственно перед их вылетом с зимовок или перед вылетом первой генерации, в отапливаемых подвальных помещениях обработка проводится круглогодично.</w:t>
      </w:r>
      <w:r>
        <w:br/>
      </w:r>
      <w:r>
        <w:rPr>
          <w:rFonts w:ascii="Times New Roman"/>
          <w:b w:val="false"/>
          <w:i w:val="false"/>
          <w:color w:val="000000"/>
          <w:sz w:val="28"/>
        </w:rPr>
        <w:t>
</w:t>
      </w:r>
      <w:r>
        <w:rPr>
          <w:rFonts w:ascii="Times New Roman"/>
          <w:b w:val="false"/>
          <w:i w:val="false"/>
          <w:color w:val="000000"/>
          <w:sz w:val="28"/>
        </w:rPr>
        <w:t>
      97. Основным мероприятием в борьбе с мухами является обработка мест их выплода. Для уничтожения личинок и куколок мух почва обрабатывается ларвицидами на расстоянии 30-50 см и более до 80 см от краев мусоросборников, не канализованных уборных, асфальтированных площадок, окружающих санитарно-дворовые установки, скоплений навоза.</w:t>
      </w:r>
      <w:r>
        <w:br/>
      </w:r>
      <w:r>
        <w:rPr>
          <w:rFonts w:ascii="Times New Roman"/>
          <w:b w:val="false"/>
          <w:i w:val="false"/>
          <w:color w:val="000000"/>
          <w:sz w:val="28"/>
        </w:rPr>
        <w:t>
</w:t>
      </w:r>
      <w:r>
        <w:rPr>
          <w:rFonts w:ascii="Times New Roman"/>
          <w:b w:val="false"/>
          <w:i w:val="false"/>
          <w:color w:val="000000"/>
          <w:sz w:val="28"/>
        </w:rPr>
        <w:t>
      98. Регулярные деларвационные (направленные против личинок и куколок мух) работы начинаются весной при появлении личинок I и II стадий первой летней генерации и продолжаются в течение всего летнего периода. Для уничтожения личинок и куколок мух в мусоре, навозе, почве инсектициды используются, как правило, в виде растворов, эмульсий для лучшего проникновения их в обрабатываемый субстрат.</w:t>
      </w:r>
      <w:r>
        <w:br/>
      </w:r>
      <w:r>
        <w:rPr>
          <w:rFonts w:ascii="Times New Roman"/>
          <w:b w:val="false"/>
          <w:i w:val="false"/>
          <w:color w:val="000000"/>
          <w:sz w:val="28"/>
        </w:rPr>
        <w:t>
</w:t>
      </w:r>
      <w:r>
        <w:rPr>
          <w:rFonts w:ascii="Times New Roman"/>
          <w:b w:val="false"/>
          <w:i w:val="false"/>
          <w:color w:val="000000"/>
          <w:sz w:val="28"/>
        </w:rPr>
        <w:t>
      99. При проведении обработок открытых территорий против экзофильных видов, компонентов гнуса проводится деларвация всех прибрежных водоемов, мест массового выплода как на территории защищаемого объекта (населенный пункт, место работы большого коллектива людей), так и вокруг него (защитная зона). Ширина защитной зоны в зависимости от ландшафта, зарастаемости территории растительностью, дальности разлета гнуса имеет радиус от 1 до 6 км и более.</w:t>
      </w:r>
      <w:r>
        <w:br/>
      </w:r>
      <w:r>
        <w:rPr>
          <w:rFonts w:ascii="Times New Roman"/>
          <w:b w:val="false"/>
          <w:i w:val="false"/>
          <w:color w:val="000000"/>
          <w:sz w:val="28"/>
        </w:rPr>
        <w:t>
</w:t>
      </w:r>
      <w:r>
        <w:rPr>
          <w:rFonts w:ascii="Times New Roman"/>
          <w:b w:val="false"/>
          <w:i w:val="false"/>
          <w:color w:val="000000"/>
          <w:sz w:val="28"/>
        </w:rPr>
        <w:t>
      100. Критерием оценки эффективности выполненных противомушиных мероприятий является сезонный показатель численности комнатных и экзофильных видов мух. В городах удовлетворительным сезонным показателем численности комнатных мух является один экземпляр на 1 липкий стандартный лист (в сутки), экзофильных мух – 3-5 экземпляров на одну мухоловку; для сельской местности – 5 и 20 соответственно.</w:t>
      </w:r>
      <w:r>
        <w:br/>
      </w:r>
      <w:r>
        <w:rPr>
          <w:rFonts w:ascii="Times New Roman"/>
          <w:b w:val="false"/>
          <w:i w:val="false"/>
          <w:color w:val="000000"/>
          <w:sz w:val="28"/>
        </w:rPr>
        <w:t>
</w:t>
      </w:r>
      <w:r>
        <w:rPr>
          <w:rFonts w:ascii="Times New Roman"/>
          <w:b w:val="false"/>
          <w:i w:val="false"/>
          <w:color w:val="000000"/>
          <w:sz w:val="28"/>
        </w:rPr>
        <w:t>
      101. Учет численности проводится один раз в 3-10 дней в течение суток в период активности мух, в помещениях он должен проводится с помощью липких лент из расчета 1 на 20 квадратных метра (далее – м</w:t>
      </w:r>
      <w:r>
        <w:rPr>
          <w:rFonts w:ascii="Times New Roman"/>
          <w:b w:val="false"/>
          <w:i w:val="false"/>
          <w:color w:val="000000"/>
          <w:vertAlign w:val="superscript"/>
        </w:rPr>
        <w:t>2</w:t>
      </w:r>
      <w:r>
        <w:rPr>
          <w:rFonts w:ascii="Times New Roman"/>
          <w:b w:val="false"/>
          <w:i w:val="false"/>
          <w:color w:val="000000"/>
          <w:sz w:val="28"/>
        </w:rPr>
        <w:t>), в местах выплода – выловом в сетчатые мухоловки. Эффективность считается удовлетворительной при отсутствии окрыленных мух, при численности в среднем не более 1 экземпляра на 1 стандартный липкий лист (за сутки). Для участков с преобладающей индивидуальной застройкой при отсутствии канализации и для сельской местности – 3-5 экземпляров.</w:t>
      </w:r>
      <w:r>
        <w:br/>
      </w:r>
      <w:r>
        <w:rPr>
          <w:rFonts w:ascii="Times New Roman"/>
          <w:b w:val="false"/>
          <w:i w:val="false"/>
          <w:color w:val="000000"/>
          <w:sz w:val="28"/>
        </w:rPr>
        <w:t>
</w:t>
      </w:r>
      <w:r>
        <w:rPr>
          <w:rFonts w:ascii="Times New Roman"/>
          <w:b w:val="false"/>
          <w:i w:val="false"/>
          <w:color w:val="000000"/>
          <w:sz w:val="28"/>
        </w:rPr>
        <w:t>
      102. Контроль эффективности дезинсекционных мероприятий на объектах осуществляется специалистами государственной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103. Определение эффективности мероприятий проводят путем учета численности окрыленных мух, а также личинок и куколок в местах выплода. Учету подлежит не менее 5 % обслуживаемых объектов в населенном пункте.</w:t>
      </w:r>
      <w:r>
        <w:br/>
      </w:r>
      <w:r>
        <w:rPr>
          <w:rFonts w:ascii="Times New Roman"/>
          <w:b w:val="false"/>
          <w:i w:val="false"/>
          <w:color w:val="000000"/>
          <w:sz w:val="28"/>
        </w:rPr>
        <w:t>
</w:t>
      </w:r>
      <w:r>
        <w:rPr>
          <w:rFonts w:ascii="Times New Roman"/>
          <w:b w:val="false"/>
          <w:i w:val="false"/>
          <w:color w:val="000000"/>
          <w:sz w:val="28"/>
        </w:rPr>
        <w:t>
      104. Истребительные мероприятия прекращаются, если насекомых не обнаруживают при контролях всеми методами в течение месяца после обработок.</w:t>
      </w:r>
      <w:r>
        <w:br/>
      </w:r>
      <w:r>
        <w:rPr>
          <w:rFonts w:ascii="Times New Roman"/>
          <w:b w:val="false"/>
          <w:i w:val="false"/>
          <w:color w:val="000000"/>
          <w:sz w:val="28"/>
        </w:rPr>
        <w:t>
</w:t>
      </w:r>
      <w:r>
        <w:rPr>
          <w:rFonts w:ascii="Times New Roman"/>
          <w:b w:val="false"/>
          <w:i w:val="false"/>
          <w:color w:val="000000"/>
          <w:sz w:val="28"/>
        </w:rPr>
        <w:t>
      105. Контроль эффективности дезинсекционных мероприятий на объектах от комаров осуществляется в сроки, определяемые используемым дезсредством, типом обрабатываемых поверхностей. Эффективность считается удовлетворительной при регистрации единичных экземпляров, учет ведется в течение 20 минут «методом открытых рук».</w:t>
      </w:r>
      <w:r>
        <w:br/>
      </w:r>
      <w:r>
        <w:rPr>
          <w:rFonts w:ascii="Times New Roman"/>
          <w:b w:val="false"/>
          <w:i w:val="false"/>
          <w:color w:val="000000"/>
          <w:sz w:val="28"/>
        </w:rPr>
        <w:t>
</w:t>
      </w:r>
      <w:r>
        <w:rPr>
          <w:rFonts w:ascii="Times New Roman"/>
          <w:b w:val="false"/>
          <w:i w:val="false"/>
          <w:color w:val="000000"/>
          <w:sz w:val="28"/>
        </w:rPr>
        <w:t>
      106. Основным показателем эффективности противоличиночных мероприятий является численность окрыленных комаров в защищенных объектах, обнаружение на 5-7 сутки после обработок личинок и комаров имаго должно быть не более 1 особи окрыленных комаров на 1 м</w:t>
      </w:r>
      <w:r>
        <w:rPr>
          <w:rFonts w:ascii="Times New Roman"/>
          <w:b w:val="false"/>
          <w:i w:val="false"/>
          <w:color w:val="000000"/>
          <w:vertAlign w:val="superscript"/>
        </w:rPr>
        <w:t>2</w:t>
      </w:r>
      <w:r>
        <w:rPr>
          <w:rFonts w:ascii="Times New Roman"/>
          <w:b w:val="false"/>
          <w:i w:val="false"/>
          <w:color w:val="000000"/>
          <w:sz w:val="28"/>
        </w:rPr>
        <w:t xml:space="preserve"> подвала.</w:t>
      </w:r>
      <w:r>
        <w:br/>
      </w:r>
      <w:r>
        <w:rPr>
          <w:rFonts w:ascii="Times New Roman"/>
          <w:b w:val="false"/>
          <w:i w:val="false"/>
          <w:color w:val="000000"/>
          <w:sz w:val="28"/>
        </w:rPr>
        <w:t>
</w:t>
      </w:r>
      <w:r>
        <w:rPr>
          <w:rFonts w:ascii="Times New Roman"/>
          <w:b w:val="false"/>
          <w:i w:val="false"/>
          <w:color w:val="000000"/>
          <w:sz w:val="28"/>
        </w:rPr>
        <w:t>
      107. Критерием оценки эффективности противогнусовых и противоклещевых мероприятий на открытых территориях, обработки нор грызунов при создании защитных зон является гибель не менее 80 % насекомых (клещей) через сутки после обработки при 100 % охвате территории, подлежащей дезинсекции (деакаризации).</w:t>
      </w:r>
      <w:r>
        <w:br/>
      </w:r>
      <w:r>
        <w:rPr>
          <w:rFonts w:ascii="Times New Roman"/>
          <w:b w:val="false"/>
          <w:i w:val="false"/>
          <w:color w:val="000000"/>
          <w:sz w:val="28"/>
        </w:rPr>
        <w:t>
</w:t>
      </w:r>
      <w:r>
        <w:rPr>
          <w:rFonts w:ascii="Times New Roman"/>
          <w:b w:val="false"/>
          <w:i w:val="false"/>
          <w:color w:val="000000"/>
          <w:sz w:val="28"/>
        </w:rPr>
        <w:t>
      108. Показателем эффективности дезинсекции в отношении подвальных комаров являются отсутствие на 3-5 сутки после обработок живых личинок в пробах и наличие в среднем не более 1 особи окрыленных комаров на 1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109. При оценке эффективности мероприятий по уничтожению блох в помещениях используются липкие листы (20Ч30 см) из расчета 2 листа на 10 м</w:t>
      </w:r>
      <w:r>
        <w:rPr>
          <w:rFonts w:ascii="Times New Roman"/>
          <w:b w:val="false"/>
          <w:i w:val="false"/>
          <w:color w:val="000000"/>
          <w:vertAlign w:val="superscript"/>
        </w:rPr>
        <w:t>2</w:t>
      </w:r>
      <w:r>
        <w:rPr>
          <w:rFonts w:ascii="Times New Roman"/>
          <w:b w:val="false"/>
          <w:i w:val="false"/>
          <w:color w:val="000000"/>
          <w:sz w:val="28"/>
        </w:rPr>
        <w:t xml:space="preserve"> поверхности пола. Если на 1 лист в течение суток попало не более 2 блох, считают, что насекомые «единичные», от 3 до 10 – «блох много», более 10 – «очень много».</w:t>
      </w:r>
      <w:r>
        <w:br/>
      </w:r>
      <w:r>
        <w:rPr>
          <w:rFonts w:ascii="Times New Roman"/>
          <w:b w:val="false"/>
          <w:i w:val="false"/>
          <w:color w:val="000000"/>
          <w:sz w:val="28"/>
        </w:rPr>
        <w:t>
</w:t>
      </w:r>
      <w:r>
        <w:rPr>
          <w:rFonts w:ascii="Times New Roman"/>
          <w:b w:val="false"/>
          <w:i w:val="false"/>
          <w:color w:val="000000"/>
          <w:sz w:val="28"/>
        </w:rPr>
        <w:t>
      110. При оценке эффективности мероприятий по уничтожению постельных клопов осматриваются наиболее вероятные места их нахождения, результаты осмотра записываются следующим образом: «единичные насекомые», «скопления насекомых», а при отсутствии клопов – «насекомые не обнаружены».</w:t>
      </w:r>
      <w:r>
        <w:br/>
      </w:r>
      <w:r>
        <w:rPr>
          <w:rFonts w:ascii="Times New Roman"/>
          <w:b w:val="false"/>
          <w:i w:val="false"/>
          <w:color w:val="000000"/>
          <w:sz w:val="28"/>
        </w:rPr>
        <w:t>
</w:t>
      </w:r>
      <w:r>
        <w:rPr>
          <w:rFonts w:ascii="Times New Roman"/>
          <w:b w:val="false"/>
          <w:i w:val="false"/>
          <w:color w:val="000000"/>
          <w:sz w:val="28"/>
        </w:rPr>
        <w:t>
      111. При оценке эффективности противопедикулезных мероприятий удовлетворительным ее показателем считается полное отсутствие насекомых и гнид после обработки.</w:t>
      </w:r>
    </w:p>
    <w:bookmarkEnd w:id="10"/>
    <w:bookmarkStart w:name="z121" w:id="11"/>
    <w:p>
      <w:pPr>
        <w:spacing w:after="0"/>
        <w:ind w:left="0"/>
        <w:jc w:val="left"/>
      </w:pPr>
      <w:r>
        <w:rPr>
          <w:rFonts w:ascii="Times New Roman"/>
          <w:b/>
          <w:i w:val="false"/>
          <w:color w:val="000000"/>
        </w:rPr>
        <w:t xml:space="preserve"> 
5. Организация и проведение дератизации</w:t>
      </w:r>
    </w:p>
    <w:bookmarkEnd w:id="11"/>
    <w:bookmarkStart w:name="z122" w:id="12"/>
    <w:p>
      <w:pPr>
        <w:spacing w:after="0"/>
        <w:ind w:left="0"/>
        <w:jc w:val="both"/>
      </w:pPr>
      <w:r>
        <w:rPr>
          <w:rFonts w:ascii="Times New Roman"/>
          <w:b w:val="false"/>
          <w:i w:val="false"/>
          <w:color w:val="000000"/>
          <w:sz w:val="28"/>
        </w:rPr>
        <w:t>
      112. Дератизация осуществляется с целью уничтожения грызунов и освобождения от них заселенных объектов или для постоянного поддержания их численности на минимальном уровне, обеспечивающем предотвращение широкого распространения инфекционных болезней и существенного экономического ущерба.</w:t>
      </w:r>
      <w:r>
        <w:br/>
      </w:r>
      <w:r>
        <w:rPr>
          <w:rFonts w:ascii="Times New Roman"/>
          <w:b w:val="false"/>
          <w:i w:val="false"/>
          <w:color w:val="000000"/>
          <w:sz w:val="28"/>
        </w:rPr>
        <w:t>
</w:t>
      </w:r>
      <w:r>
        <w:rPr>
          <w:rFonts w:ascii="Times New Roman"/>
          <w:b w:val="false"/>
          <w:i w:val="false"/>
          <w:color w:val="000000"/>
          <w:sz w:val="28"/>
        </w:rPr>
        <w:t>
      113. Поселковая дератизация подразделяется на следующие типы:</w:t>
      </w:r>
      <w:r>
        <w:br/>
      </w:r>
      <w:r>
        <w:rPr>
          <w:rFonts w:ascii="Times New Roman"/>
          <w:b w:val="false"/>
          <w:i w:val="false"/>
          <w:color w:val="000000"/>
          <w:sz w:val="28"/>
        </w:rPr>
        <w:t>
</w:t>
      </w:r>
      <w:r>
        <w:rPr>
          <w:rFonts w:ascii="Times New Roman"/>
          <w:b w:val="false"/>
          <w:i w:val="false"/>
          <w:color w:val="000000"/>
          <w:sz w:val="28"/>
        </w:rPr>
        <w:t>
      1) сплошная дератизация – проводится на территории всего населенного пункта, включая открытые места обитания в его пределах, не реже 2 раз в год;</w:t>
      </w:r>
      <w:r>
        <w:br/>
      </w:r>
      <w:r>
        <w:rPr>
          <w:rFonts w:ascii="Times New Roman"/>
          <w:b w:val="false"/>
          <w:i w:val="false"/>
          <w:color w:val="000000"/>
          <w:sz w:val="28"/>
        </w:rPr>
        <w:t>
</w:t>
      </w:r>
      <w:r>
        <w:rPr>
          <w:rFonts w:ascii="Times New Roman"/>
          <w:b w:val="false"/>
          <w:i w:val="false"/>
          <w:color w:val="000000"/>
          <w:sz w:val="28"/>
        </w:rPr>
        <w:t>
      2) очаговая дератизация – дератизация в очаге инфекционных заболеваний и на прилегающей к нему территории. Проводится при регистрации инфекционного заболевания, в распространении которого могут принимать участие грызуны;</w:t>
      </w:r>
      <w:r>
        <w:br/>
      </w:r>
      <w:r>
        <w:rPr>
          <w:rFonts w:ascii="Times New Roman"/>
          <w:b w:val="false"/>
          <w:i w:val="false"/>
          <w:color w:val="000000"/>
          <w:sz w:val="28"/>
        </w:rPr>
        <w:t>
</w:t>
      </w:r>
      <w:r>
        <w:rPr>
          <w:rFonts w:ascii="Times New Roman"/>
          <w:b w:val="false"/>
          <w:i w:val="false"/>
          <w:color w:val="000000"/>
          <w:sz w:val="28"/>
        </w:rPr>
        <w:t>
      3) выборочная дератизация – проводится, когда необходимо провести уничтожение грызунов на отдельных участках или строениях, в основном на эпидемически значимых объектах: мясо- и рыбокомбинатах, холодильниках, элеваторах, продовольственных складах, в лечебных и детских учреждениях, на животноводческих фермах.</w:t>
      </w:r>
      <w:r>
        <w:br/>
      </w:r>
      <w:r>
        <w:rPr>
          <w:rFonts w:ascii="Times New Roman"/>
          <w:b w:val="false"/>
          <w:i w:val="false"/>
          <w:color w:val="000000"/>
          <w:sz w:val="28"/>
        </w:rPr>
        <w:t>
</w:t>
      </w:r>
      <w:r>
        <w:rPr>
          <w:rFonts w:ascii="Times New Roman"/>
          <w:b w:val="false"/>
          <w:i w:val="false"/>
          <w:color w:val="000000"/>
          <w:sz w:val="28"/>
        </w:rPr>
        <w:t>
      114. Дератизацию проводят физическими, механическими, химическими способами, методами раскладки отравленных приманок, опыливания, газации. Выбор способа и метода дератизации определяется особенностями обрабатываемого объекта, экологией целевых грызунов и свойствами дератизационных средств.</w:t>
      </w:r>
      <w:r>
        <w:br/>
      </w:r>
      <w:r>
        <w:rPr>
          <w:rFonts w:ascii="Times New Roman"/>
          <w:b w:val="false"/>
          <w:i w:val="false"/>
          <w:color w:val="000000"/>
          <w:sz w:val="28"/>
        </w:rPr>
        <w:t>
</w:t>
      </w:r>
      <w:r>
        <w:rPr>
          <w:rFonts w:ascii="Times New Roman"/>
          <w:b w:val="false"/>
          <w:i w:val="false"/>
          <w:color w:val="000000"/>
          <w:sz w:val="28"/>
        </w:rPr>
        <w:t>
      115. Обследованию на наличие грызунов подлежит вся площадь строений и территорий организаций здравоохранения, детских организаций, объектов общественного питания, продовольственной торговли один раз в квартал.</w:t>
      </w:r>
      <w:r>
        <w:br/>
      </w:r>
      <w:r>
        <w:rPr>
          <w:rFonts w:ascii="Times New Roman"/>
          <w:b w:val="false"/>
          <w:i w:val="false"/>
          <w:color w:val="000000"/>
          <w:sz w:val="28"/>
        </w:rPr>
        <w:t>
</w:t>
      </w:r>
      <w:r>
        <w:rPr>
          <w:rFonts w:ascii="Times New Roman"/>
          <w:b w:val="false"/>
          <w:i w:val="false"/>
          <w:color w:val="000000"/>
          <w:sz w:val="28"/>
        </w:rPr>
        <w:t>
      116. Для обеспечения эффективности профилактических дератизационных работ предусматривается соблюдение определенной кратности обработок. Если инструкцией по применению используемого препарата не рекомендуется иное, то дератизацию помещений проводят 1 раз в 2-3 месяца, дератизацию территории – 4-6 раз в год. При длительном отсутствии грызунов помещения исключают из обработки, а количество обработок территории сокращают вдвое.</w:t>
      </w:r>
      <w:r>
        <w:br/>
      </w:r>
      <w:r>
        <w:rPr>
          <w:rFonts w:ascii="Times New Roman"/>
          <w:b w:val="false"/>
          <w:i w:val="false"/>
          <w:color w:val="000000"/>
          <w:sz w:val="28"/>
        </w:rPr>
        <w:t>
</w:t>
      </w:r>
      <w:r>
        <w:rPr>
          <w:rFonts w:ascii="Times New Roman"/>
          <w:b w:val="false"/>
          <w:i w:val="false"/>
          <w:color w:val="000000"/>
          <w:sz w:val="28"/>
        </w:rPr>
        <w:t>
      117. Отравленная приманка на объектах продовольственной торговли, общественного питания, овощехранилищах, складах, жилых помещениях и надворных постройках раскладывается в соответствии с режимом применения, предусмотренным в инструкциях по использованию дератизационных средств. В помещениях детских организаций, в которые имеют доступ дети, раскладка отравленной приманки не допускается, а уничтожение грызунов производится исключительно механическими методами.</w:t>
      </w:r>
      <w:r>
        <w:br/>
      </w:r>
      <w:r>
        <w:rPr>
          <w:rFonts w:ascii="Times New Roman"/>
          <w:b w:val="false"/>
          <w:i w:val="false"/>
          <w:color w:val="000000"/>
          <w:sz w:val="28"/>
        </w:rPr>
        <w:t>
</w:t>
      </w:r>
      <w:r>
        <w:rPr>
          <w:rFonts w:ascii="Times New Roman"/>
          <w:b w:val="false"/>
          <w:i w:val="false"/>
          <w:color w:val="000000"/>
          <w:sz w:val="28"/>
        </w:rPr>
        <w:t>
      118. Средства дератизации должны внешне резко отличаться от пищевых продуктов, фуража, предметов домашнего обихода, лекарственных препаратов. В качестве пищевой основы приманок запрещается использовать недробленые семена подсолнуха и иные продукты, имеющие привлекательный для людей вид. Во избежание несчастных случаев родентицидную приманку для грызунов необходимо окрашивать в яркий цвет.</w:t>
      </w:r>
      <w:r>
        <w:br/>
      </w:r>
      <w:r>
        <w:rPr>
          <w:rFonts w:ascii="Times New Roman"/>
          <w:b w:val="false"/>
          <w:i w:val="false"/>
          <w:color w:val="000000"/>
          <w:sz w:val="28"/>
        </w:rPr>
        <w:t>
</w:t>
      </w:r>
      <w:r>
        <w:rPr>
          <w:rFonts w:ascii="Times New Roman"/>
          <w:b w:val="false"/>
          <w:i w:val="false"/>
          <w:color w:val="000000"/>
          <w:sz w:val="28"/>
        </w:rPr>
        <w:t>
      119. Отравленная приманка на открытых территориях раскладывается только скрытно и должна быть недоступна детям, домашним животным и птицам.</w:t>
      </w:r>
      <w:r>
        <w:br/>
      </w:r>
      <w:r>
        <w:rPr>
          <w:rFonts w:ascii="Times New Roman"/>
          <w:b w:val="false"/>
          <w:i w:val="false"/>
          <w:color w:val="000000"/>
          <w:sz w:val="28"/>
        </w:rPr>
        <w:t>
</w:t>
      </w:r>
      <w:r>
        <w:rPr>
          <w:rFonts w:ascii="Times New Roman"/>
          <w:b w:val="false"/>
          <w:i w:val="false"/>
          <w:color w:val="000000"/>
          <w:sz w:val="28"/>
        </w:rPr>
        <w:t>
      120. Работы по приготовлению приманок должны быть максимально механизированы с применением специальных смесителей. Приготовление и фасовка отравленных приманок должны проводиться под вытяжкой и с соблюдением мер безопасности, указанных в соответствующих инструкциях на конкретные дератизационные средства.</w:t>
      </w:r>
      <w:r>
        <w:br/>
      </w:r>
      <w:r>
        <w:rPr>
          <w:rFonts w:ascii="Times New Roman"/>
          <w:b w:val="false"/>
          <w:i w:val="false"/>
          <w:color w:val="000000"/>
          <w:sz w:val="28"/>
        </w:rPr>
        <w:t>
</w:t>
      </w:r>
      <w:r>
        <w:rPr>
          <w:rFonts w:ascii="Times New Roman"/>
          <w:b w:val="false"/>
          <w:i w:val="false"/>
          <w:color w:val="000000"/>
          <w:sz w:val="28"/>
        </w:rPr>
        <w:t>
      121. В рабочих помещениях по приготовлению приманок проводится периодический контроль воздуха на содержание действующего вещества родентицида.</w:t>
      </w:r>
      <w:r>
        <w:br/>
      </w:r>
      <w:r>
        <w:rPr>
          <w:rFonts w:ascii="Times New Roman"/>
          <w:b w:val="false"/>
          <w:i w:val="false"/>
          <w:color w:val="000000"/>
          <w:sz w:val="28"/>
        </w:rPr>
        <w:t>
</w:t>
      </w:r>
      <w:r>
        <w:rPr>
          <w:rFonts w:ascii="Times New Roman"/>
          <w:b w:val="false"/>
          <w:i w:val="false"/>
          <w:color w:val="000000"/>
          <w:sz w:val="28"/>
        </w:rPr>
        <w:t>
      122. В помещениях, где имеются незатаренные пищевые продукты, запрещается применять сыпучие (в том числе зерновые) отравленные приманки и использовать средства дератизации в форме дустов.</w:t>
      </w:r>
      <w:r>
        <w:br/>
      </w:r>
      <w:r>
        <w:rPr>
          <w:rFonts w:ascii="Times New Roman"/>
          <w:b w:val="false"/>
          <w:i w:val="false"/>
          <w:color w:val="000000"/>
          <w:sz w:val="28"/>
        </w:rPr>
        <w:t>
</w:t>
      </w:r>
      <w:r>
        <w:rPr>
          <w:rFonts w:ascii="Times New Roman"/>
          <w:b w:val="false"/>
          <w:i w:val="false"/>
          <w:color w:val="000000"/>
          <w:sz w:val="28"/>
        </w:rPr>
        <w:t>
      123. В помещениях, где постоянно бывают люди, после завершения дератизации все остатки приманки с ядом должны быть собраны с целью утилизации. В местах, недоступных детям и домашним животным, приманка оставляется для предотвращения вселения грызунов на защищаемый объект.</w:t>
      </w:r>
      <w:r>
        <w:br/>
      </w:r>
      <w:r>
        <w:rPr>
          <w:rFonts w:ascii="Times New Roman"/>
          <w:b w:val="false"/>
          <w:i w:val="false"/>
          <w:color w:val="000000"/>
          <w:sz w:val="28"/>
        </w:rPr>
        <w:t>
</w:t>
      </w:r>
      <w:r>
        <w:rPr>
          <w:rFonts w:ascii="Times New Roman"/>
          <w:b w:val="false"/>
          <w:i w:val="false"/>
          <w:color w:val="000000"/>
          <w:sz w:val="28"/>
        </w:rPr>
        <w:t>
      124. Эффективность дератизации достигается:</w:t>
      </w:r>
      <w:r>
        <w:br/>
      </w:r>
      <w:r>
        <w:rPr>
          <w:rFonts w:ascii="Times New Roman"/>
          <w:b w:val="false"/>
          <w:i w:val="false"/>
          <w:color w:val="000000"/>
          <w:sz w:val="28"/>
        </w:rPr>
        <w:t>
      1) проведением на объекте санитарного дня для проведения сплошной обработки всех заселенных грызунами помещений;</w:t>
      </w:r>
      <w:r>
        <w:br/>
      </w:r>
      <w:r>
        <w:rPr>
          <w:rFonts w:ascii="Times New Roman"/>
          <w:b w:val="false"/>
          <w:i w:val="false"/>
          <w:color w:val="000000"/>
          <w:sz w:val="28"/>
        </w:rPr>
        <w:t>
      2) соблюдением технологии раскладки приманки, предусмотренной инструкцией по ее применению;</w:t>
      </w:r>
      <w:r>
        <w:br/>
      </w:r>
      <w:r>
        <w:rPr>
          <w:rFonts w:ascii="Times New Roman"/>
          <w:b w:val="false"/>
          <w:i w:val="false"/>
          <w:color w:val="000000"/>
          <w:sz w:val="28"/>
        </w:rPr>
        <w:t>
      3) обеспечением в складских помещениях постоянного доступа к стенам, углам и техническим вводам для лиц, проводящих дератизацию, путем устройства прохода вдоль стен шириной не менее 70 см;</w:t>
      </w:r>
      <w:r>
        <w:br/>
      </w:r>
      <w:r>
        <w:rPr>
          <w:rFonts w:ascii="Times New Roman"/>
          <w:b w:val="false"/>
          <w:i w:val="false"/>
          <w:color w:val="000000"/>
          <w:sz w:val="28"/>
        </w:rPr>
        <w:t>
      4) оборудованием стеллажей, отстоящих от пола не менее чем на 15 см во всех местах хранения различных материалов;</w:t>
      </w:r>
      <w:r>
        <w:br/>
      </w:r>
      <w:r>
        <w:rPr>
          <w:rFonts w:ascii="Times New Roman"/>
          <w:b w:val="false"/>
          <w:i w:val="false"/>
          <w:color w:val="000000"/>
          <w:sz w:val="28"/>
        </w:rPr>
        <w:t>
      5) хранением продуктов и запасов воды в условиях, максимально затруднявших доступ грызунов к ним;</w:t>
      </w:r>
      <w:r>
        <w:br/>
      </w:r>
      <w:r>
        <w:rPr>
          <w:rFonts w:ascii="Times New Roman"/>
          <w:b w:val="false"/>
          <w:i w:val="false"/>
          <w:color w:val="000000"/>
          <w:sz w:val="28"/>
        </w:rPr>
        <w:t>
      6) обеспечением доступа для лиц, проводящих дератизацию, во все помещения до их загрузки для проведения профилактической обработки;</w:t>
      </w:r>
      <w:r>
        <w:br/>
      </w:r>
      <w:r>
        <w:rPr>
          <w:rFonts w:ascii="Times New Roman"/>
          <w:b w:val="false"/>
          <w:i w:val="false"/>
          <w:color w:val="000000"/>
          <w:sz w:val="28"/>
        </w:rPr>
        <w:t>
      7) соблюдением правил грызунонепроницаемости зданий и помещений;</w:t>
      </w:r>
      <w:r>
        <w:br/>
      </w:r>
      <w:r>
        <w:rPr>
          <w:rFonts w:ascii="Times New Roman"/>
          <w:b w:val="false"/>
          <w:i w:val="false"/>
          <w:color w:val="000000"/>
          <w:sz w:val="28"/>
        </w:rPr>
        <w:t>
      8) проведением регулярной уборки во всех помещениях и на прилегающей к ним территории и вывозом мусора в установленные сроки.</w:t>
      </w:r>
      <w:r>
        <w:br/>
      </w:r>
      <w:r>
        <w:rPr>
          <w:rFonts w:ascii="Times New Roman"/>
          <w:b w:val="false"/>
          <w:i w:val="false"/>
          <w:color w:val="000000"/>
          <w:sz w:val="28"/>
        </w:rPr>
        <w:t>
</w:t>
      </w:r>
      <w:r>
        <w:rPr>
          <w:rFonts w:ascii="Times New Roman"/>
          <w:b w:val="false"/>
          <w:i w:val="false"/>
          <w:color w:val="000000"/>
          <w:sz w:val="28"/>
        </w:rPr>
        <w:t>
      125. При проведении сплошной дератизации в населенном пункте его население обязательно оповещается об этом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126. Населенный пункт или его часть делят на участки, которые нумеруют и наносят на схематическую карту. Размеры участка определяют, исходя из объема работ. Каждый участок закрепляют за конкретным дератизатором.</w:t>
      </w:r>
      <w:r>
        <w:br/>
      </w:r>
      <w:r>
        <w:rPr>
          <w:rFonts w:ascii="Times New Roman"/>
          <w:b w:val="false"/>
          <w:i w:val="false"/>
          <w:color w:val="000000"/>
          <w:sz w:val="28"/>
        </w:rPr>
        <w:t>
</w:t>
      </w:r>
      <w:r>
        <w:rPr>
          <w:rFonts w:ascii="Times New Roman"/>
          <w:b w:val="false"/>
          <w:i w:val="false"/>
          <w:color w:val="000000"/>
          <w:sz w:val="28"/>
        </w:rPr>
        <w:t>
      127. Заселенные грызунами строения дератизатор посещает два раза в месяц или чаще, исходя из конкретных условий. По мере повышения эффективности дератизации кратность посещения дератизатором свободных от грызунов строений уменьшают.</w:t>
      </w:r>
      <w:r>
        <w:br/>
      </w:r>
      <w:r>
        <w:rPr>
          <w:rFonts w:ascii="Times New Roman"/>
          <w:b w:val="false"/>
          <w:i w:val="false"/>
          <w:color w:val="000000"/>
          <w:sz w:val="28"/>
        </w:rPr>
        <w:t>
</w:t>
      </w:r>
      <w:r>
        <w:rPr>
          <w:rFonts w:ascii="Times New Roman"/>
          <w:b w:val="false"/>
          <w:i w:val="false"/>
          <w:color w:val="000000"/>
          <w:sz w:val="28"/>
        </w:rPr>
        <w:t>
      128. При появлении инфекционного заболевания, связанного с грызунами, помимо осуществления перечисленных выше мер проводят дератизационные мероприятия по типу экстренной профилактики: применяют остродействующие ратициды в составе отравленных пищевых приманок, содержащих растительное масло в качестве атграктанта.</w:t>
      </w:r>
      <w:r>
        <w:br/>
      </w:r>
      <w:r>
        <w:rPr>
          <w:rFonts w:ascii="Times New Roman"/>
          <w:b w:val="false"/>
          <w:i w:val="false"/>
          <w:color w:val="000000"/>
          <w:sz w:val="28"/>
        </w:rPr>
        <w:t>
</w:t>
      </w:r>
      <w:r>
        <w:rPr>
          <w:rFonts w:ascii="Times New Roman"/>
          <w:b w:val="false"/>
          <w:i w:val="false"/>
          <w:color w:val="000000"/>
          <w:sz w:val="28"/>
        </w:rPr>
        <w:t>
      129. Основным принципом наиболее эффективной методики борьбы с синантропными грызунами являются применение средств борьбы во всех без исключения местах обитания грызунов и непрерывность этого воздействия.</w:t>
      </w:r>
      <w:r>
        <w:br/>
      </w:r>
      <w:r>
        <w:rPr>
          <w:rFonts w:ascii="Times New Roman"/>
          <w:b w:val="false"/>
          <w:i w:val="false"/>
          <w:color w:val="000000"/>
          <w:sz w:val="28"/>
        </w:rPr>
        <w:t>
</w:t>
      </w:r>
      <w:r>
        <w:rPr>
          <w:rFonts w:ascii="Times New Roman"/>
          <w:b w:val="false"/>
          <w:i w:val="false"/>
          <w:color w:val="000000"/>
          <w:sz w:val="28"/>
        </w:rPr>
        <w:t>
      130. В качестве основного средства борьбы необходимо применять долго сохраняющиеся приманки с антикоагулянтами, а приманки с остродействующими ядами не чаще двух раз в год в период осеннего пика численности и весеннего размножения грызунов, а также по эпидпоказаниям.</w:t>
      </w:r>
      <w:r>
        <w:br/>
      </w:r>
      <w:r>
        <w:rPr>
          <w:rFonts w:ascii="Times New Roman"/>
          <w:b w:val="false"/>
          <w:i w:val="false"/>
          <w:color w:val="000000"/>
          <w:sz w:val="28"/>
        </w:rPr>
        <w:t>
</w:t>
      </w:r>
      <w:r>
        <w:rPr>
          <w:rFonts w:ascii="Times New Roman"/>
          <w:b w:val="false"/>
          <w:i w:val="false"/>
          <w:color w:val="000000"/>
          <w:sz w:val="28"/>
        </w:rPr>
        <w:t>
      131. Давилки, капканы и другие ловушки рекомендуется применять на отдельных объектах в качестве дополнительного метода дератизации.</w:t>
      </w:r>
      <w:r>
        <w:br/>
      </w:r>
      <w:r>
        <w:rPr>
          <w:rFonts w:ascii="Times New Roman"/>
          <w:b w:val="false"/>
          <w:i w:val="false"/>
          <w:color w:val="000000"/>
          <w:sz w:val="28"/>
        </w:rPr>
        <w:t>
</w:t>
      </w:r>
      <w:r>
        <w:rPr>
          <w:rFonts w:ascii="Times New Roman"/>
          <w:b w:val="false"/>
          <w:i w:val="false"/>
          <w:color w:val="000000"/>
          <w:sz w:val="28"/>
        </w:rPr>
        <w:t>
      132. Применять яды для опыливания нор и троп грызунов следует в небольшом объеме, так как этот способ приводит к сильному загрязнению пестицидами окружающей среды и повышает опасность проводимых работ для лиц, постоянно находящихся в обработанном помещении.</w:t>
      </w:r>
      <w:r>
        <w:br/>
      </w:r>
      <w:r>
        <w:rPr>
          <w:rFonts w:ascii="Times New Roman"/>
          <w:b w:val="false"/>
          <w:i w:val="false"/>
          <w:color w:val="000000"/>
          <w:sz w:val="28"/>
        </w:rPr>
        <w:t>
</w:t>
      </w:r>
      <w:r>
        <w:rPr>
          <w:rFonts w:ascii="Times New Roman"/>
          <w:b w:val="false"/>
          <w:i w:val="false"/>
          <w:color w:val="000000"/>
          <w:sz w:val="28"/>
        </w:rPr>
        <w:t>
      133. Бактериальные препараты против грызунов в населенных пунктах применяются только по разрешению территориального органа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134. Особое внимание уделяется применению сухих приманок с антикоагулянтами при систематической обработке строений, легко доступных для грызунов и повторно заселяемых ими. На таких объектах сухие приманки находятся постоянно.</w:t>
      </w:r>
      <w:r>
        <w:br/>
      </w:r>
      <w:r>
        <w:rPr>
          <w:rFonts w:ascii="Times New Roman"/>
          <w:b w:val="false"/>
          <w:i w:val="false"/>
          <w:color w:val="000000"/>
          <w:sz w:val="28"/>
        </w:rPr>
        <w:t>
</w:t>
      </w:r>
      <w:r>
        <w:rPr>
          <w:rFonts w:ascii="Times New Roman"/>
          <w:b w:val="false"/>
          <w:i w:val="false"/>
          <w:color w:val="000000"/>
          <w:sz w:val="28"/>
        </w:rPr>
        <w:t>
      135. Важным условием проведения качественной дератизации является использование в отравленных приманках разных привлекательных для грызунов продуктов: муки, зерна, крупы, сахара, растительного масла, реже хлеба, овощей, мясных и рыбных отходов.</w:t>
      </w:r>
      <w:r>
        <w:br/>
      </w:r>
      <w:r>
        <w:rPr>
          <w:rFonts w:ascii="Times New Roman"/>
          <w:b w:val="false"/>
          <w:i w:val="false"/>
          <w:color w:val="000000"/>
          <w:sz w:val="28"/>
        </w:rPr>
        <w:t>
</w:t>
      </w:r>
      <w:r>
        <w:rPr>
          <w:rFonts w:ascii="Times New Roman"/>
          <w:b w:val="false"/>
          <w:i w:val="false"/>
          <w:color w:val="000000"/>
          <w:sz w:val="28"/>
        </w:rPr>
        <w:t>
      136. Контроль за ходом дератизационных мероприятий осуществляется специалистами органов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137. Показателем качества дератизации является учет численности грызунов с применением орудий лова, который проводится через 15-45 дней (в зависимости от использованных средств) после проведения дератизации. Охвату подлежит 1-5 % обработанных объектов.</w:t>
      </w:r>
      <w:r>
        <w:br/>
      </w:r>
      <w:r>
        <w:rPr>
          <w:rFonts w:ascii="Times New Roman"/>
          <w:b w:val="false"/>
          <w:i w:val="false"/>
          <w:color w:val="000000"/>
          <w:sz w:val="28"/>
        </w:rPr>
        <w:t>
</w:t>
      </w:r>
      <w:r>
        <w:rPr>
          <w:rFonts w:ascii="Times New Roman"/>
          <w:b w:val="false"/>
          <w:i w:val="false"/>
          <w:color w:val="000000"/>
          <w:sz w:val="28"/>
        </w:rPr>
        <w:t>
      138. Дератизация в населенном пункте признается эффективной при гибели не менее 80 % грызунов.</w:t>
      </w:r>
    </w:p>
    <w:bookmarkEnd w:id="12"/>
    <w:bookmarkStart w:name="z149"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организации и </w:t>
      </w:r>
      <w:r>
        <w:br/>
      </w:r>
      <w:r>
        <w:rPr>
          <w:rFonts w:ascii="Times New Roman"/>
          <w:b w:val="false"/>
          <w:i w:val="false"/>
          <w:color w:val="000000"/>
          <w:sz w:val="28"/>
        </w:rPr>
        <w:t xml:space="preserve">
проведению дезинфекции,   </w:t>
      </w:r>
      <w:r>
        <w:br/>
      </w:r>
      <w:r>
        <w:rPr>
          <w:rFonts w:ascii="Times New Roman"/>
          <w:b w:val="false"/>
          <w:i w:val="false"/>
          <w:color w:val="000000"/>
          <w:sz w:val="28"/>
        </w:rPr>
        <w:t xml:space="preserve">
дезинсекции и дератизации»  </w:t>
      </w:r>
    </w:p>
    <w:bookmarkEnd w:id="13"/>
    <w:bookmarkStart w:name="z150" w:id="14"/>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опасности средств дезинфекции</w:t>
      </w:r>
    </w:p>
    <w:bookmarkEnd w:id="14"/>
    <w:bookmarkStart w:name="z151" w:id="15"/>
    <w:p>
      <w:pPr>
        <w:spacing w:after="0"/>
        <w:ind w:left="0"/>
        <w:jc w:val="both"/>
      </w:pPr>
      <w:r>
        <w:rPr>
          <w:rFonts w:ascii="Times New Roman"/>
          <w:b w:val="false"/>
          <w:i w:val="false"/>
          <w:color w:val="000000"/>
          <w:sz w:val="28"/>
        </w:rPr>
        <w:t>
                                                       Таблица 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4149"/>
        <w:gridCol w:w="6279"/>
      </w:tblGrid>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 острого токсического действия: отношение порога острого действия к норме расхода</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w:t>
            </w:r>
            <w:r>
              <w:br/>
            </w:r>
            <w:r>
              <w:rPr>
                <w:rFonts w:ascii="Times New Roman"/>
                <w:b w:val="false"/>
                <w:i w:val="false"/>
                <w:color w:val="000000"/>
                <w:sz w:val="20"/>
              </w:rPr>
              <w:t>
</w:t>
            </w:r>
            <w:r>
              <w:rPr>
                <w:rFonts w:ascii="Times New Roman"/>
                <w:b w:val="false"/>
                <w:i w:val="false"/>
                <w:color w:val="000000"/>
                <w:sz w:val="20"/>
              </w:rPr>
              <w:t>условия применения</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 чрезвычайно опасные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 в экстремальных ситуациях (по эпидемиологическим показаниям) в специальных костюмах и противогазах</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класс – высоко-опасные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Используются в отсутствии людей с применением средств защиты органов дыхания, глаз, кожи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 умеренно опасные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 без средств защиты органов дыхания и глаз, но в отсутствие людей</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 малоопасные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 без ограничения сфер применения</w:t>
            </w:r>
          </w:p>
        </w:tc>
      </w:tr>
    </w:tbl>
    <w:bookmarkStart w:name="z152" w:id="16"/>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опасности средств дезинсекции</w:t>
      </w:r>
    </w:p>
    <w:bookmarkEnd w:id="16"/>
    <w:bookmarkStart w:name="z153" w:id="17"/>
    <w:p>
      <w:pPr>
        <w:spacing w:after="0"/>
        <w:ind w:left="0"/>
        <w:jc w:val="both"/>
      </w:pPr>
      <w:r>
        <w:rPr>
          <w:rFonts w:ascii="Times New Roman"/>
          <w:b w:val="false"/>
          <w:i w:val="false"/>
          <w:color w:val="000000"/>
          <w:sz w:val="28"/>
        </w:rPr>
        <w:t>
                                                      Таблица 2</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457"/>
        <w:gridCol w:w="1457"/>
        <w:gridCol w:w="7496"/>
      </w:tblGrid>
      <w:tr>
        <w:trPr>
          <w:trHeight w:val="30" w:hRule="atLeast"/>
        </w:trPr>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 биоцидного действия</w:t>
            </w:r>
          </w:p>
        </w:tc>
        <w:tc>
          <w:tcPr>
            <w:tcW w:w="7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 возможности</w:t>
            </w:r>
            <w:r>
              <w:br/>
            </w:r>
            <w:r>
              <w:rPr>
                <w:rFonts w:ascii="Times New Roman"/>
                <w:b w:val="false"/>
                <w:i w:val="false"/>
                <w:color w:val="000000"/>
                <w:sz w:val="20"/>
              </w:rPr>
              <w:t>
</w:t>
            </w:r>
            <w:r>
              <w:rPr>
                <w:rFonts w:ascii="Times New Roman"/>
                <w:b w:val="false"/>
                <w:i w:val="false"/>
                <w:color w:val="000000"/>
                <w:sz w:val="20"/>
              </w:rPr>
              <w:t>и сфере применения препаратов</w:t>
            </w:r>
            <w:r>
              <w:br/>
            </w:r>
            <w:r>
              <w:rPr>
                <w:rFonts w:ascii="Times New Roman"/>
                <w:b w:val="false"/>
                <w:i w:val="false"/>
                <w:color w:val="000000"/>
                <w:sz w:val="20"/>
              </w:rPr>
              <w:t>
</w:t>
            </w:r>
            <w:r>
              <w:rPr>
                <w:rFonts w:ascii="Times New Roman"/>
                <w:b w:val="false"/>
                <w:i w:val="false"/>
                <w:color w:val="000000"/>
                <w:sz w:val="20"/>
              </w:rPr>
              <w:t>в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подострого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расхода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расхода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 чрезвычайно опасные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рекомендуются для применения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 высоко-опасные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Рекомендуются для применения только профконтингентом со средствами защиты органов дыхания, глаз, кожи в отсутствии людей с регламентированными условиями применения (расход средства, проветривание и влажная уборка).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 умеренно опасные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Рекомендуется для использования профконтингентом и населением в быту с регламентированными условиями применения (расход средств, режим проветривания, уборка) в помещениях любого типа</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 малоопасные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 без ограничения сфер применения</w:t>
            </w:r>
          </w:p>
        </w:tc>
      </w:tr>
    </w:tbl>
    <w:bookmarkStart w:name="z154" w:id="18"/>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опасности родентицидов</w:t>
      </w:r>
    </w:p>
    <w:bookmarkEnd w:id="18"/>
    <w:bookmarkStart w:name="z155" w:id="19"/>
    <w:p>
      <w:pPr>
        <w:spacing w:after="0"/>
        <w:ind w:left="0"/>
        <w:jc w:val="both"/>
      </w:pPr>
      <w:r>
        <w:rPr>
          <w:rFonts w:ascii="Times New Roman"/>
          <w:b w:val="false"/>
          <w:i w:val="false"/>
          <w:color w:val="000000"/>
          <w:sz w:val="28"/>
        </w:rPr>
        <w:t>
                                                     Таблица 3</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3490"/>
        <w:gridCol w:w="1101"/>
        <w:gridCol w:w="888"/>
        <w:gridCol w:w="1693"/>
        <w:gridCol w:w="1884"/>
        <w:gridCol w:w="1503"/>
      </w:tblGrid>
      <w:tr>
        <w:trPr>
          <w:trHeight w:val="345" w:hRule="atLeast"/>
        </w:trPr>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Лимитирующие свойства</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Классы опасности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 чрезвычайно опасные</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 высоко опасные</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 умеренно опасные</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 малоопасные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токсичность (для потенциально опасных путей)</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ЛД50 при введении в желудок, мг/кг</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&gt;5000</w:t>
            </w:r>
          </w:p>
        </w:tc>
      </w:tr>
      <w:tr>
        <w:trPr>
          <w:trHeight w:val="2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ТL50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r>
      <w:tr>
        <w:trPr>
          <w:trHeight w:val="16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Антидот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ЛД50 при нанесении на кожу,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501-2500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&gt;2500</w:t>
            </w:r>
          </w:p>
        </w:tc>
      </w:tr>
      <w:tr>
        <w:trPr>
          <w:trHeight w:val="195"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ЛС50 при ингаляции,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500-5000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5001-50000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&gt;50000</w:t>
            </w:r>
          </w:p>
        </w:tc>
      </w:tr>
      <w:tr>
        <w:trPr>
          <w:trHeight w:val="51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С20 (по степени летучести) для фумигантов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Тяжелое отравление с возможным летальным исходом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Отравление выше порога острого действия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Отравление на уровне порога острого действия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отравления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Избирательная токсичность (ИТ)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ЛД50 для нецелевого вида животных (кошка, собака, свинья, курица) ЛД50 для целевого вида животных (грызуны)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&gt;27</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Кумулятивный эффект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ЛД50</w:t>
            </w:r>
            <w:r>
              <w:rPr>
                <w:rFonts w:ascii="Times New Roman"/>
                <w:b w:val="false"/>
                <w:i w:val="false"/>
                <w:color w:val="000000"/>
                <w:vertAlign w:val="superscript"/>
              </w:rPr>
              <w:t>n</w:t>
            </w:r>
          </w:p>
          <w:p>
            <w:pPr>
              <w:spacing w:after="20"/>
              <w:ind w:left="20"/>
              <w:jc w:val="both"/>
            </w:pPr>
            <w:r>
              <w:rPr>
                <w:rFonts w:ascii="Times New Roman"/>
                <w:b w:val="false"/>
                <w:i w:val="false"/>
                <w:color w:val="000000"/>
                <w:sz w:val="20"/>
              </w:rPr>
              <w:t>Ккум= --------</w:t>
            </w:r>
          </w:p>
          <w:p>
            <w:pPr>
              <w:spacing w:after="20"/>
              <w:ind w:left="20"/>
              <w:jc w:val="both"/>
            </w:pPr>
            <w:r>
              <w:rPr>
                <w:rFonts w:ascii="Times New Roman"/>
                <w:b w:val="false"/>
                <w:i w:val="false"/>
                <w:color w:val="000000"/>
                <w:sz w:val="20"/>
              </w:rPr>
              <w:t>ЛД50</w:t>
            </w:r>
            <w:r>
              <w:rPr>
                <w:rFonts w:ascii="Times New Roman"/>
                <w:b w:val="false"/>
                <w:i w:val="false"/>
                <w:color w:val="000000"/>
                <w:vertAlign w:val="super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Стабильность (почва)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разложения на нетоксичные компоненты (Т1/2), 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 наличие антидота, (-) – отсутствие антидота;</w:t>
      </w:r>
      <w:r>
        <w:br/>
      </w:r>
      <w:r>
        <w:rPr>
          <w:rFonts w:ascii="Times New Roman"/>
          <w:b w:val="false"/>
          <w:i w:val="false"/>
          <w:color w:val="000000"/>
          <w:sz w:val="28"/>
        </w:rPr>
        <w:t>
      ЛД50 – средняя смертельная доза;</w:t>
      </w:r>
      <w:r>
        <w:br/>
      </w:r>
      <w:r>
        <w:rPr>
          <w:rFonts w:ascii="Times New Roman"/>
          <w:b w:val="false"/>
          <w:i w:val="false"/>
          <w:color w:val="000000"/>
          <w:sz w:val="28"/>
        </w:rPr>
        <w:t>
      ТL50 – время, прошедшее от момента экспериментального воздействия, в течение которого погибло 50 % животных;</w:t>
      </w:r>
      <w:r>
        <w:br/>
      </w:r>
      <w:r>
        <w:rPr>
          <w:rFonts w:ascii="Times New Roman"/>
          <w:b w:val="false"/>
          <w:i w:val="false"/>
          <w:color w:val="000000"/>
          <w:sz w:val="28"/>
        </w:rPr>
        <w:t>
      С20 – концентрация паров вещества в воздухе при температуре 20 градусов Цельсия;</w:t>
      </w:r>
      <w:r>
        <w:br/>
      </w:r>
      <w:r>
        <w:rPr>
          <w:rFonts w:ascii="Times New Roman"/>
          <w:b w:val="false"/>
          <w:i w:val="false"/>
          <w:color w:val="000000"/>
          <w:sz w:val="28"/>
        </w:rPr>
        <w:t>
      Ккум – коэффициент кумуляции;</w:t>
      </w:r>
      <w:r>
        <w:br/>
      </w:r>
      <w:r>
        <w:rPr>
          <w:rFonts w:ascii="Times New Roman"/>
          <w:b w:val="false"/>
          <w:i w:val="false"/>
          <w:color w:val="000000"/>
          <w:sz w:val="28"/>
        </w:rPr>
        <w:t>
      ЛД50</w:t>
      </w:r>
      <w:r>
        <w:rPr>
          <w:rFonts w:ascii="Times New Roman"/>
          <w:b w:val="false"/>
          <w:i w:val="false"/>
          <w:color w:val="000000"/>
          <w:vertAlign w:val="superscript"/>
        </w:rPr>
        <w:t>n</w:t>
      </w:r>
      <w:r>
        <w:rPr>
          <w:rFonts w:ascii="Times New Roman"/>
          <w:b w:val="false"/>
          <w:i w:val="false"/>
          <w:color w:val="000000"/>
          <w:sz w:val="28"/>
        </w:rPr>
        <w:t xml:space="preserve"> – средняя смертельная доза при суммарном введении; </w:t>
      </w:r>
      <w:r>
        <w:br/>
      </w:r>
      <w:r>
        <w:rPr>
          <w:rFonts w:ascii="Times New Roman"/>
          <w:b w:val="false"/>
          <w:i w:val="false"/>
          <w:color w:val="000000"/>
          <w:sz w:val="28"/>
        </w:rPr>
        <w:t>
      ЛД50</w:t>
      </w:r>
      <w:r>
        <w:rPr>
          <w:rFonts w:ascii="Times New Roman"/>
          <w:b w:val="false"/>
          <w:i w:val="false"/>
          <w:color w:val="000000"/>
          <w:vertAlign w:val="superscript"/>
        </w:rPr>
        <w:t>i</w:t>
      </w:r>
      <w:r>
        <w:rPr>
          <w:rFonts w:ascii="Times New Roman"/>
          <w:b w:val="false"/>
          <w:i w:val="false"/>
          <w:color w:val="000000"/>
          <w:sz w:val="28"/>
        </w:rPr>
        <w:t xml:space="preserve"> – средняя смертельная доза при однократном введении;</w:t>
      </w:r>
      <w:r>
        <w:br/>
      </w:r>
      <w:r>
        <w:rPr>
          <w:rFonts w:ascii="Times New Roman"/>
          <w:b w:val="false"/>
          <w:i w:val="false"/>
          <w:color w:val="000000"/>
          <w:sz w:val="28"/>
        </w:rPr>
        <w:t>
      Т1/2 – полупериод распада.</w:t>
      </w:r>
    </w:p>
    <w:bookmarkStart w:name="z156"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организации и </w:t>
      </w:r>
      <w:r>
        <w:br/>
      </w:r>
      <w:r>
        <w:rPr>
          <w:rFonts w:ascii="Times New Roman"/>
          <w:b w:val="false"/>
          <w:i w:val="false"/>
          <w:color w:val="000000"/>
          <w:sz w:val="28"/>
        </w:rPr>
        <w:t xml:space="preserve">
проведению дезинфекции,   </w:t>
      </w:r>
      <w:r>
        <w:br/>
      </w:r>
      <w:r>
        <w:rPr>
          <w:rFonts w:ascii="Times New Roman"/>
          <w:b w:val="false"/>
          <w:i w:val="false"/>
          <w:color w:val="000000"/>
          <w:sz w:val="28"/>
        </w:rPr>
        <w:t xml:space="preserve">
дезинсекции и дератизации»  </w:t>
      </w:r>
    </w:p>
    <w:bookmarkEnd w:id="20"/>
    <w:bookmarkStart w:name="z157" w:id="21"/>
    <w:p>
      <w:pPr>
        <w:spacing w:after="0"/>
        <w:ind w:left="0"/>
        <w:jc w:val="both"/>
      </w:pPr>
      <w:r>
        <w:rPr>
          <w:rFonts w:ascii="Times New Roman"/>
          <w:b w:val="false"/>
          <w:i w:val="false"/>
          <w:color w:val="000000"/>
          <w:sz w:val="28"/>
        </w:rPr>
        <w:t>
</w:t>
      </w:r>
      <w:r>
        <w:rPr>
          <w:rFonts w:ascii="Times New Roman"/>
          <w:b/>
          <w:i w:val="false"/>
          <w:color w:val="000000"/>
          <w:sz w:val="28"/>
        </w:rPr>
        <w:t>                   Нормы расхода дезинфицирующих растворов</w:t>
      </w:r>
      <w:r>
        <w:br/>
      </w:r>
      <w:r>
        <w:rPr>
          <w:rFonts w:ascii="Times New Roman"/>
          <w:b w:val="false"/>
          <w:i w:val="false"/>
          <w:color w:val="000000"/>
          <w:sz w:val="28"/>
        </w:rPr>
        <w:t>
</w:t>
      </w:r>
      <w:r>
        <w:rPr>
          <w:rFonts w:ascii="Times New Roman"/>
          <w:b/>
          <w:i w:val="false"/>
          <w:color w:val="000000"/>
          <w:sz w:val="28"/>
        </w:rPr>
        <w:t>                   при обеззараживании отдельных объектов</w:t>
      </w:r>
    </w:p>
    <w:bookmarkEnd w:id="21"/>
    <w:bookmarkStart w:name="z158" w:id="22"/>
    <w:p>
      <w:pPr>
        <w:spacing w:after="0"/>
        <w:ind w:left="0"/>
        <w:jc w:val="both"/>
      </w:pPr>
      <w:r>
        <w:rPr>
          <w:rFonts w:ascii="Times New Roman"/>
          <w:b w:val="false"/>
          <w:i w:val="false"/>
          <w:color w:val="000000"/>
          <w:sz w:val="28"/>
        </w:rPr>
        <w:t>
                                                      Таблица 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1401"/>
        <w:gridCol w:w="2068"/>
        <w:gridCol w:w="133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обеззараживания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дезинфицирующего</w:t>
            </w:r>
            <w:r>
              <w:br/>
            </w:r>
            <w:r>
              <w:rPr>
                <w:rFonts w:ascii="Times New Roman"/>
                <w:b w:val="false"/>
                <w:i w:val="false"/>
                <w:color w:val="000000"/>
                <w:sz w:val="20"/>
              </w:rPr>
              <w:t>
</w:t>
            </w:r>
            <w:r>
              <w:rPr>
                <w:rFonts w:ascii="Times New Roman"/>
                <w:b w:val="false"/>
                <w:i w:val="false"/>
                <w:color w:val="000000"/>
                <w:sz w:val="20"/>
              </w:rPr>
              <w:t>средства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в жилых помещениях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r>
              <w:rPr>
                <w:rFonts w:ascii="Times New Roman"/>
                <w:b w:val="false"/>
                <w:i w:val="false"/>
                <w:color w:val="000000"/>
                <w:vertAlign w:val="superscript"/>
              </w:rPr>
              <w:t>2</w:t>
            </w:r>
            <w:r>
              <w:rPr>
                <w:rFonts w:ascii="Times New Roman"/>
                <w:b w:val="false"/>
                <w:i w:val="false"/>
                <w:color w:val="000000"/>
                <w:sz w:val="20"/>
              </w:rPr>
              <w:t xml:space="preserve"> площади пола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w:t>
            </w:r>
            <w:r>
              <w:br/>
            </w:r>
            <w:r>
              <w:rPr>
                <w:rFonts w:ascii="Times New Roman"/>
                <w:b w:val="false"/>
                <w:i w:val="false"/>
                <w:color w:val="000000"/>
                <w:sz w:val="20"/>
              </w:rPr>
              <w:t>
</w:t>
            </w:r>
            <w:r>
              <w:rPr>
                <w:rFonts w:ascii="Times New Roman"/>
                <w:b w:val="false"/>
                <w:i w:val="false"/>
                <w:color w:val="000000"/>
                <w:sz w:val="20"/>
              </w:rPr>
              <w:t>инструкцией</w:t>
            </w:r>
            <w:r>
              <w:br/>
            </w:r>
            <w:r>
              <w:rPr>
                <w:rFonts w:ascii="Times New Roman"/>
                <w:b w:val="false"/>
                <w:i w:val="false"/>
                <w:color w:val="000000"/>
                <w:sz w:val="20"/>
              </w:rPr>
              <w:t>
</w:t>
            </w:r>
            <w:r>
              <w:rPr>
                <w:rFonts w:ascii="Times New Roman"/>
                <w:b w:val="false"/>
                <w:i w:val="false"/>
                <w:color w:val="000000"/>
                <w:sz w:val="20"/>
              </w:rPr>
              <w:t>(методическими указаниями)</w:t>
            </w:r>
            <w:r>
              <w:br/>
            </w:r>
            <w:r>
              <w:rPr>
                <w:rFonts w:ascii="Times New Roman"/>
                <w:b w:val="false"/>
                <w:i w:val="false"/>
                <w:color w:val="000000"/>
                <w:sz w:val="20"/>
              </w:rPr>
              <w:t>
</w:t>
            </w:r>
            <w:r>
              <w:rPr>
                <w:rFonts w:ascii="Times New Roman"/>
                <w:b w:val="false"/>
                <w:i w:val="false"/>
                <w:color w:val="000000"/>
                <w:sz w:val="20"/>
              </w:rPr>
              <w:t>по применению препарата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очаге сибирской</w:t>
            </w:r>
            <w:r>
              <w:br/>
            </w:r>
            <w:r>
              <w:rPr>
                <w:rFonts w:ascii="Times New Roman"/>
                <w:b w:val="false"/>
                <w:i w:val="false"/>
                <w:color w:val="000000"/>
                <w:sz w:val="20"/>
              </w:rPr>
              <w:t>
</w:t>
            </w:r>
            <w:r>
              <w:rPr>
                <w:rFonts w:ascii="Times New Roman"/>
                <w:b w:val="false"/>
                <w:i w:val="false"/>
                <w:color w:val="000000"/>
                <w:sz w:val="20"/>
              </w:rPr>
              <w:t>язвы норма 2 литра</w:t>
            </w:r>
            <w:r>
              <w:br/>
            </w:r>
            <w:r>
              <w:rPr>
                <w:rFonts w:ascii="Times New Roman"/>
                <w:b w:val="false"/>
                <w:i w:val="false"/>
                <w:color w:val="000000"/>
                <w:sz w:val="20"/>
              </w:rPr>
              <w:t>
</w:t>
            </w:r>
            <w:r>
              <w:rPr>
                <w:rFonts w:ascii="Times New Roman"/>
                <w:b w:val="false"/>
                <w:i w:val="false"/>
                <w:color w:val="000000"/>
                <w:sz w:val="20"/>
              </w:rPr>
              <w:t>с учетом двукратной</w:t>
            </w:r>
            <w:r>
              <w:br/>
            </w:r>
            <w:r>
              <w:rPr>
                <w:rFonts w:ascii="Times New Roman"/>
                <w:b w:val="false"/>
                <w:i w:val="false"/>
                <w:color w:val="000000"/>
                <w:sz w:val="20"/>
              </w:rPr>
              <w:t>
</w:t>
            </w:r>
            <w:r>
              <w:rPr>
                <w:rFonts w:ascii="Times New Roman"/>
                <w:b w:val="false"/>
                <w:i w:val="false"/>
                <w:color w:val="000000"/>
                <w:sz w:val="20"/>
              </w:rPr>
              <w:t>обработки</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литров</w:t>
            </w:r>
            <w:r>
              <w:br/>
            </w:r>
            <w:r>
              <w:rPr>
                <w:rFonts w:ascii="Times New Roman"/>
                <w:b w:val="false"/>
                <w:i w:val="false"/>
                <w:color w:val="000000"/>
                <w:sz w:val="20"/>
              </w:rPr>
              <w:t>
</w:t>
            </w:r>
            <w:r>
              <w:rPr>
                <w:rFonts w:ascii="Times New Roman"/>
                <w:b w:val="false"/>
                <w:i w:val="false"/>
                <w:color w:val="000000"/>
                <w:sz w:val="20"/>
              </w:rPr>
              <w:t>рабочего раствора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и прочие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комплект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литра</w:t>
            </w:r>
            <w:r>
              <w:br/>
            </w:r>
            <w:r>
              <w:rPr>
                <w:rFonts w:ascii="Times New Roman"/>
                <w:b w:val="false"/>
                <w:i w:val="false"/>
                <w:color w:val="000000"/>
                <w:sz w:val="20"/>
              </w:rPr>
              <w:t>
</w:t>
            </w:r>
            <w:r>
              <w:rPr>
                <w:rFonts w:ascii="Times New Roman"/>
                <w:b w:val="false"/>
                <w:i w:val="false"/>
                <w:color w:val="000000"/>
                <w:sz w:val="20"/>
              </w:rPr>
              <w:t>рабочего раствора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Поверхность почвы,</w:t>
            </w:r>
            <w:r>
              <w:br/>
            </w:r>
            <w:r>
              <w:rPr>
                <w:rFonts w:ascii="Times New Roman"/>
                <w:b w:val="false"/>
                <w:i w:val="false"/>
                <w:color w:val="000000"/>
                <w:sz w:val="20"/>
              </w:rPr>
              <w:t>
</w:t>
            </w:r>
            <w:r>
              <w:rPr>
                <w:rFonts w:ascii="Times New Roman"/>
                <w:b w:val="false"/>
                <w:i w:val="false"/>
                <w:color w:val="000000"/>
                <w:sz w:val="20"/>
              </w:rPr>
              <w:t>отбросы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литра</w:t>
            </w:r>
            <w:r>
              <w:br/>
            </w:r>
            <w:r>
              <w:rPr>
                <w:rFonts w:ascii="Times New Roman"/>
                <w:b w:val="false"/>
                <w:i w:val="false"/>
                <w:color w:val="000000"/>
                <w:sz w:val="20"/>
              </w:rPr>
              <w:t>
</w:t>
            </w:r>
            <w:r>
              <w:rPr>
                <w:rFonts w:ascii="Times New Roman"/>
                <w:b w:val="false"/>
                <w:i w:val="false"/>
                <w:color w:val="000000"/>
                <w:sz w:val="20"/>
              </w:rPr>
              <w:t>рабочего раствора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сибирской</w:t>
            </w:r>
            <w:r>
              <w:br/>
            </w:r>
            <w:r>
              <w:rPr>
                <w:rFonts w:ascii="Times New Roman"/>
                <w:b w:val="false"/>
                <w:i w:val="false"/>
                <w:color w:val="000000"/>
                <w:sz w:val="20"/>
              </w:rPr>
              <w:t>
</w:t>
            </w:r>
            <w:r>
              <w:rPr>
                <w:rFonts w:ascii="Times New Roman"/>
                <w:b w:val="false"/>
                <w:i w:val="false"/>
                <w:color w:val="000000"/>
                <w:sz w:val="20"/>
              </w:rPr>
              <w:t xml:space="preserve">язве 8-10 литров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или л</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w:t>
            </w:r>
            <w:r>
              <w:br/>
            </w:r>
            <w:r>
              <w:rPr>
                <w:rFonts w:ascii="Times New Roman"/>
                <w:b w:val="false"/>
                <w:i w:val="false"/>
                <w:color w:val="000000"/>
                <w:sz w:val="20"/>
              </w:rPr>
              <w:t>
</w:t>
            </w:r>
            <w:r>
              <w:rPr>
                <w:rFonts w:ascii="Times New Roman"/>
                <w:b w:val="false"/>
                <w:i w:val="false"/>
                <w:color w:val="000000"/>
                <w:sz w:val="20"/>
              </w:rPr>
              <w:t>инструкцией</w:t>
            </w:r>
            <w:r>
              <w:br/>
            </w:r>
            <w:r>
              <w:rPr>
                <w:rFonts w:ascii="Times New Roman"/>
                <w:b w:val="false"/>
                <w:i w:val="false"/>
                <w:color w:val="000000"/>
                <w:sz w:val="20"/>
              </w:rPr>
              <w:t>
</w:t>
            </w:r>
            <w:r>
              <w:rPr>
                <w:rFonts w:ascii="Times New Roman"/>
                <w:b w:val="false"/>
                <w:i w:val="false"/>
                <w:color w:val="000000"/>
                <w:sz w:val="20"/>
              </w:rPr>
              <w:t>(методическими указаниями)</w:t>
            </w:r>
            <w:r>
              <w:br/>
            </w:r>
            <w:r>
              <w:rPr>
                <w:rFonts w:ascii="Times New Roman"/>
                <w:b w:val="false"/>
                <w:i w:val="false"/>
                <w:color w:val="000000"/>
                <w:sz w:val="20"/>
              </w:rPr>
              <w:t>
</w:t>
            </w:r>
            <w:r>
              <w:rPr>
                <w:rFonts w:ascii="Times New Roman"/>
                <w:b w:val="false"/>
                <w:i w:val="false"/>
                <w:color w:val="000000"/>
                <w:sz w:val="20"/>
              </w:rPr>
              <w:t xml:space="preserve">по применению препарата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сибирской</w:t>
            </w:r>
            <w:r>
              <w:br/>
            </w:r>
            <w:r>
              <w:rPr>
                <w:rFonts w:ascii="Times New Roman"/>
                <w:b w:val="false"/>
                <w:i w:val="false"/>
                <w:color w:val="000000"/>
                <w:sz w:val="20"/>
              </w:rPr>
              <w:t>
</w:t>
            </w:r>
            <w:r>
              <w:rPr>
                <w:rFonts w:ascii="Times New Roman"/>
                <w:b w:val="false"/>
                <w:i w:val="false"/>
                <w:color w:val="000000"/>
                <w:sz w:val="20"/>
              </w:rPr>
              <w:t>язве 0,5 литра</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пищи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кг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для расчета норм расхода дезинфицирующих средств по проведению заключительной и текущей дезинфекции в очагах необходимо руководствоваться средними данными о количестве выполненных за последние два года дезинфекций с учетом видов работ. В комплект посуды входят: 2 тарелки, стакан и чашка с блюдцем, 2 ложки, вилка и нож.</w:t>
      </w:r>
    </w:p>
    <w:bookmarkStart w:name="z159" w:id="23"/>
    <w:p>
      <w:pPr>
        <w:spacing w:after="0"/>
        <w:ind w:left="0"/>
        <w:jc w:val="both"/>
      </w:pPr>
      <w:r>
        <w:rPr>
          <w:rFonts w:ascii="Times New Roman"/>
          <w:b w:val="false"/>
          <w:i w:val="false"/>
          <w:color w:val="000000"/>
          <w:sz w:val="28"/>
        </w:rPr>
        <w:t>
</w:t>
      </w:r>
      <w:r>
        <w:rPr>
          <w:rFonts w:ascii="Times New Roman"/>
          <w:b/>
          <w:i w:val="false"/>
          <w:color w:val="000000"/>
          <w:sz w:val="28"/>
        </w:rPr>
        <w:t>                  Средние объемы заключительной и текущей</w:t>
      </w:r>
      <w:r>
        <w:br/>
      </w:r>
      <w:r>
        <w:rPr>
          <w:rFonts w:ascii="Times New Roman"/>
          <w:b w:val="false"/>
          <w:i w:val="false"/>
          <w:color w:val="000000"/>
          <w:sz w:val="28"/>
        </w:rPr>
        <w:t>
</w:t>
      </w:r>
      <w:r>
        <w:rPr>
          <w:rFonts w:ascii="Times New Roman"/>
          <w:b/>
          <w:i w:val="false"/>
          <w:color w:val="000000"/>
          <w:sz w:val="28"/>
        </w:rPr>
        <w:t>                дезинфекции в очагах инфекционных заболеваний</w:t>
      </w:r>
    </w:p>
    <w:bookmarkEnd w:id="23"/>
    <w:bookmarkStart w:name="z160" w:id="24"/>
    <w:p>
      <w:pPr>
        <w:spacing w:after="0"/>
        <w:ind w:left="0"/>
        <w:jc w:val="both"/>
      </w:pPr>
      <w:r>
        <w:rPr>
          <w:rFonts w:ascii="Times New Roman"/>
          <w:b w:val="false"/>
          <w:i w:val="false"/>
          <w:color w:val="000000"/>
          <w:sz w:val="28"/>
        </w:rPr>
        <w:t>
                                                      Таблица 2</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1905"/>
        <w:gridCol w:w="1800"/>
        <w:gridCol w:w="1483"/>
        <w:gridCol w:w="1271"/>
      </w:tblGrid>
      <w:tr>
        <w:trPr>
          <w:trHeight w:val="3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работы для</w:t>
            </w:r>
            <w:r>
              <w:br/>
            </w:r>
            <w:r>
              <w:rPr>
                <w:rFonts w:ascii="Times New Roman"/>
                <w:b w:val="false"/>
                <w:i w:val="false"/>
                <w:color w:val="000000"/>
                <w:sz w:val="20"/>
              </w:rPr>
              <w:t>
</w:t>
            </w:r>
            <w:r>
              <w:rPr>
                <w:rFonts w:ascii="Times New Roman"/>
                <w:b w:val="false"/>
                <w:i w:val="false"/>
                <w:color w:val="000000"/>
                <w:sz w:val="20"/>
              </w:rPr>
              <w:t>основных объектов обеззараживания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в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по площади пола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w:t>
            </w:r>
            <w:r>
              <w:br/>
            </w:r>
            <w:r>
              <w:rPr>
                <w:rFonts w:ascii="Times New Roman"/>
                <w:b w:val="false"/>
                <w:i w:val="false"/>
                <w:color w:val="000000"/>
                <w:sz w:val="20"/>
              </w:rPr>
              <w:t>
</w:t>
            </w:r>
            <w:r>
              <w:rPr>
                <w:rFonts w:ascii="Times New Roman"/>
                <w:b w:val="false"/>
                <w:i w:val="false"/>
                <w:color w:val="000000"/>
                <w:sz w:val="20"/>
              </w:rPr>
              <w:t>в килограммах</w:t>
            </w:r>
            <w:r>
              <w:br/>
            </w:r>
            <w:r>
              <w:rPr>
                <w:rFonts w:ascii="Times New Roman"/>
                <w:b w:val="false"/>
                <w:i w:val="false"/>
                <w:color w:val="000000"/>
                <w:sz w:val="20"/>
              </w:rPr>
              <w:t>
</w:t>
            </w:r>
            <w:r>
              <w:rPr>
                <w:rFonts w:ascii="Times New Roman"/>
                <w:b w:val="false"/>
                <w:i w:val="false"/>
                <w:color w:val="000000"/>
                <w:sz w:val="20"/>
              </w:rPr>
              <w:t>(далее - кг)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w:t>
            </w:r>
            <w:r>
              <w:br/>
            </w:r>
            <w:r>
              <w:rPr>
                <w:rFonts w:ascii="Times New Roman"/>
                <w:b w:val="false"/>
                <w:i w:val="false"/>
                <w:color w:val="000000"/>
                <w:sz w:val="20"/>
              </w:rPr>
              <w:t>
</w:t>
            </w:r>
            <w:r>
              <w:rPr>
                <w:rFonts w:ascii="Times New Roman"/>
                <w:b w:val="false"/>
                <w:i w:val="false"/>
                <w:color w:val="000000"/>
                <w:sz w:val="20"/>
              </w:rPr>
              <w:t>в комплектах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Постельные </w:t>
            </w:r>
            <w:r>
              <w:rPr>
                <w:rFonts w:ascii="Times New Roman"/>
                <w:b w:val="false"/>
                <w:i w:val="false"/>
                <w:color w:val="000000"/>
                <w:sz w:val="20"/>
              </w:rPr>
              <w:t>принадлежности</w:t>
            </w:r>
            <w:r>
              <w:br/>
            </w:r>
            <w:r>
              <w:rPr>
                <w:rFonts w:ascii="Times New Roman"/>
                <w:b w:val="false"/>
                <w:i w:val="false"/>
                <w:color w:val="000000"/>
                <w:sz w:val="20"/>
              </w:rPr>
              <w:t>
</w:t>
            </w:r>
            <w:r>
              <w:rPr>
                <w:rFonts w:ascii="Times New Roman"/>
                <w:b w:val="false"/>
                <w:i w:val="false"/>
                <w:color w:val="000000"/>
                <w:sz w:val="20"/>
              </w:rPr>
              <w:t>в кг</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Домашний очаг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Организованный</w:t>
            </w:r>
            <w:r>
              <w:br/>
            </w:r>
            <w:r>
              <w:rPr>
                <w:rFonts w:ascii="Times New Roman"/>
                <w:b w:val="false"/>
                <w:i w:val="false"/>
                <w:color w:val="000000"/>
                <w:sz w:val="20"/>
              </w:rPr>
              <w:t>
</w:t>
            </w:r>
            <w:r>
              <w:rPr>
                <w:rFonts w:ascii="Times New Roman"/>
                <w:b w:val="false"/>
                <w:i w:val="false"/>
                <w:color w:val="000000"/>
                <w:sz w:val="20"/>
              </w:rPr>
              <w:t>коллектив</w:t>
            </w:r>
            <w:r>
              <w:br/>
            </w:r>
            <w:r>
              <w:rPr>
                <w:rFonts w:ascii="Times New Roman"/>
                <w:b w:val="false"/>
                <w:i w:val="false"/>
                <w:color w:val="000000"/>
                <w:sz w:val="20"/>
              </w:rPr>
              <w:t>
</w:t>
            </w:r>
            <w:r>
              <w:rPr>
                <w:rFonts w:ascii="Times New Roman"/>
                <w:b w:val="false"/>
                <w:i w:val="false"/>
                <w:color w:val="000000"/>
                <w:sz w:val="20"/>
              </w:rPr>
              <w:t>(организация образования,</w:t>
            </w:r>
            <w:r>
              <w:br/>
            </w:r>
            <w:r>
              <w:rPr>
                <w:rFonts w:ascii="Times New Roman"/>
                <w:b w:val="false"/>
                <w:i w:val="false"/>
                <w:color w:val="000000"/>
                <w:sz w:val="20"/>
              </w:rPr>
              <w:t>
</w:t>
            </w:r>
            <w:r>
              <w:rPr>
                <w:rFonts w:ascii="Times New Roman"/>
                <w:b w:val="false"/>
                <w:i w:val="false"/>
                <w:color w:val="000000"/>
                <w:sz w:val="20"/>
              </w:rPr>
              <w:t>дом престарелых,</w:t>
            </w:r>
            <w:r>
              <w:br/>
            </w:r>
            <w:r>
              <w:rPr>
                <w:rFonts w:ascii="Times New Roman"/>
                <w:b w:val="false"/>
                <w:i w:val="false"/>
                <w:color w:val="000000"/>
                <w:sz w:val="20"/>
              </w:rPr>
              <w:t>
</w:t>
            </w:r>
            <w:r>
              <w:rPr>
                <w:rFonts w:ascii="Times New Roman"/>
                <w:b w:val="false"/>
                <w:i w:val="false"/>
                <w:color w:val="000000"/>
                <w:sz w:val="20"/>
              </w:rPr>
              <w:t>инвалидов и др.)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161"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организации и </w:t>
      </w:r>
      <w:r>
        <w:br/>
      </w:r>
      <w:r>
        <w:rPr>
          <w:rFonts w:ascii="Times New Roman"/>
          <w:b w:val="false"/>
          <w:i w:val="false"/>
          <w:color w:val="000000"/>
          <w:sz w:val="28"/>
        </w:rPr>
        <w:t xml:space="preserve">
проведению дезинфекции,   </w:t>
      </w:r>
      <w:r>
        <w:br/>
      </w:r>
      <w:r>
        <w:rPr>
          <w:rFonts w:ascii="Times New Roman"/>
          <w:b w:val="false"/>
          <w:i w:val="false"/>
          <w:color w:val="000000"/>
          <w:sz w:val="28"/>
        </w:rPr>
        <w:t xml:space="preserve">
дезинсекции и дератизации»  </w:t>
      </w:r>
    </w:p>
    <w:bookmarkEnd w:id="25"/>
    <w:bookmarkStart w:name="z162" w:id="26"/>
    <w:p>
      <w:pPr>
        <w:spacing w:after="0"/>
        <w:ind w:left="0"/>
        <w:jc w:val="left"/>
      </w:pPr>
      <w:r>
        <w:rPr>
          <w:rFonts w:ascii="Times New Roman"/>
          <w:b/>
          <w:i w:val="false"/>
          <w:color w:val="000000"/>
        </w:rPr>
        <w:t xml:space="preserve"> 
Расчет потребности организаций здравоохранения</w:t>
      </w:r>
      <w:r>
        <w:br/>
      </w:r>
      <w:r>
        <w:rPr>
          <w:rFonts w:ascii="Times New Roman"/>
          <w:b/>
          <w:i w:val="false"/>
          <w:color w:val="000000"/>
        </w:rPr>
        <w:t>
в дезинфицирующих средствах</w:t>
      </w:r>
    </w:p>
    <w:bookmarkEnd w:id="26"/>
    <w:p>
      <w:pPr>
        <w:spacing w:after="0"/>
        <w:ind w:left="0"/>
        <w:jc w:val="both"/>
      </w:pPr>
      <w:r>
        <w:rPr>
          <w:rFonts w:ascii="Times New Roman"/>
          <w:b w:val="false"/>
          <w:i w:val="false"/>
          <w:color w:val="000000"/>
          <w:sz w:val="28"/>
        </w:rPr>
        <w:t>      1. Для проведения текущей дезинфекции помещения, оборудования используют следующую формулу расчета потребности организаций здравоохранения в дезинфицирующих средствах:</w:t>
      </w:r>
    </w:p>
    <w:p>
      <w:pPr>
        <w:spacing w:after="0"/>
        <w:ind w:left="0"/>
        <w:jc w:val="both"/>
      </w:pPr>
      <w:r>
        <w:rPr>
          <w:rFonts w:ascii="Times New Roman"/>
          <w:b w:val="false"/>
          <w:i w:val="false"/>
          <w:color w:val="000000"/>
          <w:sz w:val="28"/>
        </w:rPr>
        <w:t xml:space="preserve">NK   </w:t>
      </w:r>
      <w:r>
        <w:br/>
      </w:r>
      <w:r>
        <w:rPr>
          <w:rFonts w:ascii="Times New Roman"/>
          <w:b w:val="false"/>
          <w:i w:val="false"/>
          <w:color w:val="000000"/>
          <w:sz w:val="28"/>
        </w:rPr>
        <w:t>
      X1 = Q ---------- (S</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2</w:t>
      </w:r>
      <w:r>
        <w:rPr>
          <w:rFonts w:ascii="Times New Roman"/>
          <w:b w:val="false"/>
          <w:i w:val="false"/>
          <w:color w:val="000000"/>
          <w:sz w:val="28"/>
        </w:rPr>
        <w:t xml:space="preserve"> +S</w:t>
      </w:r>
      <w:r>
        <w:rPr>
          <w:rFonts w:ascii="Times New Roman"/>
          <w:b w:val="false"/>
          <w:i w:val="false"/>
          <w:color w:val="000000"/>
          <w:vertAlign w:val="subscript"/>
        </w:rPr>
        <w:t>3</w:t>
      </w:r>
      <w:r>
        <w:rPr>
          <w:rFonts w:ascii="Times New Roman"/>
          <w:b w:val="false"/>
          <w:i w:val="false"/>
          <w:color w:val="000000"/>
          <w:sz w:val="28"/>
        </w:rPr>
        <w:t>), где</w:t>
      </w:r>
      <w:r>
        <w:br/>
      </w: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Х1 – годовая потребность организации в дезинфицирующих средствах (в килограммах или литрах);</w:t>
      </w:r>
      <w:r>
        <w:br/>
      </w:r>
      <w:r>
        <w:rPr>
          <w:rFonts w:ascii="Times New Roman"/>
          <w:b w:val="false"/>
          <w:i w:val="false"/>
          <w:color w:val="000000"/>
          <w:sz w:val="28"/>
        </w:rPr>
        <w:t>
      Q – число дезинфекций (исходя из числа рабочих дней и кратности проведения дезинфекции);</w:t>
      </w:r>
      <w:r>
        <w:br/>
      </w:r>
      <w:r>
        <w:rPr>
          <w:rFonts w:ascii="Times New Roman"/>
          <w:b w:val="false"/>
          <w:i w:val="false"/>
          <w:color w:val="000000"/>
          <w:sz w:val="28"/>
        </w:rPr>
        <w:t>
      N – норма расхода дезинфицирующего средства (один квадратный метр на литр);</w:t>
      </w:r>
      <w:r>
        <w:br/>
      </w:r>
      <w:r>
        <w:rPr>
          <w:rFonts w:ascii="Times New Roman"/>
          <w:b w:val="false"/>
          <w:i w:val="false"/>
          <w:color w:val="000000"/>
          <w:sz w:val="28"/>
        </w:rPr>
        <w:t>
      K – концентрация дезинфицирующего раствора (в процентах);</w:t>
      </w:r>
      <w:r>
        <w:br/>
      </w: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площадь помещения, подлежащего дезинфекции (в квадратных метрах);</w:t>
      </w:r>
      <w:r>
        <w:br/>
      </w: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xml:space="preserve"> – площадь оборудования, подлежащего дезинфекции (площадь каждой единицы санитарно-технического оборудования принимается за один квадратный метр, ванны – три квадратных метра);</w:t>
      </w:r>
      <w:r>
        <w:br/>
      </w:r>
      <w:r>
        <w:rPr>
          <w:rFonts w:ascii="Times New Roman"/>
          <w:b w:val="false"/>
          <w:i w:val="false"/>
          <w:color w:val="000000"/>
          <w:sz w:val="28"/>
        </w:rPr>
        <w:t>
      S</w:t>
      </w:r>
      <w:r>
        <w:rPr>
          <w:rFonts w:ascii="Times New Roman"/>
          <w:b w:val="false"/>
          <w:i w:val="false"/>
          <w:color w:val="000000"/>
          <w:vertAlign w:val="subscript"/>
        </w:rPr>
        <w:t>3</w:t>
      </w:r>
      <w:r>
        <w:rPr>
          <w:rFonts w:ascii="Times New Roman"/>
          <w:b w:val="false"/>
          <w:i w:val="false"/>
          <w:color w:val="000000"/>
          <w:sz w:val="28"/>
        </w:rPr>
        <w:t xml:space="preserve"> – площадь прочих объектов, подлежащих дезинфекции (в квадратных метрах).</w:t>
      </w:r>
      <w:r>
        <w:br/>
      </w:r>
      <w:r>
        <w:rPr>
          <w:rFonts w:ascii="Times New Roman"/>
          <w:b w:val="false"/>
          <w:i w:val="false"/>
          <w:color w:val="000000"/>
          <w:sz w:val="28"/>
        </w:rPr>
        <w:t>
      2. Для проведения заключительной дезинфекции в процедурных, перевязочных, операционных, родильных залах используют следующую формулу расчета потребности организаций здравоохранения в дезинфицирующих средствах:</w:t>
      </w:r>
    </w:p>
    <w:p>
      <w:pPr>
        <w:spacing w:after="0"/>
        <w:ind w:left="0"/>
        <w:jc w:val="both"/>
      </w:pPr>
      <w:r>
        <w:rPr>
          <w:rFonts w:ascii="Times New Roman"/>
          <w:b w:val="false"/>
          <w:i w:val="false"/>
          <w:color w:val="000000"/>
          <w:sz w:val="28"/>
        </w:rPr>
        <w:t>NK</w:t>
      </w:r>
      <w:r>
        <w:br/>
      </w: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52 ---------- S</w:t>
      </w:r>
      <w:r>
        <w:rPr>
          <w:rFonts w:ascii="Times New Roman"/>
          <w:b w:val="false"/>
          <w:i w:val="false"/>
          <w:color w:val="000000"/>
          <w:vertAlign w:val="subscript"/>
        </w:rPr>
        <w:t>4</w:t>
      </w:r>
      <w:r>
        <w:rPr>
          <w:rFonts w:ascii="Times New Roman"/>
          <w:b w:val="false"/>
          <w:i w:val="false"/>
          <w:color w:val="000000"/>
          <w:sz w:val="28"/>
        </w:rPr>
        <w:t>, где</w:t>
      </w:r>
      <w:r>
        <w:br/>
      </w: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годовая потребность организации в дезинфицирующих средствах на проведение генеральных уборок;</w:t>
      </w:r>
      <w:r>
        <w:br/>
      </w:r>
      <w:r>
        <w:rPr>
          <w:rFonts w:ascii="Times New Roman"/>
          <w:b w:val="false"/>
          <w:i w:val="false"/>
          <w:color w:val="000000"/>
          <w:sz w:val="28"/>
        </w:rPr>
        <w:t>
      52 - число генеральных уборок (из расчета один раз в неделю);</w:t>
      </w:r>
      <w:r>
        <w:br/>
      </w:r>
      <w:r>
        <w:rPr>
          <w:rFonts w:ascii="Times New Roman"/>
          <w:b w:val="false"/>
          <w:i w:val="false"/>
          <w:color w:val="000000"/>
          <w:sz w:val="28"/>
        </w:rPr>
        <w:t>
      N - норма расхода дезинфицирующего средства на один квадратный метр;</w:t>
      </w:r>
      <w:r>
        <w:br/>
      </w:r>
      <w:r>
        <w:rPr>
          <w:rFonts w:ascii="Times New Roman"/>
          <w:b w:val="false"/>
          <w:i w:val="false"/>
          <w:color w:val="000000"/>
          <w:sz w:val="28"/>
        </w:rPr>
        <w:t>
      K - концентрация дезинфицирующего раствора;</w:t>
      </w:r>
      <w:r>
        <w:br/>
      </w:r>
      <w:r>
        <w:rPr>
          <w:rFonts w:ascii="Times New Roman"/>
          <w:b w:val="false"/>
          <w:i w:val="false"/>
          <w:color w:val="000000"/>
          <w:sz w:val="28"/>
        </w:rPr>
        <w:t>
      S</w:t>
      </w:r>
      <w:r>
        <w:rPr>
          <w:rFonts w:ascii="Times New Roman"/>
          <w:b w:val="false"/>
          <w:i w:val="false"/>
          <w:color w:val="000000"/>
          <w:vertAlign w:val="subscript"/>
        </w:rPr>
        <w:t>4</w:t>
      </w:r>
      <w:r>
        <w:rPr>
          <w:rFonts w:ascii="Times New Roman"/>
          <w:b w:val="false"/>
          <w:i w:val="false"/>
          <w:color w:val="000000"/>
          <w:sz w:val="28"/>
        </w:rPr>
        <w:t xml:space="preserve"> - оперативная площадь, подлежащая генеральной уборке.</w:t>
      </w:r>
      <w:r>
        <w:br/>
      </w:r>
      <w:r>
        <w:rPr>
          <w:rFonts w:ascii="Times New Roman"/>
          <w:b w:val="false"/>
          <w:i w:val="false"/>
          <w:color w:val="000000"/>
          <w:sz w:val="28"/>
        </w:rPr>
        <w:t>
      3. Для обеспечения организаций здравоохранения дезинфекционно-стерилизационным оборудованием используют следующий расчет потребности:</w:t>
      </w:r>
      <w:r>
        <w:br/>
      </w:r>
      <w:r>
        <w:rPr>
          <w:rFonts w:ascii="Times New Roman"/>
          <w:b w:val="false"/>
          <w:i w:val="false"/>
          <w:color w:val="000000"/>
          <w:sz w:val="28"/>
        </w:rPr>
        <w:t>
      1) потребности в дезинфекционно-стерилизационном оборудовании (автоклавы, механические и ультразвуковые мойки, биксы) определяются из объема подлежащих стерилизации мягкого материала (перевязочного), хирургического белья, пеленок, медицинских инструментария, изделий с соответствующим режимом стерилизации;</w:t>
      </w:r>
      <w:r>
        <w:br/>
      </w:r>
      <w:r>
        <w:rPr>
          <w:rFonts w:ascii="Times New Roman"/>
          <w:b w:val="false"/>
          <w:i w:val="false"/>
          <w:color w:val="000000"/>
          <w:sz w:val="28"/>
        </w:rPr>
        <w:t>
      2) биксы и автоклавы, стерилизаторы должны заполняться на две трети объема. В биксы закладывается однородный материал;</w:t>
      </w:r>
      <w:r>
        <w:br/>
      </w:r>
      <w:r>
        <w:rPr>
          <w:rFonts w:ascii="Times New Roman"/>
          <w:b w:val="false"/>
          <w:i w:val="false"/>
          <w:color w:val="000000"/>
          <w:sz w:val="28"/>
        </w:rPr>
        <w:t>
      3) кратность закладки материалов (биксов) в автоклавы составляет не более 5 (пяти) в сутки, в сухожаровые шкафы – не более 8 (восьми);</w:t>
      </w:r>
      <w:r>
        <w:br/>
      </w:r>
      <w:r>
        <w:rPr>
          <w:rFonts w:ascii="Times New Roman"/>
          <w:b w:val="false"/>
          <w:i w:val="false"/>
          <w:color w:val="000000"/>
          <w:sz w:val="28"/>
        </w:rPr>
        <w:t>
      4) количество необходимого оборудования определяется исходя из произведения объема загрузок на кратность загрузок в смену;</w:t>
      </w:r>
      <w:r>
        <w:br/>
      </w:r>
      <w:r>
        <w:rPr>
          <w:rFonts w:ascii="Times New Roman"/>
          <w:b w:val="false"/>
          <w:i w:val="false"/>
          <w:color w:val="000000"/>
          <w:sz w:val="28"/>
        </w:rPr>
        <w:t>
      5) количество стерилизационных коробок определяется для стерилизаторов 1 типа не более 20 биксов в смену, для стерилизаторов 2 типа при разовой закладке 5-8 биксов не более 40 биксов в смену, для стерилизаторов 3 типа – 25 биксов в смену, для стерилизаторов 4 типа – 65 биксов.</w:t>
      </w:r>
    </w:p>
    <w:bookmarkStart w:name="z163" w:id="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организации и </w:t>
      </w:r>
      <w:r>
        <w:br/>
      </w:r>
      <w:r>
        <w:rPr>
          <w:rFonts w:ascii="Times New Roman"/>
          <w:b w:val="false"/>
          <w:i w:val="false"/>
          <w:color w:val="000000"/>
          <w:sz w:val="28"/>
        </w:rPr>
        <w:t xml:space="preserve">
проведению дезинфекции,   </w:t>
      </w:r>
      <w:r>
        <w:br/>
      </w:r>
      <w:r>
        <w:rPr>
          <w:rFonts w:ascii="Times New Roman"/>
          <w:b w:val="false"/>
          <w:i w:val="false"/>
          <w:color w:val="000000"/>
          <w:sz w:val="28"/>
        </w:rPr>
        <w:t xml:space="preserve">
дезинсекции и дератизации»  </w:t>
      </w:r>
    </w:p>
    <w:bookmarkEnd w:id="27"/>
    <w:bookmarkStart w:name="z164" w:id="28"/>
    <w:p>
      <w:pPr>
        <w:spacing w:after="0"/>
        <w:ind w:left="0"/>
        <w:jc w:val="both"/>
      </w:pPr>
      <w:r>
        <w:rPr>
          <w:rFonts w:ascii="Times New Roman"/>
          <w:b w:val="false"/>
          <w:i w:val="false"/>
          <w:color w:val="000000"/>
          <w:sz w:val="28"/>
        </w:rPr>
        <w:t>
</w:t>
      </w:r>
      <w:r>
        <w:rPr>
          <w:rFonts w:ascii="Times New Roman"/>
          <w:b/>
          <w:i w:val="false"/>
          <w:color w:val="000000"/>
          <w:sz w:val="28"/>
        </w:rPr>
        <w:t>               Дезинфекция изделий медицинского назначения</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1551"/>
        <w:gridCol w:w="1334"/>
        <w:gridCol w:w="1335"/>
        <w:gridCol w:w="1546"/>
        <w:gridCol w:w="1547"/>
      </w:tblGrid>
      <w:tr>
        <w:trPr>
          <w:trHeight w:val="36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дезинфекции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дезинфекции</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Применяемость</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дезинфекции</w:t>
            </w:r>
          </w:p>
        </w:tc>
      </w:tr>
      <w:tr>
        <w:trPr>
          <w:trHeight w:val="360" w:hRule="atLeast"/>
        </w:trPr>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в градусах</w:t>
            </w:r>
            <w:r>
              <w:br/>
            </w:r>
            <w:r>
              <w:rPr>
                <w:rFonts w:ascii="Times New Roman"/>
                <w:b w:val="false"/>
                <w:i w:val="false"/>
                <w:color w:val="000000"/>
                <w:sz w:val="20"/>
              </w:rPr>
              <w:t>
</w:t>
            </w:r>
            <w:r>
              <w:rPr>
                <w:rFonts w:ascii="Times New Roman"/>
                <w:b w:val="false"/>
                <w:i w:val="false"/>
                <w:color w:val="000000"/>
                <w:sz w:val="20"/>
              </w:rPr>
              <w:t xml:space="preserve">Цельсия (далее - </w:t>
            </w:r>
            <w:r>
              <w:rPr>
                <w:rFonts w:ascii="Times New Roman"/>
                <w:b w:val="false"/>
                <w:i w:val="false"/>
                <w:color w:val="000000"/>
                <w:vertAlign w:val="superscript"/>
              </w:rPr>
              <w:t>о</w:t>
            </w:r>
            <w:r>
              <w:rPr>
                <w:rFonts w:ascii="Times New Roman"/>
                <w:b w:val="false"/>
                <w:i w:val="false"/>
                <w:color w:val="000000"/>
                <w:sz w:val="20"/>
              </w:rPr>
              <w:t>С)</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в процентах</w:t>
            </w:r>
            <w:r>
              <w:br/>
            </w:r>
            <w:r>
              <w:rPr>
                <w:rFonts w:ascii="Times New Roman"/>
                <w:b w:val="false"/>
                <w:i w:val="false"/>
                <w:color w:val="000000"/>
                <w:sz w:val="20"/>
              </w:rPr>
              <w:t>
</w:t>
            </w:r>
            <w:r>
              <w:rPr>
                <w:rFonts w:ascii="Times New Roman"/>
                <w:b w:val="false"/>
                <w:i w:val="false"/>
                <w:color w:val="000000"/>
                <w:sz w:val="20"/>
              </w:rPr>
              <w:t>(далее -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в минутах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Кипячение:</w:t>
            </w:r>
            <w:r>
              <w:br/>
            </w:r>
            <w:r>
              <w:rPr>
                <w:rFonts w:ascii="Times New Roman"/>
                <w:b w:val="false"/>
                <w:i w:val="false"/>
                <w:color w:val="000000"/>
                <w:sz w:val="20"/>
              </w:rPr>
              <w:t>
</w:t>
            </w:r>
            <w:r>
              <w:rPr>
                <w:rFonts w:ascii="Times New Roman"/>
                <w:b w:val="false"/>
                <w:i w:val="false"/>
                <w:color w:val="000000"/>
                <w:sz w:val="20"/>
              </w:rPr>
              <w:t>в дистиллированной</w:t>
            </w:r>
            <w:r>
              <w:br/>
            </w:r>
            <w:r>
              <w:rPr>
                <w:rFonts w:ascii="Times New Roman"/>
                <w:b w:val="false"/>
                <w:i w:val="false"/>
                <w:color w:val="000000"/>
                <w:sz w:val="20"/>
              </w:rPr>
              <w:t>
</w:t>
            </w:r>
            <w:r>
              <w:rPr>
                <w:rFonts w:ascii="Times New Roman"/>
                <w:b w:val="false"/>
                <w:i w:val="false"/>
                <w:color w:val="000000"/>
                <w:sz w:val="20"/>
              </w:rPr>
              <w:t>воде;</w:t>
            </w:r>
            <w:r>
              <w:br/>
            </w:r>
            <w:r>
              <w:rPr>
                <w:rFonts w:ascii="Times New Roman"/>
                <w:b w:val="false"/>
                <w:i w:val="false"/>
                <w:color w:val="000000"/>
                <w:sz w:val="20"/>
              </w:rPr>
              <w:t>
</w:t>
            </w:r>
            <w:r>
              <w:rPr>
                <w:rFonts w:ascii="Times New Roman"/>
                <w:b w:val="false"/>
                <w:i w:val="false"/>
                <w:color w:val="000000"/>
                <w:sz w:val="20"/>
              </w:rPr>
              <w:t>дистиллированная</w:t>
            </w:r>
            <w:r>
              <w:br/>
            </w:r>
            <w:r>
              <w:rPr>
                <w:rFonts w:ascii="Times New Roman"/>
                <w:b w:val="false"/>
                <w:i w:val="false"/>
                <w:color w:val="000000"/>
                <w:sz w:val="20"/>
              </w:rPr>
              <w:t>
</w:t>
            </w:r>
            <w:r>
              <w:rPr>
                <w:rFonts w:ascii="Times New Roman"/>
                <w:b w:val="false"/>
                <w:i w:val="false"/>
                <w:color w:val="000000"/>
                <w:sz w:val="20"/>
              </w:rPr>
              <w:t>вода плюс</w:t>
            </w:r>
            <w:r>
              <w:br/>
            </w:r>
            <w:r>
              <w:rPr>
                <w:rFonts w:ascii="Times New Roman"/>
                <w:b w:val="false"/>
                <w:i w:val="false"/>
                <w:color w:val="000000"/>
                <w:sz w:val="20"/>
              </w:rPr>
              <w:t>
</w:t>
            </w:r>
            <w:r>
              <w:rPr>
                <w:rFonts w:ascii="Times New Roman"/>
                <w:b w:val="false"/>
                <w:i w:val="false"/>
                <w:color w:val="000000"/>
                <w:sz w:val="20"/>
              </w:rPr>
              <w:t>натрий двууглекислый</w:t>
            </w:r>
            <w:r>
              <w:br/>
            </w:r>
            <w:r>
              <w:rPr>
                <w:rFonts w:ascii="Times New Roman"/>
                <w:b w:val="false"/>
                <w:i w:val="false"/>
                <w:color w:val="000000"/>
                <w:sz w:val="20"/>
              </w:rPr>
              <w:t>
</w:t>
            </w:r>
            <w:r>
              <w:rPr>
                <w:rFonts w:ascii="Times New Roman"/>
                <w:b w:val="false"/>
                <w:i w:val="false"/>
                <w:color w:val="000000"/>
                <w:sz w:val="20"/>
              </w:rPr>
              <w:t>(питьевая сода)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изделий </w:t>
            </w:r>
            <w:r>
              <w:rPr>
                <w:rFonts w:ascii="Times New Roman"/>
                <w:b w:val="false"/>
                <w:i w:val="false"/>
                <w:color w:val="000000"/>
                <w:sz w:val="20"/>
              </w:rPr>
              <w:t xml:space="preserve">из стекла, </w:t>
            </w:r>
            <w:r>
              <w:rPr>
                <w:rFonts w:ascii="Times New Roman"/>
                <w:b w:val="false"/>
                <w:i w:val="false"/>
                <w:color w:val="000000"/>
                <w:sz w:val="20"/>
              </w:rPr>
              <w:t xml:space="preserve">металла, </w:t>
            </w:r>
            <w:r>
              <w:rPr>
                <w:rFonts w:ascii="Times New Roman"/>
                <w:b w:val="false"/>
                <w:i w:val="false"/>
                <w:color w:val="000000"/>
                <w:sz w:val="20"/>
              </w:rPr>
              <w:t xml:space="preserve">термостойких </w:t>
            </w:r>
            <w:r>
              <w:rPr>
                <w:rFonts w:ascii="Times New Roman"/>
                <w:b w:val="false"/>
                <w:i w:val="false"/>
                <w:color w:val="000000"/>
                <w:sz w:val="20"/>
              </w:rPr>
              <w:t xml:space="preserve">полимерных </w:t>
            </w:r>
            <w:r>
              <w:rPr>
                <w:rFonts w:ascii="Times New Roman"/>
                <w:b w:val="false"/>
                <w:i w:val="false"/>
                <w:color w:val="000000"/>
                <w:sz w:val="20"/>
              </w:rPr>
              <w:t xml:space="preserve">материалов, </w:t>
            </w:r>
            <w:r>
              <w:rPr>
                <w:rFonts w:ascii="Times New Roman"/>
                <w:b w:val="false"/>
                <w:i w:val="false"/>
                <w:color w:val="000000"/>
                <w:sz w:val="20"/>
              </w:rPr>
              <w:t>резины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погружение</w:t>
            </w:r>
            <w:r>
              <w:br/>
            </w:r>
            <w:r>
              <w:rPr>
                <w:rFonts w:ascii="Times New Roman"/>
                <w:b w:val="false"/>
                <w:i w:val="false"/>
                <w:color w:val="000000"/>
                <w:sz w:val="20"/>
              </w:rPr>
              <w:t>
</w:t>
            </w:r>
            <w:r>
              <w:rPr>
                <w:rFonts w:ascii="Times New Roman"/>
                <w:b w:val="false"/>
                <w:i w:val="false"/>
                <w:color w:val="000000"/>
                <w:sz w:val="20"/>
              </w:rPr>
              <w:t>в воду</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Паровой:</w:t>
            </w:r>
            <w:r>
              <w:br/>
            </w:r>
            <w:r>
              <w:rPr>
                <w:rFonts w:ascii="Times New Roman"/>
                <w:b w:val="false"/>
                <w:i w:val="false"/>
                <w:color w:val="000000"/>
                <w:sz w:val="20"/>
              </w:rPr>
              <w:t>
</w:t>
            </w:r>
            <w:r>
              <w:rPr>
                <w:rFonts w:ascii="Times New Roman"/>
                <w:b w:val="false"/>
                <w:i w:val="false"/>
                <w:color w:val="000000"/>
                <w:sz w:val="20"/>
              </w:rPr>
              <w:t>проводится в паровом</w:t>
            </w:r>
            <w:r>
              <w:br/>
            </w:r>
            <w:r>
              <w:rPr>
                <w:rFonts w:ascii="Times New Roman"/>
                <w:b w:val="false"/>
                <w:i w:val="false"/>
                <w:color w:val="000000"/>
                <w:sz w:val="20"/>
              </w:rPr>
              <w:t>
</w:t>
            </w:r>
            <w:r>
              <w:rPr>
                <w:rFonts w:ascii="Times New Roman"/>
                <w:b w:val="false"/>
                <w:i w:val="false"/>
                <w:color w:val="000000"/>
                <w:sz w:val="20"/>
              </w:rPr>
              <w:t>стерилизаторе или</w:t>
            </w:r>
            <w:r>
              <w:br/>
            </w:r>
            <w:r>
              <w:rPr>
                <w:rFonts w:ascii="Times New Roman"/>
                <w:b w:val="false"/>
                <w:i w:val="false"/>
                <w:color w:val="000000"/>
                <w:sz w:val="20"/>
              </w:rPr>
              <w:t>
</w:t>
            </w:r>
            <w:r>
              <w:rPr>
                <w:rFonts w:ascii="Times New Roman"/>
                <w:b w:val="false"/>
                <w:i w:val="false"/>
                <w:color w:val="000000"/>
                <w:sz w:val="20"/>
              </w:rPr>
              <w:t>дезинфекционной камере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изделий </w:t>
            </w:r>
            <w:r>
              <w:rPr>
                <w:rFonts w:ascii="Times New Roman"/>
                <w:b w:val="false"/>
                <w:i w:val="false"/>
                <w:color w:val="000000"/>
                <w:sz w:val="20"/>
              </w:rPr>
              <w:t xml:space="preserve">из стекла, </w:t>
            </w:r>
            <w:r>
              <w:rPr>
                <w:rFonts w:ascii="Times New Roman"/>
                <w:b w:val="false"/>
                <w:i w:val="false"/>
                <w:color w:val="000000"/>
                <w:sz w:val="20"/>
              </w:rPr>
              <w:t xml:space="preserve">металла, </w:t>
            </w:r>
            <w:r>
              <w:rPr>
                <w:rFonts w:ascii="Times New Roman"/>
                <w:b w:val="false"/>
                <w:i w:val="false"/>
                <w:color w:val="000000"/>
                <w:sz w:val="20"/>
              </w:rPr>
              <w:t xml:space="preserve">резины, </w:t>
            </w:r>
            <w:r>
              <w:rPr>
                <w:rFonts w:ascii="Times New Roman"/>
                <w:b w:val="false"/>
                <w:i w:val="false"/>
                <w:color w:val="000000"/>
                <w:sz w:val="20"/>
              </w:rPr>
              <w:t xml:space="preserve">латекса, </w:t>
            </w:r>
            <w:r>
              <w:rPr>
                <w:rFonts w:ascii="Times New Roman"/>
                <w:b w:val="false"/>
                <w:i w:val="false"/>
                <w:color w:val="000000"/>
                <w:sz w:val="20"/>
              </w:rPr>
              <w:t xml:space="preserve">термостойких </w:t>
            </w:r>
            <w:r>
              <w:rPr>
                <w:rFonts w:ascii="Times New Roman"/>
                <w:b w:val="false"/>
                <w:i w:val="false"/>
                <w:color w:val="000000"/>
                <w:sz w:val="20"/>
              </w:rPr>
              <w:t>полимеров</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Закладываются</w:t>
            </w:r>
            <w:r>
              <w:br/>
            </w:r>
            <w:r>
              <w:rPr>
                <w:rFonts w:ascii="Times New Roman"/>
                <w:b w:val="false"/>
                <w:i w:val="false"/>
                <w:color w:val="000000"/>
                <w:sz w:val="20"/>
              </w:rPr>
              <w:t>
</w:t>
            </w:r>
            <w:r>
              <w:rPr>
                <w:rFonts w:ascii="Times New Roman"/>
                <w:b w:val="false"/>
                <w:i w:val="false"/>
                <w:color w:val="000000"/>
                <w:sz w:val="20"/>
              </w:rPr>
              <w:t>в стерилизационные</w:t>
            </w:r>
            <w:r>
              <w:br/>
            </w:r>
            <w:r>
              <w:rPr>
                <w:rFonts w:ascii="Times New Roman"/>
                <w:b w:val="false"/>
                <w:i w:val="false"/>
                <w:color w:val="000000"/>
                <w:sz w:val="20"/>
              </w:rPr>
              <w:t>
</w:t>
            </w:r>
            <w:r>
              <w:rPr>
                <w:rFonts w:ascii="Times New Roman"/>
                <w:b w:val="false"/>
                <w:i w:val="false"/>
                <w:color w:val="000000"/>
                <w:sz w:val="20"/>
              </w:rPr>
              <w:t>коробки</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w:t>
            </w:r>
            <w:r>
              <w:br/>
            </w:r>
            <w:r>
              <w:rPr>
                <w:rFonts w:ascii="Times New Roman"/>
                <w:b w:val="false"/>
                <w:i w:val="false"/>
                <w:color w:val="000000"/>
                <w:sz w:val="20"/>
              </w:rPr>
              <w:t>
</w:t>
            </w:r>
            <w:r>
              <w:rPr>
                <w:rFonts w:ascii="Times New Roman"/>
                <w:b w:val="false"/>
                <w:i w:val="false"/>
                <w:color w:val="000000"/>
                <w:sz w:val="20"/>
              </w:rPr>
              <w:t>проводится в воздушном</w:t>
            </w:r>
            <w:r>
              <w:br/>
            </w:r>
            <w:r>
              <w:rPr>
                <w:rFonts w:ascii="Times New Roman"/>
                <w:b w:val="false"/>
                <w:i w:val="false"/>
                <w:color w:val="000000"/>
                <w:sz w:val="20"/>
              </w:rPr>
              <w:t>
</w:t>
            </w:r>
            <w:r>
              <w:rPr>
                <w:rFonts w:ascii="Times New Roman"/>
                <w:b w:val="false"/>
                <w:i w:val="false"/>
                <w:color w:val="000000"/>
                <w:sz w:val="20"/>
              </w:rPr>
              <w:t>стерилизаторе сухим</w:t>
            </w:r>
            <w:r>
              <w:br/>
            </w:r>
            <w:r>
              <w:rPr>
                <w:rFonts w:ascii="Times New Roman"/>
                <w:b w:val="false"/>
                <w:i w:val="false"/>
                <w:color w:val="000000"/>
                <w:sz w:val="20"/>
              </w:rPr>
              <w:t>
</w:t>
            </w:r>
            <w:r>
              <w:rPr>
                <w:rFonts w:ascii="Times New Roman"/>
                <w:b w:val="false"/>
                <w:i w:val="false"/>
                <w:color w:val="000000"/>
                <w:sz w:val="20"/>
              </w:rPr>
              <w:t>горячим воздухом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изделий </w:t>
            </w:r>
            <w:r>
              <w:rPr>
                <w:rFonts w:ascii="Times New Roman"/>
                <w:b w:val="false"/>
                <w:i w:val="false"/>
                <w:color w:val="000000"/>
                <w:sz w:val="20"/>
              </w:rPr>
              <w:t xml:space="preserve">из стекла </w:t>
            </w:r>
            <w:r>
              <w:rPr>
                <w:rFonts w:ascii="Times New Roman"/>
                <w:b w:val="false"/>
                <w:i w:val="false"/>
                <w:color w:val="000000"/>
                <w:sz w:val="20"/>
              </w:rPr>
              <w:t>и металла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Проводится</w:t>
            </w:r>
            <w:r>
              <w:br/>
            </w:r>
            <w:r>
              <w:rPr>
                <w:rFonts w:ascii="Times New Roman"/>
                <w:b w:val="false"/>
                <w:i w:val="false"/>
                <w:color w:val="000000"/>
                <w:sz w:val="20"/>
              </w:rPr>
              <w:t>
</w:t>
            </w:r>
            <w:r>
              <w:rPr>
                <w:rFonts w:ascii="Times New Roman"/>
                <w:b w:val="false"/>
                <w:i w:val="false"/>
                <w:color w:val="000000"/>
                <w:sz w:val="20"/>
              </w:rPr>
              <w:t>без упаковки</w:t>
            </w:r>
            <w:r>
              <w:br/>
            </w:r>
            <w:r>
              <w:rPr>
                <w:rFonts w:ascii="Times New Roman"/>
                <w:b w:val="false"/>
                <w:i w:val="false"/>
                <w:color w:val="000000"/>
                <w:sz w:val="20"/>
              </w:rPr>
              <w:t>
</w:t>
            </w:r>
            <w:r>
              <w:rPr>
                <w:rFonts w:ascii="Times New Roman"/>
                <w:b w:val="false"/>
                <w:i w:val="false"/>
                <w:color w:val="000000"/>
                <w:sz w:val="20"/>
              </w:rPr>
              <w:t>в лотках</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Химический:</w:t>
            </w:r>
            <w:r>
              <w:br/>
            </w:r>
            <w:r>
              <w:rPr>
                <w:rFonts w:ascii="Times New Roman"/>
                <w:b w:val="false"/>
                <w:i w:val="false"/>
                <w:color w:val="000000"/>
                <w:sz w:val="20"/>
              </w:rPr>
              <w:t>
</w:t>
            </w:r>
            <w:r>
              <w:rPr>
                <w:rFonts w:ascii="Times New Roman"/>
                <w:b w:val="false"/>
                <w:i w:val="false"/>
                <w:color w:val="000000"/>
                <w:sz w:val="20"/>
              </w:rPr>
              <w:t>проводится в емкости</w:t>
            </w:r>
            <w:r>
              <w:br/>
            </w:r>
            <w:r>
              <w:rPr>
                <w:rFonts w:ascii="Times New Roman"/>
                <w:b w:val="false"/>
                <w:i w:val="false"/>
                <w:color w:val="000000"/>
                <w:sz w:val="20"/>
              </w:rPr>
              <w:t>
</w:t>
            </w:r>
            <w:r>
              <w:rPr>
                <w:rFonts w:ascii="Times New Roman"/>
                <w:b w:val="false"/>
                <w:i w:val="false"/>
                <w:color w:val="000000"/>
                <w:sz w:val="20"/>
              </w:rPr>
              <w:t>из стекла, пластмассы</w:t>
            </w:r>
            <w:r>
              <w:br/>
            </w:r>
            <w:r>
              <w:rPr>
                <w:rFonts w:ascii="Times New Roman"/>
                <w:b w:val="false"/>
                <w:i w:val="false"/>
                <w:color w:val="000000"/>
                <w:sz w:val="20"/>
              </w:rPr>
              <w:t>
</w:t>
            </w:r>
            <w:r>
              <w:rPr>
                <w:rFonts w:ascii="Times New Roman"/>
                <w:b w:val="false"/>
                <w:i w:val="false"/>
                <w:color w:val="000000"/>
                <w:sz w:val="20"/>
              </w:rPr>
              <w:t>или в эмалированной емкости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w:t>
            </w:r>
            <w:r>
              <w:br/>
            </w:r>
            <w:r>
              <w:rPr>
                <w:rFonts w:ascii="Times New Roman"/>
                <w:b w:val="false"/>
                <w:i w:val="false"/>
                <w:color w:val="000000"/>
                <w:sz w:val="20"/>
              </w:rPr>
              <w:t>
</w:t>
            </w:r>
            <w:r>
              <w:rPr>
                <w:rFonts w:ascii="Times New Roman"/>
                <w:b w:val="false"/>
                <w:i w:val="false"/>
                <w:color w:val="000000"/>
                <w:sz w:val="20"/>
              </w:rPr>
              <w:t>с инструкцией</w:t>
            </w:r>
            <w:r>
              <w:br/>
            </w:r>
            <w:r>
              <w:rPr>
                <w:rFonts w:ascii="Times New Roman"/>
                <w:b w:val="false"/>
                <w:i w:val="false"/>
                <w:color w:val="000000"/>
                <w:sz w:val="20"/>
              </w:rPr>
              <w:t>
</w:t>
            </w:r>
            <w:r>
              <w:rPr>
                <w:rFonts w:ascii="Times New Roman"/>
                <w:b w:val="false"/>
                <w:i w:val="false"/>
                <w:color w:val="000000"/>
                <w:sz w:val="20"/>
              </w:rPr>
              <w:t>(методическими указаниями)</w:t>
            </w:r>
            <w:r>
              <w:br/>
            </w:r>
            <w:r>
              <w:rPr>
                <w:rFonts w:ascii="Times New Roman"/>
                <w:b w:val="false"/>
                <w:i w:val="false"/>
                <w:color w:val="000000"/>
                <w:sz w:val="20"/>
              </w:rPr>
              <w:t>
</w:t>
            </w:r>
            <w:r>
              <w:rPr>
                <w:rFonts w:ascii="Times New Roman"/>
                <w:b w:val="false"/>
                <w:i w:val="false"/>
                <w:color w:val="000000"/>
                <w:sz w:val="20"/>
              </w:rPr>
              <w:t xml:space="preserve">по применению препарата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изделий </w:t>
            </w:r>
            <w:r>
              <w:rPr>
                <w:rFonts w:ascii="Times New Roman"/>
                <w:b w:val="false"/>
                <w:i w:val="false"/>
                <w:color w:val="000000"/>
                <w:sz w:val="20"/>
              </w:rPr>
              <w:t xml:space="preserve">из стекла, </w:t>
            </w:r>
            <w:r>
              <w:rPr>
                <w:rFonts w:ascii="Times New Roman"/>
                <w:b w:val="false"/>
                <w:i w:val="false"/>
                <w:color w:val="000000"/>
                <w:sz w:val="20"/>
              </w:rPr>
              <w:t xml:space="preserve">коррозийностойкого </w:t>
            </w:r>
            <w:r>
              <w:rPr>
                <w:rFonts w:ascii="Times New Roman"/>
                <w:b w:val="false"/>
                <w:i w:val="false"/>
                <w:color w:val="000000"/>
                <w:sz w:val="20"/>
              </w:rPr>
              <w:t xml:space="preserve">материла </w:t>
            </w:r>
            <w:r>
              <w:rPr>
                <w:rFonts w:ascii="Times New Roman"/>
                <w:b w:val="false"/>
                <w:i w:val="false"/>
                <w:color w:val="000000"/>
                <w:sz w:val="20"/>
              </w:rPr>
              <w:t xml:space="preserve">полимерных </w:t>
            </w:r>
            <w:r>
              <w:rPr>
                <w:rFonts w:ascii="Times New Roman"/>
                <w:b w:val="false"/>
                <w:i w:val="false"/>
                <w:color w:val="000000"/>
                <w:sz w:val="20"/>
              </w:rPr>
              <w:t xml:space="preserve">материалов, </w:t>
            </w:r>
            <w:r>
              <w:rPr>
                <w:rFonts w:ascii="Times New Roman"/>
                <w:b w:val="false"/>
                <w:i w:val="false"/>
                <w:color w:val="000000"/>
                <w:sz w:val="20"/>
              </w:rPr>
              <w:t>резины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погружение</w:t>
            </w:r>
            <w:r>
              <w:br/>
            </w:r>
            <w:r>
              <w:rPr>
                <w:rFonts w:ascii="Times New Roman"/>
                <w:b w:val="false"/>
                <w:i w:val="false"/>
                <w:color w:val="000000"/>
                <w:sz w:val="20"/>
              </w:rPr>
              <w:t>
</w:t>
            </w:r>
            <w:r>
              <w:rPr>
                <w:rFonts w:ascii="Times New Roman"/>
                <w:b w:val="false"/>
                <w:i w:val="false"/>
                <w:color w:val="000000"/>
                <w:sz w:val="20"/>
              </w:rPr>
              <w:t>в раствор</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после дезинфекции химическим способом изделия должны быть промыты в проточной воде до полного удаления запаха дезинфицирующего средства;</w:t>
      </w:r>
      <w:r>
        <w:br/>
      </w:r>
      <w:r>
        <w:rPr>
          <w:rFonts w:ascii="Times New Roman"/>
          <w:b w:val="false"/>
          <w:i w:val="false"/>
          <w:color w:val="000000"/>
          <w:sz w:val="28"/>
        </w:rPr>
        <w:t>
      при дезинфекции кипячением и паровым методом изделия из полимерных материалов должны быть упакованы в марлю.</w:t>
      </w:r>
    </w:p>
    <w:bookmarkStart w:name="z165" w:id="2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организации и </w:t>
      </w:r>
      <w:r>
        <w:br/>
      </w:r>
      <w:r>
        <w:rPr>
          <w:rFonts w:ascii="Times New Roman"/>
          <w:b w:val="false"/>
          <w:i w:val="false"/>
          <w:color w:val="000000"/>
          <w:sz w:val="28"/>
        </w:rPr>
        <w:t xml:space="preserve">
проведению дезинфекции,   </w:t>
      </w:r>
      <w:r>
        <w:br/>
      </w:r>
      <w:r>
        <w:rPr>
          <w:rFonts w:ascii="Times New Roman"/>
          <w:b w:val="false"/>
          <w:i w:val="false"/>
          <w:color w:val="000000"/>
          <w:sz w:val="28"/>
        </w:rPr>
        <w:t xml:space="preserve">
дезинсекции и дератизации»  </w:t>
      </w:r>
    </w:p>
    <w:bookmarkEnd w:id="29"/>
    <w:bookmarkStart w:name="z166" w:id="30"/>
    <w:p>
      <w:pPr>
        <w:spacing w:after="0"/>
        <w:ind w:left="0"/>
        <w:jc w:val="both"/>
      </w:pPr>
      <w:r>
        <w:rPr>
          <w:rFonts w:ascii="Times New Roman"/>
          <w:b w:val="false"/>
          <w:i w:val="false"/>
          <w:color w:val="000000"/>
          <w:sz w:val="28"/>
        </w:rPr>
        <w:t>
</w:t>
      </w:r>
      <w:r>
        <w:rPr>
          <w:rFonts w:ascii="Times New Roman"/>
          <w:b/>
          <w:i w:val="false"/>
          <w:color w:val="000000"/>
          <w:sz w:val="28"/>
        </w:rPr>
        <w:t>            Предстерилизационная обработка изделий</w:t>
      </w:r>
      <w:r>
        <w:br/>
      </w:r>
      <w:r>
        <w:rPr>
          <w:rFonts w:ascii="Times New Roman"/>
          <w:b w:val="false"/>
          <w:i w:val="false"/>
          <w:color w:val="000000"/>
          <w:sz w:val="28"/>
        </w:rPr>
        <w:t>
</w:t>
      </w:r>
      <w:r>
        <w:rPr>
          <w:rFonts w:ascii="Times New Roman"/>
          <w:b/>
          <w:i w:val="false"/>
          <w:color w:val="000000"/>
          <w:sz w:val="28"/>
        </w:rPr>
        <w:t>                       медицинского назначения</w:t>
      </w:r>
    </w:p>
    <w:bookmarkEnd w:id="30"/>
    <w:bookmarkStart w:name="z167" w:id="31"/>
    <w:p>
      <w:pPr>
        <w:spacing w:after="0"/>
        <w:ind w:left="0"/>
        <w:jc w:val="both"/>
      </w:pPr>
      <w:r>
        <w:rPr>
          <w:rFonts w:ascii="Times New Roman"/>
          <w:b w:val="false"/>
          <w:i w:val="false"/>
          <w:color w:val="000000"/>
          <w:sz w:val="28"/>
        </w:rPr>
        <w:t>
                                                     Таблица № 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2513"/>
        <w:gridCol w:w="189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при</w:t>
            </w:r>
            <w:r>
              <w:br/>
            </w:r>
            <w:r>
              <w:rPr>
                <w:rFonts w:ascii="Times New Roman"/>
                <w:b w:val="false"/>
                <w:i w:val="false"/>
                <w:color w:val="000000"/>
                <w:sz w:val="20"/>
              </w:rPr>
              <w:t>
</w:t>
            </w:r>
            <w:r>
              <w:rPr>
                <w:rFonts w:ascii="Times New Roman"/>
                <w:b w:val="false"/>
                <w:i w:val="false"/>
                <w:color w:val="000000"/>
                <w:sz w:val="20"/>
              </w:rPr>
              <w:t>проведении обработки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 xml:space="preserve">раствора в </w:t>
            </w:r>
            <w:r>
              <w:rPr>
                <w:rFonts w:ascii="Times New Roman"/>
                <w:b w:val="false"/>
                <w:i w:val="false"/>
                <w:color w:val="000000"/>
                <w:vertAlign w:val="superscript"/>
              </w:rPr>
              <w:t>о</w:t>
            </w:r>
            <w:r>
              <w:rPr>
                <w:rFonts w:ascii="Times New Roman"/>
                <w:b w:val="false"/>
                <w:i w:val="false"/>
                <w:color w:val="000000"/>
                <w:sz w:val="20"/>
              </w:rPr>
              <w:t>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выдержки</w:t>
            </w:r>
            <w:r>
              <w:br/>
            </w:r>
            <w:r>
              <w:rPr>
                <w:rFonts w:ascii="Times New Roman"/>
                <w:b w:val="false"/>
                <w:i w:val="false"/>
                <w:color w:val="000000"/>
                <w:sz w:val="20"/>
              </w:rPr>
              <w:t>
</w:t>
            </w:r>
            <w:r>
              <w:rPr>
                <w:rFonts w:ascii="Times New Roman"/>
                <w:b w:val="false"/>
                <w:i w:val="false"/>
                <w:color w:val="000000"/>
                <w:sz w:val="20"/>
              </w:rPr>
              <w:t>в минутах</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завершению дезинфекции</w:t>
            </w:r>
            <w:r>
              <w:br/>
            </w:r>
            <w:r>
              <w:rPr>
                <w:rFonts w:ascii="Times New Roman"/>
                <w:b w:val="false"/>
                <w:i w:val="false"/>
                <w:color w:val="000000"/>
                <w:sz w:val="20"/>
              </w:rPr>
              <w:t>
</w:t>
            </w:r>
            <w:r>
              <w:rPr>
                <w:rFonts w:ascii="Times New Roman"/>
                <w:b w:val="false"/>
                <w:i w:val="false"/>
                <w:color w:val="000000"/>
                <w:sz w:val="20"/>
              </w:rPr>
              <w:t>ИМН ополаскиваются</w:t>
            </w:r>
            <w:r>
              <w:br/>
            </w:r>
            <w:r>
              <w:rPr>
                <w:rFonts w:ascii="Times New Roman"/>
                <w:b w:val="false"/>
                <w:i w:val="false"/>
                <w:color w:val="000000"/>
                <w:sz w:val="20"/>
              </w:rPr>
              <w:t>
</w:t>
            </w:r>
            <w:r>
              <w:rPr>
                <w:rFonts w:ascii="Times New Roman"/>
                <w:b w:val="false"/>
                <w:i w:val="false"/>
                <w:color w:val="000000"/>
                <w:sz w:val="20"/>
              </w:rPr>
              <w:t>проточной водой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затем: замачиваются при полном</w:t>
            </w:r>
            <w:r>
              <w:br/>
            </w:r>
            <w:r>
              <w:rPr>
                <w:rFonts w:ascii="Times New Roman"/>
                <w:b w:val="false"/>
                <w:i w:val="false"/>
                <w:color w:val="000000"/>
                <w:sz w:val="20"/>
              </w:rPr>
              <w:t>
</w:t>
            </w:r>
            <w:r>
              <w:rPr>
                <w:rFonts w:ascii="Times New Roman"/>
                <w:b w:val="false"/>
                <w:i w:val="false"/>
                <w:color w:val="000000"/>
                <w:sz w:val="20"/>
              </w:rPr>
              <w:t>погружении в один из растворов</w:t>
            </w:r>
            <w:r>
              <w:br/>
            </w:r>
            <w:r>
              <w:rPr>
                <w:rFonts w:ascii="Times New Roman"/>
                <w:b w:val="false"/>
                <w:i w:val="false"/>
                <w:color w:val="000000"/>
                <w:sz w:val="20"/>
              </w:rPr>
              <w:t>
</w:t>
            </w:r>
            <w:r>
              <w:rPr>
                <w:rFonts w:ascii="Times New Roman"/>
                <w:b w:val="false"/>
                <w:i w:val="false"/>
                <w:color w:val="000000"/>
                <w:sz w:val="20"/>
              </w:rPr>
              <w:t xml:space="preserve">моющего средства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25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Мытье каждого изделия</w:t>
            </w:r>
            <w:r>
              <w:br/>
            </w:r>
            <w:r>
              <w:rPr>
                <w:rFonts w:ascii="Times New Roman"/>
                <w:b w:val="false"/>
                <w:i w:val="false"/>
                <w:color w:val="000000"/>
                <w:sz w:val="20"/>
              </w:rPr>
              <w:t>
</w:t>
            </w:r>
            <w:r>
              <w:rPr>
                <w:rFonts w:ascii="Times New Roman"/>
                <w:b w:val="false"/>
                <w:i w:val="false"/>
                <w:color w:val="000000"/>
                <w:sz w:val="20"/>
              </w:rPr>
              <w:t xml:space="preserve">в моющем растворе при помощи </w:t>
            </w:r>
            <w:r>
              <w:br/>
            </w:r>
            <w:r>
              <w:rPr>
                <w:rFonts w:ascii="Times New Roman"/>
                <w:b w:val="false"/>
                <w:i w:val="false"/>
                <w:color w:val="000000"/>
                <w:sz w:val="20"/>
              </w:rPr>
              <w:t>
</w:t>
            </w:r>
            <w:r>
              <w:rPr>
                <w:rFonts w:ascii="Times New Roman"/>
                <w:b w:val="false"/>
                <w:i w:val="false"/>
                <w:color w:val="000000"/>
                <w:sz w:val="20"/>
              </w:rPr>
              <w:t>ерша или ватно-марлевого тампона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Ополаскивание</w:t>
            </w:r>
            <w:r>
              <w:br/>
            </w:r>
            <w:r>
              <w:rPr>
                <w:rFonts w:ascii="Times New Roman"/>
                <w:b w:val="false"/>
                <w:i w:val="false"/>
                <w:color w:val="000000"/>
                <w:sz w:val="20"/>
              </w:rPr>
              <w:t>
</w:t>
            </w:r>
            <w:r>
              <w:rPr>
                <w:rFonts w:ascii="Times New Roman"/>
                <w:b w:val="false"/>
                <w:i w:val="false"/>
                <w:color w:val="000000"/>
                <w:sz w:val="20"/>
              </w:rPr>
              <w:t xml:space="preserve">проточной водой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Ополаскивание</w:t>
            </w:r>
            <w:r>
              <w:br/>
            </w:r>
            <w:r>
              <w:rPr>
                <w:rFonts w:ascii="Times New Roman"/>
                <w:b w:val="false"/>
                <w:i w:val="false"/>
                <w:color w:val="000000"/>
                <w:sz w:val="20"/>
              </w:rPr>
              <w:t>
</w:t>
            </w:r>
            <w:r>
              <w:rPr>
                <w:rFonts w:ascii="Times New Roman"/>
                <w:b w:val="false"/>
                <w:i w:val="false"/>
                <w:color w:val="000000"/>
                <w:sz w:val="20"/>
              </w:rPr>
              <w:t>дистиллированной водой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Сушка горячим воздухом</w:t>
            </w:r>
            <w:r>
              <w:br/>
            </w:r>
            <w:r>
              <w:rPr>
                <w:rFonts w:ascii="Times New Roman"/>
                <w:b w:val="false"/>
                <w:i w:val="false"/>
                <w:color w:val="000000"/>
                <w:sz w:val="20"/>
              </w:rPr>
              <w:t>
</w:t>
            </w:r>
            <w:r>
              <w:rPr>
                <w:rFonts w:ascii="Times New Roman"/>
                <w:b w:val="false"/>
                <w:i w:val="false"/>
                <w:color w:val="000000"/>
                <w:sz w:val="20"/>
              </w:rPr>
              <w:t>в сушильном шкафу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полного</w:t>
            </w:r>
            <w:r>
              <w:br/>
            </w:r>
            <w:r>
              <w:rPr>
                <w:rFonts w:ascii="Times New Roman"/>
                <w:b w:val="false"/>
                <w:i w:val="false"/>
                <w:color w:val="000000"/>
                <w:sz w:val="20"/>
              </w:rPr>
              <w:t>
</w:t>
            </w:r>
            <w:r>
              <w:rPr>
                <w:rFonts w:ascii="Times New Roman"/>
                <w:b w:val="false"/>
                <w:i w:val="false"/>
                <w:color w:val="000000"/>
                <w:sz w:val="20"/>
              </w:rPr>
              <w:t>исчезновения</w:t>
            </w:r>
            <w:r>
              <w:br/>
            </w:r>
            <w:r>
              <w:rPr>
                <w:rFonts w:ascii="Times New Roman"/>
                <w:b w:val="false"/>
                <w:i w:val="false"/>
                <w:color w:val="000000"/>
                <w:sz w:val="20"/>
              </w:rPr>
              <w:t>
</w:t>
            </w:r>
            <w:r>
              <w:rPr>
                <w:rFonts w:ascii="Times New Roman"/>
                <w:b w:val="false"/>
                <w:i w:val="false"/>
                <w:color w:val="000000"/>
                <w:sz w:val="20"/>
              </w:rPr>
              <w:t>влаги</w:t>
            </w:r>
          </w:p>
        </w:tc>
      </w:tr>
    </w:tbl>
    <w:bookmarkStart w:name="z168" w:id="32"/>
    <w:p>
      <w:pPr>
        <w:spacing w:after="0"/>
        <w:ind w:left="0"/>
        <w:jc w:val="both"/>
      </w:pPr>
      <w:r>
        <w:rPr>
          <w:rFonts w:ascii="Times New Roman"/>
          <w:b w:val="false"/>
          <w:i w:val="false"/>
          <w:color w:val="000000"/>
          <w:sz w:val="28"/>
        </w:rPr>
        <w:t>
</w:t>
      </w:r>
      <w:r>
        <w:rPr>
          <w:rFonts w:ascii="Times New Roman"/>
          <w:b/>
          <w:i w:val="false"/>
          <w:color w:val="000000"/>
          <w:sz w:val="28"/>
        </w:rPr>
        <w:t>            Приготовление моющего раствора</w:t>
      </w:r>
    </w:p>
    <w:bookmarkEnd w:id="32"/>
    <w:bookmarkStart w:name="z169" w:id="33"/>
    <w:p>
      <w:pPr>
        <w:spacing w:after="0"/>
        <w:ind w:left="0"/>
        <w:jc w:val="both"/>
      </w:pPr>
      <w:r>
        <w:rPr>
          <w:rFonts w:ascii="Times New Roman"/>
          <w:b w:val="false"/>
          <w:i w:val="false"/>
          <w:color w:val="000000"/>
          <w:sz w:val="28"/>
        </w:rPr>
        <w:t>
                                             Таблица № 2</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2865"/>
        <w:gridCol w:w="2783"/>
      </w:tblGrid>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компонентов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компонентов для</w:t>
            </w:r>
            <w:r>
              <w:br/>
            </w:r>
            <w:r>
              <w:rPr>
                <w:rFonts w:ascii="Times New Roman"/>
                <w:b w:val="false"/>
                <w:i w:val="false"/>
                <w:color w:val="000000"/>
                <w:sz w:val="20"/>
              </w:rPr>
              <w:t>
</w:t>
            </w:r>
            <w:r>
              <w:rPr>
                <w:rFonts w:ascii="Times New Roman"/>
                <w:b w:val="false"/>
                <w:i w:val="false"/>
                <w:color w:val="000000"/>
                <w:sz w:val="20"/>
              </w:rPr>
              <w:t>приготовления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Применяемость</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Моющее средство </w:t>
            </w:r>
            <w:r>
              <w:br/>
            </w:r>
            <w:r>
              <w:rPr>
                <w:rFonts w:ascii="Times New Roman"/>
                <w:b w:val="false"/>
                <w:i w:val="false"/>
                <w:color w:val="000000"/>
                <w:sz w:val="20"/>
              </w:rPr>
              <w:t>
</w:t>
            </w:r>
            <w:r>
              <w:rPr>
                <w:rFonts w:ascii="Times New Roman"/>
                <w:b w:val="false"/>
                <w:i w:val="false"/>
                <w:color w:val="000000"/>
                <w:sz w:val="20"/>
              </w:rPr>
              <w:t xml:space="preserve">Вода питьевая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грамма </w:t>
            </w:r>
            <w:r>
              <w:rPr>
                <w:rFonts w:ascii="Times New Roman"/>
                <w:b w:val="false"/>
                <w:i w:val="false"/>
                <w:color w:val="000000"/>
                <w:sz w:val="20"/>
              </w:rPr>
              <w:t>(далее – гр)</w:t>
            </w:r>
            <w:r>
              <w:br/>
            </w:r>
            <w:r>
              <w:rPr>
                <w:rFonts w:ascii="Times New Roman"/>
                <w:b w:val="false"/>
                <w:i w:val="false"/>
                <w:color w:val="000000"/>
                <w:sz w:val="20"/>
              </w:rPr>
              <w:t>
</w:t>
            </w:r>
            <w:r>
              <w:rPr>
                <w:rFonts w:ascii="Times New Roman"/>
                <w:b w:val="false"/>
                <w:i w:val="false"/>
                <w:color w:val="000000"/>
                <w:sz w:val="20"/>
              </w:rPr>
              <w:t>до 1 литра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при</w:t>
            </w:r>
            <w:r>
              <w:br/>
            </w:r>
            <w:r>
              <w:rPr>
                <w:rFonts w:ascii="Times New Roman"/>
                <w:b w:val="false"/>
                <w:i w:val="false"/>
                <w:color w:val="000000"/>
                <w:sz w:val="20"/>
              </w:rPr>
              <w:t>
</w:t>
            </w:r>
            <w:r>
              <w:rPr>
                <w:rFonts w:ascii="Times New Roman"/>
                <w:b w:val="false"/>
                <w:i w:val="false"/>
                <w:color w:val="000000"/>
                <w:sz w:val="20"/>
              </w:rPr>
              <w:t>механизированной</w:t>
            </w:r>
            <w:r>
              <w:br/>
            </w:r>
            <w:r>
              <w:rPr>
                <w:rFonts w:ascii="Times New Roman"/>
                <w:b w:val="false"/>
                <w:i w:val="false"/>
                <w:color w:val="000000"/>
                <w:sz w:val="20"/>
              </w:rPr>
              <w:t>
</w:t>
            </w:r>
            <w:r>
              <w:rPr>
                <w:rFonts w:ascii="Times New Roman"/>
                <w:b w:val="false"/>
                <w:i w:val="false"/>
                <w:color w:val="000000"/>
                <w:sz w:val="20"/>
              </w:rPr>
              <w:t>очистке (струйный метод,</w:t>
            </w:r>
            <w:r>
              <w:br/>
            </w:r>
            <w:r>
              <w:rPr>
                <w:rFonts w:ascii="Times New Roman"/>
                <w:b w:val="false"/>
                <w:i w:val="false"/>
                <w:color w:val="000000"/>
                <w:sz w:val="20"/>
              </w:rPr>
              <w:t>
</w:t>
            </w:r>
            <w:r>
              <w:rPr>
                <w:rFonts w:ascii="Times New Roman"/>
                <w:b w:val="false"/>
                <w:i w:val="false"/>
                <w:color w:val="000000"/>
                <w:sz w:val="20"/>
              </w:rPr>
              <w:t>ершевание, использование</w:t>
            </w:r>
            <w:r>
              <w:br/>
            </w:r>
            <w:r>
              <w:rPr>
                <w:rFonts w:ascii="Times New Roman"/>
                <w:b w:val="false"/>
                <w:i w:val="false"/>
                <w:color w:val="000000"/>
                <w:sz w:val="20"/>
              </w:rPr>
              <w:t>
</w:t>
            </w:r>
            <w:r>
              <w:rPr>
                <w:rFonts w:ascii="Times New Roman"/>
                <w:b w:val="false"/>
                <w:i w:val="false"/>
                <w:color w:val="000000"/>
                <w:sz w:val="20"/>
              </w:rPr>
              <w:t>ультразвука)</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Моющее средство </w:t>
            </w:r>
            <w:r>
              <w:br/>
            </w:r>
            <w:r>
              <w:rPr>
                <w:rFonts w:ascii="Times New Roman"/>
                <w:b w:val="false"/>
                <w:i w:val="false"/>
                <w:color w:val="000000"/>
                <w:sz w:val="20"/>
              </w:rPr>
              <w:t>
</w:t>
            </w:r>
            <w:r>
              <w:rPr>
                <w:rFonts w:ascii="Times New Roman"/>
                <w:b w:val="false"/>
                <w:i w:val="false"/>
                <w:color w:val="000000"/>
                <w:sz w:val="20"/>
              </w:rPr>
              <w:t xml:space="preserve">Вода питьевая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гр</w:t>
            </w:r>
          </w:p>
          <w:p>
            <w:pPr>
              <w:spacing w:after="20"/>
              <w:ind w:left="20"/>
              <w:jc w:val="both"/>
            </w:pPr>
            <w:r>
              <w:rPr>
                <w:rFonts w:ascii="Times New Roman"/>
                <w:b w:val="false"/>
                <w:i w:val="false"/>
                <w:color w:val="000000"/>
                <w:sz w:val="20"/>
              </w:rPr>
              <w:t>до 1 литра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при</w:t>
            </w:r>
            <w:r>
              <w:br/>
            </w:r>
            <w:r>
              <w:rPr>
                <w:rFonts w:ascii="Times New Roman"/>
                <w:b w:val="false"/>
                <w:i w:val="false"/>
                <w:color w:val="000000"/>
                <w:sz w:val="20"/>
              </w:rPr>
              <w:t>
</w:t>
            </w:r>
            <w:r>
              <w:rPr>
                <w:rFonts w:ascii="Times New Roman"/>
                <w:b w:val="false"/>
                <w:i w:val="false"/>
                <w:color w:val="000000"/>
                <w:sz w:val="20"/>
              </w:rPr>
              <w:t>механизированной</w:t>
            </w:r>
            <w:r>
              <w:br/>
            </w:r>
            <w:r>
              <w:rPr>
                <w:rFonts w:ascii="Times New Roman"/>
                <w:b w:val="false"/>
                <w:i w:val="false"/>
                <w:color w:val="000000"/>
                <w:sz w:val="20"/>
              </w:rPr>
              <w:t>
</w:t>
            </w:r>
            <w:r>
              <w:rPr>
                <w:rFonts w:ascii="Times New Roman"/>
                <w:b w:val="false"/>
                <w:i w:val="false"/>
                <w:color w:val="000000"/>
                <w:sz w:val="20"/>
              </w:rPr>
              <w:t>очистке ротационным</w:t>
            </w:r>
            <w:r>
              <w:br/>
            </w:r>
            <w:r>
              <w:rPr>
                <w:rFonts w:ascii="Times New Roman"/>
                <w:b w:val="false"/>
                <w:i w:val="false"/>
                <w:color w:val="000000"/>
                <w:sz w:val="20"/>
              </w:rPr>
              <w:t>
</w:t>
            </w:r>
            <w:r>
              <w:rPr>
                <w:rFonts w:ascii="Times New Roman"/>
                <w:b w:val="false"/>
                <w:i w:val="false"/>
                <w:color w:val="000000"/>
                <w:sz w:val="20"/>
              </w:rPr>
              <w:t>методом</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Моющее средство</w:t>
            </w:r>
            <w:r>
              <w:br/>
            </w:r>
            <w:r>
              <w:rPr>
                <w:rFonts w:ascii="Times New Roman"/>
                <w:b w:val="false"/>
                <w:i w:val="false"/>
                <w:color w:val="000000"/>
                <w:sz w:val="20"/>
              </w:rPr>
              <w:t>
</w:t>
            </w:r>
            <w:r>
              <w:rPr>
                <w:rFonts w:ascii="Times New Roman"/>
                <w:b w:val="false"/>
                <w:i w:val="false"/>
                <w:color w:val="000000"/>
                <w:sz w:val="20"/>
              </w:rPr>
              <w:t xml:space="preserve">Вода питьевая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гр</w:t>
            </w:r>
          </w:p>
          <w:p>
            <w:pPr>
              <w:spacing w:after="20"/>
              <w:ind w:left="20"/>
              <w:jc w:val="both"/>
            </w:pPr>
            <w:r>
              <w:rPr>
                <w:rFonts w:ascii="Times New Roman"/>
                <w:b w:val="false"/>
                <w:i w:val="false"/>
                <w:color w:val="000000"/>
                <w:sz w:val="20"/>
              </w:rPr>
              <w:t>до 1 литра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w:t>
            </w:r>
            <w:r>
              <w:br/>
            </w:r>
            <w:r>
              <w:rPr>
                <w:rFonts w:ascii="Times New Roman"/>
                <w:b w:val="false"/>
                <w:i w:val="false"/>
                <w:color w:val="000000"/>
                <w:sz w:val="20"/>
              </w:rPr>
              <w:t>
</w:t>
            </w:r>
            <w:r>
              <w:rPr>
                <w:rFonts w:ascii="Times New Roman"/>
                <w:b w:val="false"/>
                <w:i w:val="false"/>
                <w:color w:val="000000"/>
                <w:sz w:val="20"/>
              </w:rPr>
              <w:t>при ручной очистке</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Раствор перекиси водорода 27,5%.</w:t>
            </w:r>
            <w:r>
              <w:br/>
            </w:r>
            <w:r>
              <w:rPr>
                <w:rFonts w:ascii="Times New Roman"/>
                <w:b w:val="false"/>
                <w:i w:val="false"/>
                <w:color w:val="000000"/>
                <w:sz w:val="20"/>
              </w:rPr>
              <w:t>
</w:t>
            </w:r>
            <w:r>
              <w:rPr>
                <w:rFonts w:ascii="Times New Roman"/>
                <w:b w:val="false"/>
                <w:i w:val="false"/>
                <w:color w:val="000000"/>
                <w:sz w:val="20"/>
              </w:rPr>
              <w:t>Моющее средство</w:t>
            </w:r>
            <w:r>
              <w:br/>
            </w:r>
            <w:r>
              <w:rPr>
                <w:rFonts w:ascii="Times New Roman"/>
                <w:b w:val="false"/>
                <w:i w:val="false"/>
                <w:color w:val="000000"/>
                <w:sz w:val="20"/>
              </w:rPr>
              <w:t>
</w:t>
            </w:r>
            <w:r>
              <w:rPr>
                <w:rFonts w:ascii="Times New Roman"/>
                <w:b w:val="false"/>
                <w:i w:val="false"/>
                <w:color w:val="000000"/>
                <w:sz w:val="20"/>
              </w:rPr>
              <w:t xml:space="preserve">Вода питьевая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гр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гр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 1 литра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w:t>
            </w:r>
            <w:r>
              <w:br/>
            </w:r>
            <w:r>
              <w:rPr>
                <w:rFonts w:ascii="Times New Roman"/>
                <w:b w:val="false"/>
                <w:i w:val="false"/>
                <w:color w:val="000000"/>
                <w:sz w:val="20"/>
              </w:rPr>
              <w:t>
</w:t>
            </w:r>
            <w:r>
              <w:rPr>
                <w:rFonts w:ascii="Times New Roman"/>
                <w:b w:val="false"/>
                <w:i w:val="false"/>
                <w:color w:val="000000"/>
                <w:sz w:val="20"/>
              </w:rPr>
              <w:t>при механизированной</w:t>
            </w:r>
            <w:r>
              <w:br/>
            </w:r>
            <w:r>
              <w:rPr>
                <w:rFonts w:ascii="Times New Roman"/>
                <w:b w:val="false"/>
                <w:i w:val="false"/>
                <w:color w:val="000000"/>
                <w:sz w:val="20"/>
              </w:rPr>
              <w:t>
</w:t>
            </w:r>
            <w:r>
              <w:rPr>
                <w:rFonts w:ascii="Times New Roman"/>
                <w:b w:val="false"/>
                <w:i w:val="false"/>
                <w:color w:val="000000"/>
                <w:sz w:val="20"/>
              </w:rPr>
              <w:t>(струйный метод,</w:t>
            </w:r>
            <w:r>
              <w:br/>
            </w:r>
            <w:r>
              <w:rPr>
                <w:rFonts w:ascii="Times New Roman"/>
                <w:b w:val="false"/>
                <w:i w:val="false"/>
                <w:color w:val="000000"/>
                <w:sz w:val="20"/>
              </w:rPr>
              <w:t>
</w:t>
            </w:r>
            <w:r>
              <w:rPr>
                <w:rFonts w:ascii="Times New Roman"/>
                <w:b w:val="false"/>
                <w:i w:val="false"/>
                <w:color w:val="000000"/>
                <w:sz w:val="20"/>
              </w:rPr>
              <w:t>ершевание, использование</w:t>
            </w:r>
            <w:r>
              <w:br/>
            </w:r>
            <w:r>
              <w:rPr>
                <w:rFonts w:ascii="Times New Roman"/>
                <w:b w:val="false"/>
                <w:i w:val="false"/>
                <w:color w:val="000000"/>
                <w:sz w:val="20"/>
              </w:rPr>
              <w:t>
</w:t>
            </w:r>
            <w:r>
              <w:rPr>
                <w:rFonts w:ascii="Times New Roman"/>
                <w:b w:val="false"/>
                <w:i w:val="false"/>
                <w:color w:val="000000"/>
                <w:sz w:val="20"/>
              </w:rPr>
              <w:t>ультразвука)</w:t>
            </w:r>
            <w:r>
              <w:br/>
            </w:r>
            <w:r>
              <w:rPr>
                <w:rFonts w:ascii="Times New Roman"/>
                <w:b w:val="false"/>
                <w:i w:val="false"/>
                <w:color w:val="000000"/>
                <w:sz w:val="20"/>
              </w:rPr>
              <w:t>
</w:t>
            </w:r>
            <w:r>
              <w:rPr>
                <w:rFonts w:ascii="Times New Roman"/>
                <w:b w:val="false"/>
                <w:i w:val="false"/>
                <w:color w:val="000000"/>
                <w:sz w:val="20"/>
              </w:rPr>
              <w:t>и ручной очистке</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Моющее средство 0,8%.</w:t>
            </w:r>
            <w:r>
              <w:br/>
            </w:r>
            <w:r>
              <w:rPr>
                <w:rFonts w:ascii="Times New Roman"/>
                <w:b w:val="false"/>
                <w:i w:val="false"/>
                <w:color w:val="000000"/>
                <w:sz w:val="20"/>
              </w:rPr>
              <w:t>
</w:t>
            </w:r>
            <w:r>
              <w:rPr>
                <w:rFonts w:ascii="Times New Roman"/>
                <w:b w:val="false"/>
                <w:i w:val="false"/>
                <w:color w:val="000000"/>
                <w:sz w:val="20"/>
              </w:rPr>
              <w:t>Вода питьевая</w:t>
            </w:r>
            <w:r>
              <w:br/>
            </w:r>
            <w:r>
              <w:rPr>
                <w:rFonts w:ascii="Times New Roman"/>
                <w:b w:val="false"/>
                <w:i w:val="false"/>
                <w:color w:val="000000"/>
                <w:sz w:val="20"/>
              </w:rPr>
              <w:t>
</w:t>
            </w:r>
            <w:r>
              <w:rPr>
                <w:rFonts w:ascii="Times New Roman"/>
                <w:b w:val="false"/>
                <w:i w:val="false"/>
                <w:color w:val="000000"/>
                <w:sz w:val="20"/>
              </w:rPr>
              <w:t xml:space="preserve">Моющее средство 1,6 % </w:t>
            </w:r>
            <w:r>
              <w:br/>
            </w:r>
            <w:r>
              <w:rPr>
                <w:rFonts w:ascii="Times New Roman"/>
                <w:b w:val="false"/>
                <w:i w:val="false"/>
                <w:color w:val="000000"/>
                <w:sz w:val="20"/>
              </w:rPr>
              <w:t>
</w:t>
            </w:r>
            <w:r>
              <w:rPr>
                <w:rFonts w:ascii="Times New Roman"/>
                <w:b w:val="false"/>
                <w:i w:val="false"/>
                <w:color w:val="000000"/>
                <w:sz w:val="20"/>
              </w:rPr>
              <w:t xml:space="preserve">Вода питьевая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миллилитров </w:t>
            </w:r>
            <w:r>
              <w:rPr>
                <w:rFonts w:ascii="Times New Roman"/>
                <w:b w:val="false"/>
                <w:i w:val="false"/>
                <w:color w:val="000000"/>
                <w:sz w:val="20"/>
              </w:rPr>
              <w:t xml:space="preserve">(далее – мл) </w:t>
            </w:r>
            <w:r>
              <w:rPr>
                <w:rFonts w:ascii="Times New Roman"/>
                <w:b w:val="false"/>
                <w:i w:val="false"/>
                <w:color w:val="000000"/>
                <w:sz w:val="20"/>
              </w:rPr>
              <w:t>концентрата</w:t>
            </w:r>
          </w:p>
          <w:p>
            <w:pPr>
              <w:spacing w:after="20"/>
              <w:ind w:left="20"/>
              <w:jc w:val="both"/>
            </w:pPr>
            <w:r>
              <w:rPr>
                <w:rFonts w:ascii="Times New Roman"/>
                <w:b w:val="false"/>
                <w:i w:val="false"/>
                <w:color w:val="000000"/>
                <w:sz w:val="20"/>
              </w:rPr>
              <w:t>до 1 литра</w:t>
            </w:r>
          </w:p>
          <w:p>
            <w:pPr>
              <w:spacing w:after="20"/>
              <w:ind w:left="20"/>
              <w:jc w:val="both"/>
            </w:pPr>
            <w:r>
              <w:rPr>
                <w:rFonts w:ascii="Times New Roman"/>
                <w:b w:val="false"/>
                <w:i w:val="false"/>
                <w:color w:val="000000"/>
                <w:sz w:val="20"/>
              </w:rPr>
              <w:t>16 мл концентрата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до 1 литра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при</w:t>
            </w:r>
            <w:r>
              <w:br/>
            </w:r>
            <w:r>
              <w:rPr>
                <w:rFonts w:ascii="Times New Roman"/>
                <w:b w:val="false"/>
                <w:i w:val="false"/>
                <w:color w:val="000000"/>
                <w:sz w:val="20"/>
              </w:rPr>
              <w:t>
</w:t>
            </w:r>
            <w:r>
              <w:rPr>
                <w:rFonts w:ascii="Times New Roman"/>
                <w:b w:val="false"/>
                <w:i w:val="false"/>
                <w:color w:val="000000"/>
                <w:sz w:val="20"/>
              </w:rPr>
              <w:t>ручной очистке</w:t>
            </w:r>
          </w:p>
        </w:tc>
      </w:tr>
    </w:tbl>
    <w:bookmarkStart w:name="z170" w:id="3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организации и </w:t>
      </w:r>
      <w:r>
        <w:br/>
      </w:r>
      <w:r>
        <w:rPr>
          <w:rFonts w:ascii="Times New Roman"/>
          <w:b w:val="false"/>
          <w:i w:val="false"/>
          <w:color w:val="000000"/>
          <w:sz w:val="28"/>
        </w:rPr>
        <w:t xml:space="preserve">
проведению дезинфекции,   </w:t>
      </w:r>
      <w:r>
        <w:br/>
      </w:r>
      <w:r>
        <w:rPr>
          <w:rFonts w:ascii="Times New Roman"/>
          <w:b w:val="false"/>
          <w:i w:val="false"/>
          <w:color w:val="000000"/>
          <w:sz w:val="28"/>
        </w:rPr>
        <w:t xml:space="preserve">
дезинсекции и дератизации»  </w:t>
      </w:r>
    </w:p>
    <w:bookmarkEnd w:id="34"/>
    <w:bookmarkStart w:name="z171" w:id="35"/>
    <w:p>
      <w:pPr>
        <w:spacing w:after="0"/>
        <w:ind w:left="0"/>
        <w:jc w:val="both"/>
      </w:pPr>
      <w:r>
        <w:rPr>
          <w:rFonts w:ascii="Times New Roman"/>
          <w:b w:val="false"/>
          <w:i w:val="false"/>
          <w:color w:val="000000"/>
          <w:sz w:val="28"/>
        </w:rPr>
        <w:t>
</w:t>
      </w:r>
      <w:r>
        <w:rPr>
          <w:rFonts w:ascii="Times New Roman"/>
          <w:b/>
          <w:i w:val="false"/>
          <w:color w:val="000000"/>
          <w:sz w:val="28"/>
        </w:rPr>
        <w:t>            Методы стерилизации изделий медицинского назначения</w:t>
      </w:r>
    </w:p>
    <w:bookmarkEnd w:id="35"/>
    <w:bookmarkStart w:name="z172" w:id="36"/>
    <w:p>
      <w:pPr>
        <w:spacing w:after="0"/>
        <w:ind w:left="0"/>
        <w:jc w:val="both"/>
      </w:pPr>
      <w:r>
        <w:rPr>
          <w:rFonts w:ascii="Times New Roman"/>
          <w:b w:val="false"/>
          <w:i w:val="false"/>
          <w:color w:val="000000"/>
          <w:sz w:val="28"/>
        </w:rPr>
        <w:t>
</w:t>
      </w:r>
      <w:r>
        <w:rPr>
          <w:rFonts w:ascii="Times New Roman"/>
          <w:b/>
          <w:i w:val="false"/>
          <w:color w:val="000000"/>
          <w:sz w:val="28"/>
        </w:rPr>
        <w:t>                  Химический метод стерилизации</w:t>
      </w:r>
      <w:r>
        <w:br/>
      </w:r>
      <w:r>
        <w:rPr>
          <w:rFonts w:ascii="Times New Roman"/>
          <w:b w:val="false"/>
          <w:i w:val="false"/>
          <w:color w:val="000000"/>
          <w:sz w:val="28"/>
        </w:rPr>
        <w:t>
</w:t>
      </w:r>
      <w:r>
        <w:rPr>
          <w:rFonts w:ascii="Times New Roman"/>
          <w:b/>
          <w:i w:val="false"/>
          <w:color w:val="000000"/>
          <w:sz w:val="28"/>
        </w:rPr>
        <w:t>                (растворы химических препаратов)</w:t>
      </w:r>
    </w:p>
    <w:bookmarkEnd w:id="36"/>
    <w:bookmarkStart w:name="z173" w:id="37"/>
    <w:p>
      <w:pPr>
        <w:spacing w:after="0"/>
        <w:ind w:left="0"/>
        <w:jc w:val="both"/>
      </w:pPr>
      <w:r>
        <w:rPr>
          <w:rFonts w:ascii="Times New Roman"/>
          <w:b w:val="false"/>
          <w:i w:val="false"/>
          <w:color w:val="000000"/>
          <w:sz w:val="28"/>
        </w:rPr>
        <w:t>
                                                        Таблица № 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3232"/>
        <w:gridCol w:w="2339"/>
        <w:gridCol w:w="2299"/>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Стерилизующий</w:t>
            </w:r>
            <w:r>
              <w:br/>
            </w:r>
            <w:r>
              <w:rPr>
                <w:rFonts w:ascii="Times New Roman"/>
                <w:b w:val="false"/>
                <w:i w:val="false"/>
                <w:color w:val="000000"/>
                <w:sz w:val="20"/>
              </w:rPr>
              <w:t>
</w:t>
            </w:r>
            <w:r>
              <w:rPr>
                <w:rFonts w:ascii="Times New Roman"/>
                <w:b w:val="false"/>
                <w:i w:val="false"/>
                <w:color w:val="000000"/>
                <w:sz w:val="20"/>
              </w:rPr>
              <w:t>агент</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w:t>
            </w:r>
            <w:r>
              <w:br/>
            </w:r>
            <w:r>
              <w:rPr>
                <w:rFonts w:ascii="Times New Roman"/>
                <w:b w:val="false"/>
                <w:i w:val="false"/>
                <w:color w:val="000000"/>
                <w:sz w:val="20"/>
              </w:rPr>
              <w:t>
</w:t>
            </w:r>
            <w:r>
              <w:rPr>
                <w:rFonts w:ascii="Times New Roman"/>
                <w:b w:val="false"/>
                <w:i w:val="false"/>
                <w:color w:val="000000"/>
                <w:sz w:val="20"/>
              </w:rPr>
              <w:t>стерилизации</w:t>
            </w:r>
            <w:r>
              <w:br/>
            </w:r>
            <w:r>
              <w:rPr>
                <w:rFonts w:ascii="Times New Roman"/>
                <w:b w:val="false"/>
                <w:i w:val="false"/>
                <w:color w:val="000000"/>
                <w:sz w:val="20"/>
              </w:rPr>
              <w:t>
</w:t>
            </w:r>
            <w:r>
              <w:rPr>
                <w:rFonts w:ascii="Times New Roman"/>
                <w:b w:val="false"/>
                <w:i w:val="false"/>
                <w:color w:val="000000"/>
                <w:sz w:val="20"/>
              </w:rPr>
              <w:t>(температура, время</w:t>
            </w:r>
            <w:r>
              <w:br/>
            </w:r>
            <w:r>
              <w:rPr>
                <w:rFonts w:ascii="Times New Roman"/>
                <w:b w:val="false"/>
                <w:i w:val="false"/>
                <w:color w:val="000000"/>
                <w:sz w:val="20"/>
              </w:rPr>
              <w:t>
</w:t>
            </w:r>
            <w:r>
              <w:rPr>
                <w:rFonts w:ascii="Times New Roman"/>
                <w:b w:val="false"/>
                <w:i w:val="false"/>
                <w:color w:val="000000"/>
                <w:sz w:val="20"/>
              </w:rPr>
              <w:t>выдержки)</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изделий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стерилизации</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w:t>
            </w:r>
            <w:r>
              <w:br/>
            </w:r>
            <w:r>
              <w:rPr>
                <w:rFonts w:ascii="Times New Roman"/>
                <w:b w:val="false"/>
                <w:i w:val="false"/>
                <w:color w:val="000000"/>
                <w:sz w:val="20"/>
              </w:rPr>
              <w:t>
</w:t>
            </w:r>
            <w:r>
              <w:rPr>
                <w:rFonts w:ascii="Times New Roman"/>
                <w:b w:val="false"/>
                <w:i w:val="false"/>
                <w:color w:val="000000"/>
                <w:sz w:val="20"/>
              </w:rPr>
              <w:t>дезсредства</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w:t>
            </w:r>
            <w:r>
              <w:br/>
            </w:r>
            <w:r>
              <w:rPr>
                <w:rFonts w:ascii="Times New Roman"/>
                <w:b w:val="false"/>
                <w:i w:val="false"/>
                <w:color w:val="000000"/>
                <w:sz w:val="20"/>
              </w:rPr>
              <w:t>
</w:t>
            </w:r>
            <w:r>
              <w:rPr>
                <w:rFonts w:ascii="Times New Roman"/>
                <w:b w:val="false"/>
                <w:i w:val="false"/>
                <w:color w:val="000000"/>
                <w:sz w:val="20"/>
              </w:rPr>
              <w:t>с инструкцией</w:t>
            </w:r>
            <w:r>
              <w:br/>
            </w:r>
            <w:r>
              <w:rPr>
                <w:rFonts w:ascii="Times New Roman"/>
                <w:b w:val="false"/>
                <w:i w:val="false"/>
                <w:color w:val="000000"/>
                <w:sz w:val="20"/>
              </w:rPr>
              <w:t>
</w:t>
            </w:r>
            <w:r>
              <w:rPr>
                <w:rFonts w:ascii="Times New Roman"/>
                <w:b w:val="false"/>
                <w:i w:val="false"/>
                <w:color w:val="000000"/>
                <w:sz w:val="20"/>
              </w:rPr>
              <w:t>(методическими</w:t>
            </w:r>
            <w:r>
              <w:br/>
            </w:r>
            <w:r>
              <w:rPr>
                <w:rFonts w:ascii="Times New Roman"/>
                <w:b w:val="false"/>
                <w:i w:val="false"/>
                <w:color w:val="000000"/>
                <w:sz w:val="20"/>
              </w:rPr>
              <w:t>
</w:t>
            </w:r>
            <w:r>
              <w:rPr>
                <w:rFonts w:ascii="Times New Roman"/>
                <w:b w:val="false"/>
                <w:i w:val="false"/>
                <w:color w:val="000000"/>
                <w:sz w:val="20"/>
              </w:rPr>
              <w:t>указаниями) по</w:t>
            </w:r>
            <w:r>
              <w:br/>
            </w:r>
            <w:r>
              <w:rPr>
                <w:rFonts w:ascii="Times New Roman"/>
                <w:b w:val="false"/>
                <w:i w:val="false"/>
                <w:color w:val="000000"/>
                <w:sz w:val="20"/>
              </w:rPr>
              <w:t>
</w:t>
            </w:r>
            <w:r>
              <w:rPr>
                <w:rFonts w:ascii="Times New Roman"/>
                <w:b w:val="false"/>
                <w:i w:val="false"/>
                <w:color w:val="000000"/>
                <w:sz w:val="20"/>
              </w:rPr>
              <w:t>применению препарата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Рекомендуется</w:t>
            </w:r>
            <w:r>
              <w:br/>
            </w:r>
            <w:r>
              <w:rPr>
                <w:rFonts w:ascii="Times New Roman"/>
                <w:b w:val="false"/>
                <w:i w:val="false"/>
                <w:color w:val="000000"/>
                <w:sz w:val="20"/>
              </w:rPr>
              <w:t>
</w:t>
            </w:r>
            <w:r>
              <w:rPr>
                <w:rFonts w:ascii="Times New Roman"/>
                <w:b w:val="false"/>
                <w:i w:val="false"/>
                <w:color w:val="000000"/>
                <w:sz w:val="20"/>
              </w:rPr>
              <w:t>для изделий</w:t>
            </w:r>
            <w:r>
              <w:br/>
            </w:r>
            <w:r>
              <w:rPr>
                <w:rFonts w:ascii="Times New Roman"/>
                <w:b w:val="false"/>
                <w:i w:val="false"/>
                <w:color w:val="000000"/>
                <w:sz w:val="20"/>
              </w:rPr>
              <w:t>
</w:t>
            </w:r>
            <w:r>
              <w:rPr>
                <w:rFonts w:ascii="Times New Roman"/>
                <w:b w:val="false"/>
                <w:i w:val="false"/>
                <w:color w:val="000000"/>
                <w:sz w:val="20"/>
              </w:rPr>
              <w:t>из полимерных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резины, стекла,</w:t>
            </w:r>
            <w:r>
              <w:br/>
            </w:r>
            <w:r>
              <w:rPr>
                <w:rFonts w:ascii="Times New Roman"/>
                <w:b w:val="false"/>
                <w:i w:val="false"/>
                <w:color w:val="000000"/>
                <w:sz w:val="20"/>
              </w:rPr>
              <w:t>
</w:t>
            </w:r>
            <w:r>
              <w:rPr>
                <w:rFonts w:ascii="Times New Roman"/>
                <w:b w:val="false"/>
                <w:i w:val="false"/>
                <w:color w:val="000000"/>
                <w:sz w:val="20"/>
              </w:rPr>
              <w:t>коррозийностойких</w:t>
            </w:r>
            <w:r>
              <w:br/>
            </w:r>
            <w:r>
              <w:rPr>
                <w:rFonts w:ascii="Times New Roman"/>
                <w:b w:val="false"/>
                <w:i w:val="false"/>
                <w:color w:val="000000"/>
                <w:sz w:val="20"/>
              </w:rPr>
              <w:t>
</w:t>
            </w:r>
            <w:r>
              <w:rPr>
                <w:rFonts w:ascii="Times New Roman"/>
                <w:b w:val="false"/>
                <w:i w:val="false"/>
                <w:color w:val="000000"/>
                <w:sz w:val="20"/>
              </w:rPr>
              <w:t>металлов</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Проводится</w:t>
            </w:r>
            <w:r>
              <w:br/>
            </w:r>
            <w:r>
              <w:rPr>
                <w:rFonts w:ascii="Times New Roman"/>
                <w:b w:val="false"/>
                <w:i w:val="false"/>
                <w:color w:val="000000"/>
                <w:sz w:val="20"/>
              </w:rPr>
              <w:t>
</w:t>
            </w:r>
            <w:r>
              <w:rPr>
                <w:rFonts w:ascii="Times New Roman"/>
                <w:b w:val="false"/>
                <w:i w:val="false"/>
                <w:color w:val="000000"/>
                <w:sz w:val="20"/>
              </w:rPr>
              <w:t>при полном</w:t>
            </w:r>
            <w:r>
              <w:br/>
            </w:r>
            <w:r>
              <w:rPr>
                <w:rFonts w:ascii="Times New Roman"/>
                <w:b w:val="false"/>
                <w:i w:val="false"/>
                <w:color w:val="000000"/>
                <w:sz w:val="20"/>
              </w:rPr>
              <w:t>
</w:t>
            </w:r>
            <w:r>
              <w:rPr>
                <w:rFonts w:ascii="Times New Roman"/>
                <w:b w:val="false"/>
                <w:i w:val="false"/>
                <w:color w:val="000000"/>
                <w:sz w:val="20"/>
              </w:rPr>
              <w:t>погружении</w:t>
            </w:r>
            <w:r>
              <w:br/>
            </w:r>
            <w:r>
              <w:rPr>
                <w:rFonts w:ascii="Times New Roman"/>
                <w:b w:val="false"/>
                <w:i w:val="false"/>
                <w:color w:val="000000"/>
                <w:sz w:val="20"/>
              </w:rPr>
              <w:t>
</w:t>
            </w:r>
            <w:r>
              <w:rPr>
                <w:rFonts w:ascii="Times New Roman"/>
                <w:b w:val="false"/>
                <w:i w:val="false"/>
                <w:color w:val="000000"/>
                <w:sz w:val="20"/>
              </w:rPr>
              <w:t>изделия в раствор,</w:t>
            </w:r>
            <w:r>
              <w:br/>
            </w:r>
            <w:r>
              <w:rPr>
                <w:rFonts w:ascii="Times New Roman"/>
                <w:b w:val="false"/>
                <w:i w:val="false"/>
                <w:color w:val="000000"/>
                <w:sz w:val="20"/>
              </w:rPr>
              <w:t>
</w:t>
            </w:r>
            <w:r>
              <w:rPr>
                <w:rFonts w:ascii="Times New Roman"/>
                <w:b w:val="false"/>
                <w:i w:val="false"/>
                <w:color w:val="000000"/>
                <w:sz w:val="20"/>
              </w:rPr>
              <w:t>после чего</w:t>
            </w:r>
            <w:r>
              <w:br/>
            </w:r>
            <w:r>
              <w:rPr>
                <w:rFonts w:ascii="Times New Roman"/>
                <w:b w:val="false"/>
                <w:i w:val="false"/>
                <w:color w:val="000000"/>
                <w:sz w:val="20"/>
              </w:rPr>
              <w:t>
</w:t>
            </w:r>
            <w:r>
              <w:rPr>
                <w:rFonts w:ascii="Times New Roman"/>
                <w:b w:val="false"/>
                <w:i w:val="false"/>
                <w:color w:val="000000"/>
                <w:sz w:val="20"/>
              </w:rPr>
              <w:t>изделие</w:t>
            </w:r>
            <w:r>
              <w:br/>
            </w:r>
            <w:r>
              <w:rPr>
                <w:rFonts w:ascii="Times New Roman"/>
                <w:b w:val="false"/>
                <w:i w:val="false"/>
                <w:color w:val="000000"/>
                <w:sz w:val="20"/>
              </w:rPr>
              <w:t>
</w:t>
            </w:r>
            <w:r>
              <w:rPr>
                <w:rFonts w:ascii="Times New Roman"/>
                <w:b w:val="false"/>
                <w:i w:val="false"/>
                <w:color w:val="000000"/>
                <w:sz w:val="20"/>
              </w:rPr>
              <w:t>промывается</w:t>
            </w:r>
            <w:r>
              <w:br/>
            </w:r>
            <w:r>
              <w:rPr>
                <w:rFonts w:ascii="Times New Roman"/>
                <w:b w:val="false"/>
                <w:i w:val="false"/>
                <w:color w:val="000000"/>
                <w:sz w:val="20"/>
              </w:rPr>
              <w:t>
</w:t>
            </w:r>
            <w:r>
              <w:rPr>
                <w:rFonts w:ascii="Times New Roman"/>
                <w:b w:val="false"/>
                <w:i w:val="false"/>
                <w:color w:val="000000"/>
                <w:sz w:val="20"/>
              </w:rPr>
              <w:t>стерильной водой.</w:t>
            </w:r>
            <w:r>
              <w:br/>
            </w:r>
            <w:r>
              <w:rPr>
                <w:rFonts w:ascii="Times New Roman"/>
                <w:b w:val="false"/>
                <w:i w:val="false"/>
                <w:color w:val="000000"/>
                <w:sz w:val="20"/>
              </w:rPr>
              <w:t>
</w:t>
            </w:r>
            <w:r>
              <w:rPr>
                <w:rFonts w:ascii="Times New Roman"/>
                <w:b w:val="false"/>
                <w:i w:val="false"/>
                <w:color w:val="000000"/>
                <w:sz w:val="20"/>
              </w:rPr>
              <w:t>Срок хранения</w:t>
            </w:r>
            <w:r>
              <w:br/>
            </w:r>
            <w:r>
              <w:rPr>
                <w:rFonts w:ascii="Times New Roman"/>
                <w:b w:val="false"/>
                <w:i w:val="false"/>
                <w:color w:val="000000"/>
                <w:sz w:val="20"/>
              </w:rPr>
              <w:t>
</w:t>
            </w:r>
            <w:r>
              <w:rPr>
                <w:rFonts w:ascii="Times New Roman"/>
                <w:b w:val="false"/>
                <w:i w:val="false"/>
                <w:color w:val="000000"/>
                <w:sz w:val="20"/>
              </w:rPr>
              <w:t>стерильного изделия</w:t>
            </w:r>
            <w:r>
              <w:br/>
            </w:r>
            <w:r>
              <w:rPr>
                <w:rFonts w:ascii="Times New Roman"/>
                <w:b w:val="false"/>
                <w:i w:val="false"/>
                <w:color w:val="000000"/>
                <w:sz w:val="20"/>
              </w:rPr>
              <w:t>
</w:t>
            </w:r>
            <w:r>
              <w:rPr>
                <w:rFonts w:ascii="Times New Roman"/>
                <w:b w:val="false"/>
                <w:i w:val="false"/>
                <w:color w:val="000000"/>
                <w:sz w:val="20"/>
              </w:rPr>
              <w:t>в стерильной емкости,</w:t>
            </w:r>
            <w:r>
              <w:br/>
            </w:r>
            <w:r>
              <w:rPr>
                <w:rFonts w:ascii="Times New Roman"/>
                <w:b w:val="false"/>
                <w:i w:val="false"/>
                <w:color w:val="000000"/>
                <w:sz w:val="20"/>
              </w:rPr>
              <w:t>
</w:t>
            </w:r>
            <w:r>
              <w:rPr>
                <w:rFonts w:ascii="Times New Roman"/>
                <w:b w:val="false"/>
                <w:i w:val="false"/>
                <w:color w:val="000000"/>
                <w:sz w:val="20"/>
              </w:rPr>
              <w:t>выложенной</w:t>
            </w:r>
            <w:r>
              <w:br/>
            </w:r>
            <w:r>
              <w:rPr>
                <w:rFonts w:ascii="Times New Roman"/>
                <w:b w:val="false"/>
                <w:i w:val="false"/>
                <w:color w:val="000000"/>
                <w:sz w:val="20"/>
              </w:rPr>
              <w:t>
</w:t>
            </w:r>
            <w:r>
              <w:rPr>
                <w:rFonts w:ascii="Times New Roman"/>
                <w:b w:val="false"/>
                <w:i w:val="false"/>
                <w:color w:val="000000"/>
                <w:sz w:val="20"/>
              </w:rPr>
              <w:t>стерильной</w:t>
            </w:r>
            <w:r>
              <w:br/>
            </w:r>
            <w:r>
              <w:rPr>
                <w:rFonts w:ascii="Times New Roman"/>
                <w:b w:val="false"/>
                <w:i w:val="false"/>
                <w:color w:val="000000"/>
                <w:sz w:val="20"/>
              </w:rPr>
              <w:t>
</w:t>
            </w:r>
            <w:r>
              <w:rPr>
                <w:rFonts w:ascii="Times New Roman"/>
                <w:b w:val="false"/>
                <w:i w:val="false"/>
                <w:color w:val="000000"/>
                <w:sz w:val="20"/>
              </w:rPr>
              <w:t>простыней</w:t>
            </w:r>
            <w:r>
              <w:br/>
            </w:r>
            <w:r>
              <w:rPr>
                <w:rFonts w:ascii="Times New Roman"/>
                <w:b w:val="false"/>
                <w:i w:val="false"/>
                <w:color w:val="000000"/>
                <w:sz w:val="20"/>
              </w:rPr>
              <w:t>
</w:t>
            </w:r>
            <w:r>
              <w:rPr>
                <w:rFonts w:ascii="Times New Roman"/>
                <w:b w:val="false"/>
                <w:i w:val="false"/>
                <w:color w:val="000000"/>
                <w:sz w:val="20"/>
              </w:rPr>
              <w:t>– 3 суток.</w:t>
            </w:r>
          </w:p>
        </w:tc>
      </w:tr>
    </w:tbl>
    <w:p>
      <w:pPr>
        <w:spacing w:after="0"/>
        <w:ind w:left="0"/>
        <w:jc w:val="both"/>
      </w:pPr>
      <w:r>
        <w:rPr>
          <w:rFonts w:ascii="Times New Roman"/>
          <w:b w:val="false"/>
          <w:i w:val="false"/>
          <w:color w:val="000000"/>
          <w:sz w:val="28"/>
        </w:rPr>
        <w:t>      1. Температура растворов в процессе стерилизации не поддерживается.</w:t>
      </w:r>
      <w:r>
        <w:br/>
      </w:r>
      <w:r>
        <w:rPr>
          <w:rFonts w:ascii="Times New Roman"/>
          <w:b w:val="false"/>
          <w:i w:val="false"/>
          <w:color w:val="000000"/>
          <w:sz w:val="28"/>
        </w:rPr>
        <w:t>
      2. Для погружения изделий в дезинфицирующий раствор должны использоваться емкости из стекла, пластмассы или покрытые эмалью.</w:t>
      </w:r>
    </w:p>
    <w:bookmarkStart w:name="z174" w:id="38"/>
    <w:p>
      <w:pPr>
        <w:spacing w:after="0"/>
        <w:ind w:left="0"/>
        <w:jc w:val="both"/>
      </w:pPr>
      <w:r>
        <w:rPr>
          <w:rFonts w:ascii="Times New Roman"/>
          <w:b w:val="false"/>
          <w:i w:val="false"/>
          <w:color w:val="000000"/>
          <w:sz w:val="28"/>
        </w:rPr>
        <w:t>
</w:t>
      </w:r>
      <w:r>
        <w:rPr>
          <w:rFonts w:ascii="Times New Roman"/>
          <w:b/>
          <w:i w:val="false"/>
          <w:color w:val="000000"/>
          <w:sz w:val="28"/>
        </w:rPr>
        <w:t>                   Паровой метод стерилизации</w:t>
      </w:r>
      <w:r>
        <w:br/>
      </w:r>
      <w:r>
        <w:rPr>
          <w:rFonts w:ascii="Times New Roman"/>
          <w:b w:val="false"/>
          <w:i w:val="false"/>
          <w:color w:val="000000"/>
          <w:sz w:val="28"/>
        </w:rPr>
        <w:t>
</w:t>
      </w:r>
      <w:r>
        <w:rPr>
          <w:rFonts w:ascii="Times New Roman"/>
          <w:b/>
          <w:i w:val="false"/>
          <w:color w:val="000000"/>
          <w:sz w:val="28"/>
        </w:rPr>
        <w:t>        (водяной насыщенный пар под избыточным давлением)</w:t>
      </w:r>
    </w:p>
    <w:bookmarkEnd w:id="38"/>
    <w:bookmarkStart w:name="z175" w:id="39"/>
    <w:p>
      <w:pPr>
        <w:spacing w:after="0"/>
        <w:ind w:left="0"/>
        <w:jc w:val="both"/>
      </w:pPr>
      <w:r>
        <w:rPr>
          <w:rFonts w:ascii="Times New Roman"/>
          <w:b w:val="false"/>
          <w:i w:val="false"/>
          <w:color w:val="000000"/>
          <w:sz w:val="28"/>
        </w:rPr>
        <w:t>
                                                      Таблица № 2</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492"/>
        <w:gridCol w:w="2432"/>
        <w:gridCol w:w="20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стерилизации</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Применяемость</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пара</w:t>
            </w:r>
            <w:r>
              <w:br/>
            </w:r>
            <w:r>
              <w:rPr>
                <w:rFonts w:ascii="Times New Roman"/>
                <w:b w:val="false"/>
                <w:i w:val="false"/>
                <w:color w:val="000000"/>
                <w:sz w:val="20"/>
              </w:rPr>
              <w:t>
</w:t>
            </w:r>
            <w:r>
              <w:rPr>
                <w:rFonts w:ascii="Times New Roman"/>
                <w:b w:val="false"/>
                <w:i w:val="false"/>
                <w:color w:val="000000"/>
                <w:sz w:val="20"/>
              </w:rPr>
              <w:t>в стерилизационной</w:t>
            </w:r>
            <w:r>
              <w:br/>
            </w:r>
            <w:r>
              <w:rPr>
                <w:rFonts w:ascii="Times New Roman"/>
                <w:b w:val="false"/>
                <w:i w:val="false"/>
                <w:color w:val="000000"/>
                <w:sz w:val="20"/>
              </w:rPr>
              <w:t>
</w:t>
            </w:r>
            <w:r>
              <w:rPr>
                <w:rFonts w:ascii="Times New Roman"/>
                <w:b w:val="false"/>
                <w:i w:val="false"/>
                <w:color w:val="000000"/>
                <w:sz w:val="20"/>
              </w:rPr>
              <w:t>камере в кг/см</w:t>
            </w:r>
            <w:r>
              <w:rPr>
                <w:rFonts w:ascii="Times New Roman"/>
                <w:b w:val="false"/>
                <w:i w:val="false"/>
                <w:color w:val="000000"/>
                <w:vertAlign w:val="superscript"/>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в стерилизационной</w:t>
            </w:r>
            <w:r>
              <w:br/>
            </w:r>
            <w:r>
              <w:rPr>
                <w:rFonts w:ascii="Times New Roman"/>
                <w:b w:val="false"/>
                <w:i w:val="false"/>
                <w:color w:val="000000"/>
                <w:sz w:val="20"/>
              </w:rPr>
              <w:t>
</w:t>
            </w:r>
            <w:r>
              <w:rPr>
                <w:rFonts w:ascii="Times New Roman"/>
                <w:b w:val="false"/>
                <w:i w:val="false"/>
                <w:color w:val="000000"/>
                <w:sz w:val="20"/>
              </w:rPr>
              <w:t xml:space="preserve">камере в </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выдержки,</w:t>
            </w:r>
            <w:r>
              <w:br/>
            </w:r>
            <w:r>
              <w:rPr>
                <w:rFonts w:ascii="Times New Roman"/>
                <w:b w:val="false"/>
                <w:i w:val="false"/>
                <w:color w:val="000000"/>
                <w:sz w:val="20"/>
              </w:rPr>
              <w:t>
</w:t>
            </w:r>
            <w:r>
              <w:rPr>
                <w:rFonts w:ascii="Times New Roman"/>
                <w:b w:val="false"/>
                <w:i w:val="false"/>
                <w:color w:val="000000"/>
                <w:sz w:val="20"/>
              </w:rPr>
              <w:t>в минутах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Номинальное</w:t>
            </w:r>
            <w:r>
              <w:br/>
            </w:r>
            <w:r>
              <w:rPr>
                <w:rFonts w:ascii="Times New Roman"/>
                <w:b w:val="false"/>
                <w:i w:val="false"/>
                <w:color w:val="000000"/>
                <w:sz w:val="20"/>
              </w:rPr>
              <w:t>
</w:t>
            </w:r>
            <w:r>
              <w:rPr>
                <w:rFonts w:ascii="Times New Roman"/>
                <w:b w:val="false"/>
                <w:i w:val="false"/>
                <w:color w:val="000000"/>
                <w:sz w:val="20"/>
              </w:rPr>
              <w:t>значение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Номинальное</w:t>
            </w:r>
            <w:r>
              <w:br/>
            </w:r>
            <w:r>
              <w:rPr>
                <w:rFonts w:ascii="Times New Roman"/>
                <w:b w:val="false"/>
                <w:i w:val="false"/>
                <w:color w:val="000000"/>
                <w:sz w:val="20"/>
              </w:rPr>
              <w:t>
</w:t>
            </w:r>
            <w:r>
              <w:rPr>
                <w:rFonts w:ascii="Times New Roman"/>
                <w:b w:val="false"/>
                <w:i w:val="false"/>
                <w:color w:val="000000"/>
                <w:sz w:val="20"/>
              </w:rPr>
              <w:t>значение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ручном,</w:t>
            </w:r>
            <w:r>
              <w:br/>
            </w:r>
            <w:r>
              <w:rPr>
                <w:rFonts w:ascii="Times New Roman"/>
                <w:b w:val="false"/>
                <w:i w:val="false"/>
                <w:color w:val="000000"/>
                <w:sz w:val="20"/>
              </w:rPr>
              <w:t>
</w:t>
            </w:r>
            <w:r>
              <w:rPr>
                <w:rFonts w:ascii="Times New Roman"/>
                <w:b w:val="false"/>
                <w:i w:val="false"/>
                <w:color w:val="000000"/>
                <w:sz w:val="20"/>
              </w:rPr>
              <w:t>полуавтоматическом</w:t>
            </w:r>
            <w:r>
              <w:br/>
            </w:r>
            <w:r>
              <w:rPr>
                <w:rFonts w:ascii="Times New Roman"/>
                <w:b w:val="false"/>
                <w:i w:val="false"/>
                <w:color w:val="000000"/>
                <w:sz w:val="20"/>
              </w:rPr>
              <w:t>
</w:t>
            </w:r>
            <w:r>
              <w:rPr>
                <w:rFonts w:ascii="Times New Roman"/>
                <w:b w:val="false"/>
                <w:i w:val="false"/>
                <w:color w:val="000000"/>
                <w:sz w:val="20"/>
              </w:rPr>
              <w:t>и автоматическом</w:t>
            </w:r>
            <w:r>
              <w:br/>
            </w:r>
            <w:r>
              <w:rPr>
                <w:rFonts w:ascii="Times New Roman"/>
                <w:b w:val="false"/>
                <w:i w:val="false"/>
                <w:color w:val="000000"/>
                <w:sz w:val="20"/>
              </w:rPr>
              <w:t>
</w:t>
            </w:r>
            <w:r>
              <w:rPr>
                <w:rFonts w:ascii="Times New Roman"/>
                <w:b w:val="false"/>
                <w:i w:val="false"/>
                <w:color w:val="000000"/>
                <w:sz w:val="20"/>
              </w:rPr>
              <w:t>управлении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предельное</w:t>
            </w:r>
            <w:r>
              <w:br/>
            </w:r>
            <w:r>
              <w:rPr>
                <w:rFonts w:ascii="Times New Roman"/>
                <w:b w:val="false"/>
                <w:i w:val="false"/>
                <w:color w:val="000000"/>
                <w:sz w:val="20"/>
              </w:rPr>
              <w:t>
</w:t>
            </w:r>
            <w:r>
              <w:rPr>
                <w:rFonts w:ascii="Times New Roman"/>
                <w:b w:val="false"/>
                <w:i w:val="false"/>
                <w:color w:val="000000"/>
                <w:sz w:val="20"/>
              </w:rPr>
              <w:t>отклонение 0,02</w:t>
            </w:r>
            <w:r>
              <w:br/>
            </w:r>
            <w:r>
              <w:rPr>
                <w:rFonts w:ascii="Times New Roman"/>
                <w:b w:val="false"/>
                <w:i w:val="false"/>
                <w:color w:val="000000"/>
                <w:sz w:val="20"/>
              </w:rPr>
              <w:t>
</w:t>
            </w:r>
            <w:r>
              <w:rPr>
                <w:rFonts w:ascii="Times New Roman"/>
                <w:b w:val="false"/>
                <w:i w:val="false"/>
                <w:color w:val="000000"/>
                <w:sz w:val="20"/>
              </w:rPr>
              <w:t>(2,0 отклонение плюс-минус 0,2)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плюс-минус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Рекомендуется</w:t>
            </w:r>
            <w:r>
              <w:br/>
            </w:r>
            <w:r>
              <w:rPr>
                <w:rFonts w:ascii="Times New Roman"/>
                <w:b w:val="false"/>
                <w:i w:val="false"/>
                <w:color w:val="000000"/>
                <w:sz w:val="20"/>
              </w:rPr>
              <w:t>
</w:t>
            </w:r>
            <w:r>
              <w:rPr>
                <w:rFonts w:ascii="Times New Roman"/>
                <w:b w:val="false"/>
                <w:i w:val="false"/>
                <w:color w:val="000000"/>
                <w:sz w:val="20"/>
              </w:rPr>
              <w:t>для изделий из</w:t>
            </w:r>
            <w:r>
              <w:br/>
            </w:r>
            <w:r>
              <w:rPr>
                <w:rFonts w:ascii="Times New Roman"/>
                <w:b w:val="false"/>
                <w:i w:val="false"/>
                <w:color w:val="000000"/>
                <w:sz w:val="20"/>
              </w:rPr>
              <w:t>
</w:t>
            </w:r>
            <w:r>
              <w:rPr>
                <w:rFonts w:ascii="Times New Roman"/>
                <w:b w:val="false"/>
                <w:i w:val="false"/>
                <w:color w:val="000000"/>
                <w:sz w:val="20"/>
              </w:rPr>
              <w:t>коррозийностойких</w:t>
            </w:r>
            <w:r>
              <w:br/>
            </w:r>
            <w:r>
              <w:rPr>
                <w:rFonts w:ascii="Times New Roman"/>
                <w:b w:val="false"/>
                <w:i w:val="false"/>
                <w:color w:val="000000"/>
                <w:sz w:val="20"/>
              </w:rPr>
              <w:t>
</w:t>
            </w:r>
            <w:r>
              <w:rPr>
                <w:rFonts w:ascii="Times New Roman"/>
                <w:b w:val="false"/>
                <w:i w:val="false"/>
                <w:color w:val="000000"/>
                <w:sz w:val="20"/>
              </w:rPr>
              <w:t>металлов, стекла,</w:t>
            </w:r>
            <w:r>
              <w:br/>
            </w:r>
            <w:r>
              <w:rPr>
                <w:rFonts w:ascii="Times New Roman"/>
                <w:b w:val="false"/>
                <w:i w:val="false"/>
                <w:color w:val="000000"/>
                <w:sz w:val="20"/>
              </w:rPr>
              <w:t>
</w:t>
            </w:r>
            <w:r>
              <w:rPr>
                <w:rFonts w:ascii="Times New Roman"/>
                <w:b w:val="false"/>
                <w:i w:val="false"/>
                <w:color w:val="000000"/>
                <w:sz w:val="20"/>
              </w:rPr>
              <w:t>изделий из резины</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предельное</w:t>
            </w:r>
            <w:r>
              <w:br/>
            </w:r>
            <w:r>
              <w:rPr>
                <w:rFonts w:ascii="Times New Roman"/>
                <w:b w:val="false"/>
                <w:i w:val="false"/>
                <w:color w:val="000000"/>
                <w:sz w:val="20"/>
              </w:rPr>
              <w:t>
</w:t>
            </w:r>
            <w:r>
              <w:rPr>
                <w:rFonts w:ascii="Times New Roman"/>
                <w:b w:val="false"/>
                <w:i w:val="false"/>
                <w:color w:val="000000"/>
                <w:sz w:val="20"/>
              </w:rPr>
              <w:t>отклонение 0,02</w:t>
            </w:r>
            <w:r>
              <w:br/>
            </w:r>
            <w:r>
              <w:rPr>
                <w:rFonts w:ascii="Times New Roman"/>
                <w:b w:val="false"/>
                <w:i w:val="false"/>
                <w:color w:val="000000"/>
                <w:sz w:val="20"/>
              </w:rPr>
              <w:t>
</w:t>
            </w:r>
            <w:r>
              <w:rPr>
                <w:rFonts w:ascii="Times New Roman"/>
                <w:b w:val="false"/>
                <w:i w:val="false"/>
                <w:color w:val="000000"/>
                <w:sz w:val="20"/>
              </w:rPr>
              <w:t>(1,1 отклонение – плюс-минус 0,2)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плюс-минус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Рекомендуется</w:t>
            </w:r>
            <w:r>
              <w:br/>
            </w:r>
            <w:r>
              <w:rPr>
                <w:rFonts w:ascii="Times New Roman"/>
                <w:b w:val="false"/>
                <w:i w:val="false"/>
                <w:color w:val="000000"/>
                <w:sz w:val="20"/>
              </w:rPr>
              <w:t>
</w:t>
            </w:r>
            <w:r>
              <w:rPr>
                <w:rFonts w:ascii="Times New Roman"/>
                <w:b w:val="false"/>
                <w:i w:val="false"/>
                <w:color w:val="000000"/>
                <w:sz w:val="20"/>
              </w:rPr>
              <w:t>для изделий</w:t>
            </w:r>
            <w:r>
              <w:br/>
            </w:r>
            <w:r>
              <w:rPr>
                <w:rFonts w:ascii="Times New Roman"/>
                <w:b w:val="false"/>
                <w:i w:val="false"/>
                <w:color w:val="000000"/>
                <w:sz w:val="20"/>
              </w:rPr>
              <w:t>
</w:t>
            </w:r>
            <w:r>
              <w:rPr>
                <w:rFonts w:ascii="Times New Roman"/>
                <w:b w:val="false"/>
                <w:i w:val="false"/>
                <w:color w:val="000000"/>
                <w:sz w:val="20"/>
              </w:rPr>
              <w:t>из резины, латекса</w:t>
            </w:r>
            <w:r>
              <w:br/>
            </w:r>
            <w:r>
              <w:rPr>
                <w:rFonts w:ascii="Times New Roman"/>
                <w:b w:val="false"/>
                <w:i w:val="false"/>
                <w:color w:val="000000"/>
                <w:sz w:val="20"/>
              </w:rPr>
              <w:t>
</w:t>
            </w:r>
            <w:r>
              <w:rPr>
                <w:rFonts w:ascii="Times New Roman"/>
                <w:b w:val="false"/>
                <w:i w:val="false"/>
                <w:color w:val="000000"/>
                <w:sz w:val="20"/>
              </w:rPr>
              <w:t>и отдельных</w:t>
            </w:r>
            <w:r>
              <w:br/>
            </w:r>
            <w:r>
              <w:rPr>
                <w:rFonts w:ascii="Times New Roman"/>
                <w:b w:val="false"/>
                <w:i w:val="false"/>
                <w:color w:val="000000"/>
                <w:sz w:val="20"/>
              </w:rPr>
              <w:t>
</w:t>
            </w:r>
            <w:r>
              <w:rPr>
                <w:rFonts w:ascii="Times New Roman"/>
                <w:b w:val="false"/>
                <w:i w:val="false"/>
                <w:color w:val="000000"/>
                <w:sz w:val="20"/>
              </w:rPr>
              <w:t>полимерных материалов</w:t>
            </w:r>
            <w:r>
              <w:br/>
            </w:r>
            <w:r>
              <w:rPr>
                <w:rFonts w:ascii="Times New Roman"/>
                <w:b w:val="false"/>
                <w:i w:val="false"/>
                <w:color w:val="000000"/>
                <w:sz w:val="20"/>
              </w:rPr>
              <w:t>
</w:t>
            </w:r>
            <w:r>
              <w:rPr>
                <w:rFonts w:ascii="Times New Roman"/>
                <w:b w:val="false"/>
                <w:i w:val="false"/>
                <w:color w:val="000000"/>
                <w:sz w:val="20"/>
              </w:rPr>
              <w:t>(полиэтилен</w:t>
            </w:r>
            <w:r>
              <w:br/>
            </w:r>
            <w:r>
              <w:rPr>
                <w:rFonts w:ascii="Times New Roman"/>
                <w:b w:val="false"/>
                <w:i w:val="false"/>
                <w:color w:val="000000"/>
                <w:sz w:val="20"/>
              </w:rPr>
              <w:t>
</w:t>
            </w:r>
            <w:r>
              <w:rPr>
                <w:rFonts w:ascii="Times New Roman"/>
                <w:b w:val="false"/>
                <w:i w:val="false"/>
                <w:color w:val="000000"/>
                <w:sz w:val="20"/>
              </w:rPr>
              <w:t>высокой плотности,</w:t>
            </w:r>
            <w:r>
              <w:br/>
            </w:r>
            <w:r>
              <w:rPr>
                <w:rFonts w:ascii="Times New Roman"/>
                <w:b w:val="false"/>
                <w:i w:val="false"/>
                <w:color w:val="000000"/>
                <w:sz w:val="20"/>
              </w:rPr>
              <w:t>
</w:t>
            </w:r>
            <w:r>
              <w:rPr>
                <w:rFonts w:ascii="Times New Roman"/>
                <w:b w:val="false"/>
                <w:i w:val="false"/>
                <w:color w:val="000000"/>
                <w:sz w:val="20"/>
              </w:rPr>
              <w:t>поливинилхлорид</w:t>
            </w:r>
            <w:r>
              <w:br/>
            </w:r>
            <w:r>
              <w:rPr>
                <w:rFonts w:ascii="Times New Roman"/>
                <w:b w:val="false"/>
                <w:i w:val="false"/>
                <w:color w:val="000000"/>
                <w:sz w:val="20"/>
              </w:rPr>
              <w:t>
</w:t>
            </w:r>
            <w:r>
              <w:rPr>
                <w:rFonts w:ascii="Times New Roman"/>
                <w:b w:val="false"/>
                <w:i w:val="false"/>
                <w:color w:val="000000"/>
                <w:sz w:val="20"/>
              </w:rPr>
              <w:t>– пластикаты)</w:t>
            </w:r>
          </w:p>
        </w:tc>
      </w:tr>
    </w:tbl>
    <w:p>
      <w:pPr>
        <w:spacing w:after="0"/>
        <w:ind w:left="0"/>
        <w:jc w:val="both"/>
      </w:pPr>
      <w:r>
        <w:rPr>
          <w:rFonts w:ascii="Times New Roman"/>
          <w:b w:val="false"/>
          <w:i w:val="false"/>
          <w:color w:val="000000"/>
          <w:sz w:val="28"/>
        </w:rPr>
        <w:t>      1. Стерилизацию проводят в стерилизационных коробках без фильтров или в стерилизационных коробках с фильтром или в двойной мягкой упаковке из бязи или пергамента, бумаги мешочной, непропитанной бумаги мешочной влагопрочной, бумаги для упаковки продуктов на автоматах марки Е, бумаги крепированной в паровом стерилизаторе.</w:t>
      </w:r>
      <w:r>
        <w:br/>
      </w:r>
      <w:r>
        <w:rPr>
          <w:rFonts w:ascii="Times New Roman"/>
          <w:b w:val="false"/>
          <w:i w:val="false"/>
          <w:color w:val="000000"/>
          <w:sz w:val="28"/>
        </w:rPr>
        <w:t>
      2. Срок хранения изделий, простерилизованных в коробках с фильтром, – двадцать суток, в остальной упаковке – трое суток.</w:t>
      </w:r>
    </w:p>
    <w:bookmarkStart w:name="z176" w:id="40"/>
    <w:p>
      <w:pPr>
        <w:spacing w:after="0"/>
        <w:ind w:left="0"/>
        <w:jc w:val="both"/>
      </w:pPr>
      <w:r>
        <w:rPr>
          <w:rFonts w:ascii="Times New Roman"/>
          <w:b w:val="false"/>
          <w:i w:val="false"/>
          <w:color w:val="000000"/>
          <w:sz w:val="28"/>
        </w:rPr>
        <w:t>
</w:t>
      </w:r>
      <w:r>
        <w:rPr>
          <w:rFonts w:ascii="Times New Roman"/>
          <w:b/>
          <w:i w:val="false"/>
          <w:color w:val="000000"/>
          <w:sz w:val="28"/>
        </w:rPr>
        <w:t>         Воздушный метод стерилизации (сухой горячий воздух)</w:t>
      </w:r>
    </w:p>
    <w:bookmarkEnd w:id="40"/>
    <w:bookmarkStart w:name="z177" w:id="41"/>
    <w:p>
      <w:pPr>
        <w:spacing w:after="0"/>
        <w:ind w:left="0"/>
        <w:jc w:val="both"/>
      </w:pPr>
      <w:r>
        <w:rPr>
          <w:rFonts w:ascii="Times New Roman"/>
          <w:b w:val="false"/>
          <w:i w:val="false"/>
          <w:color w:val="000000"/>
          <w:sz w:val="28"/>
        </w:rPr>
        <w:t>
                                                      Таблица № 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2406"/>
        <w:gridCol w:w="2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стерилизации</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Применяемость</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в стерилизационной</w:t>
            </w:r>
            <w:r>
              <w:br/>
            </w:r>
            <w:r>
              <w:rPr>
                <w:rFonts w:ascii="Times New Roman"/>
                <w:b w:val="false"/>
                <w:i w:val="false"/>
                <w:color w:val="000000"/>
                <w:sz w:val="20"/>
              </w:rPr>
              <w:t>
</w:t>
            </w:r>
            <w:r>
              <w:rPr>
                <w:rFonts w:ascii="Times New Roman"/>
                <w:b w:val="false"/>
                <w:i w:val="false"/>
                <w:color w:val="000000"/>
                <w:sz w:val="20"/>
              </w:rPr>
              <w:t xml:space="preserve">камере, в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номинальное значение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стерилизационной</w:t>
            </w:r>
            <w:r>
              <w:br/>
            </w:r>
            <w:r>
              <w:rPr>
                <w:rFonts w:ascii="Times New Roman"/>
                <w:b w:val="false"/>
                <w:i w:val="false"/>
                <w:color w:val="000000"/>
                <w:sz w:val="20"/>
              </w:rPr>
              <w:t>
</w:t>
            </w:r>
            <w:r>
              <w:rPr>
                <w:rFonts w:ascii="Times New Roman"/>
                <w:b w:val="false"/>
                <w:i w:val="false"/>
                <w:color w:val="000000"/>
                <w:sz w:val="20"/>
              </w:rPr>
              <w:t>выдержки в минутах,</w:t>
            </w:r>
            <w:r>
              <w:br/>
            </w:r>
            <w:r>
              <w:rPr>
                <w:rFonts w:ascii="Times New Roman"/>
                <w:b w:val="false"/>
                <w:i w:val="false"/>
                <w:color w:val="000000"/>
                <w:sz w:val="20"/>
              </w:rPr>
              <w:t>
</w:t>
            </w:r>
            <w:r>
              <w:rPr>
                <w:rFonts w:ascii="Times New Roman"/>
                <w:b w:val="false"/>
                <w:i w:val="false"/>
                <w:color w:val="000000"/>
                <w:sz w:val="20"/>
              </w:rPr>
              <w:t>номинальное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(плюс 2; минус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(плюс 5)</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Рекомендуется</w:t>
            </w:r>
            <w:r>
              <w:br/>
            </w:r>
            <w:r>
              <w:rPr>
                <w:rFonts w:ascii="Times New Roman"/>
                <w:b w:val="false"/>
                <w:i w:val="false"/>
                <w:color w:val="000000"/>
                <w:sz w:val="20"/>
              </w:rPr>
              <w:t>
</w:t>
            </w:r>
            <w:r>
              <w:rPr>
                <w:rFonts w:ascii="Times New Roman"/>
                <w:b w:val="false"/>
                <w:i w:val="false"/>
                <w:color w:val="000000"/>
                <w:sz w:val="20"/>
              </w:rPr>
              <w:t>для изделий</w:t>
            </w:r>
            <w:r>
              <w:br/>
            </w:r>
            <w:r>
              <w:rPr>
                <w:rFonts w:ascii="Times New Roman"/>
                <w:b w:val="false"/>
                <w:i w:val="false"/>
                <w:color w:val="000000"/>
                <w:sz w:val="20"/>
              </w:rPr>
              <w:t>
</w:t>
            </w:r>
            <w:r>
              <w:rPr>
                <w:rFonts w:ascii="Times New Roman"/>
                <w:b w:val="false"/>
                <w:i w:val="false"/>
                <w:color w:val="000000"/>
                <w:sz w:val="20"/>
              </w:rPr>
              <w:t>из металлов, стекла</w:t>
            </w:r>
            <w:r>
              <w:br/>
            </w:r>
            <w:r>
              <w:rPr>
                <w:rFonts w:ascii="Times New Roman"/>
                <w:b w:val="false"/>
                <w:i w:val="false"/>
                <w:color w:val="000000"/>
                <w:sz w:val="20"/>
              </w:rPr>
              <w:t>
</w:t>
            </w:r>
            <w:r>
              <w:rPr>
                <w:rFonts w:ascii="Times New Roman"/>
                <w:b w:val="false"/>
                <w:i w:val="false"/>
                <w:color w:val="000000"/>
                <w:sz w:val="20"/>
              </w:rPr>
              <w:t>и силиконовой</w:t>
            </w:r>
            <w:r>
              <w:br/>
            </w:r>
            <w:r>
              <w:rPr>
                <w:rFonts w:ascii="Times New Roman"/>
                <w:b w:val="false"/>
                <w:i w:val="false"/>
                <w:color w:val="000000"/>
                <w:sz w:val="20"/>
              </w:rPr>
              <w:t>
</w:t>
            </w:r>
            <w:r>
              <w:rPr>
                <w:rFonts w:ascii="Times New Roman"/>
                <w:b w:val="false"/>
                <w:i w:val="false"/>
                <w:color w:val="000000"/>
                <w:sz w:val="20"/>
              </w:rPr>
              <w:t>резины</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(плюс 2; минус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 Стерилизации подвергаются сухие изделия. Стерилизацию проводят в упаковке из бумаги мешочной непропитанной, бумаги мешочной влагопрочной, бумаги для упаковки продуктов на автоматах марки Е, бумаги упаковочной высокопрочной, бумаги крепированной, бумаги двухслойной крепированной или без упаковки в открытой емкости в воздушном стерилизаторе.</w:t>
      </w:r>
      <w:r>
        <w:br/>
      </w:r>
      <w:r>
        <w:rPr>
          <w:rFonts w:ascii="Times New Roman"/>
          <w:b w:val="false"/>
          <w:i w:val="false"/>
          <w:color w:val="000000"/>
          <w:sz w:val="28"/>
        </w:rPr>
        <w:t>
      2. Изделия простерилизованные без упаковки используются непосредственно после стерилизации, в упакованном виде - в течение трех суток.</w:t>
      </w:r>
    </w:p>
    <w:bookmarkStart w:name="z178" w:id="42"/>
    <w:p>
      <w:pPr>
        <w:spacing w:after="0"/>
        <w:ind w:left="0"/>
        <w:jc w:val="both"/>
      </w:pPr>
      <w:r>
        <w:rPr>
          <w:rFonts w:ascii="Times New Roman"/>
          <w:b w:val="false"/>
          <w:i w:val="false"/>
          <w:color w:val="000000"/>
          <w:sz w:val="28"/>
        </w:rPr>
        <w:t>
</w:t>
      </w:r>
      <w:r>
        <w:rPr>
          <w:rFonts w:ascii="Times New Roman"/>
          <w:b/>
          <w:i w:val="false"/>
          <w:color w:val="000000"/>
          <w:sz w:val="28"/>
        </w:rPr>
        <w:t>                 Химический метод стерилизации (газовый)</w:t>
      </w:r>
      <w:r>
        <w:br/>
      </w:r>
      <w:r>
        <w:rPr>
          <w:rFonts w:ascii="Times New Roman"/>
          <w:b w:val="false"/>
          <w:i w:val="false"/>
          <w:color w:val="000000"/>
          <w:sz w:val="28"/>
        </w:rPr>
        <w:t>
</w:t>
      </w:r>
      <w:r>
        <w:rPr>
          <w:rFonts w:ascii="Times New Roman"/>
          <w:b/>
          <w:i w:val="false"/>
          <w:color w:val="000000"/>
          <w:sz w:val="28"/>
        </w:rPr>
        <w:t>         смесью ОБ (далее - окись этилена с бромистым метилом)</w:t>
      </w:r>
      <w:r>
        <w:br/>
      </w:r>
      <w:r>
        <w:rPr>
          <w:rFonts w:ascii="Times New Roman"/>
          <w:b w:val="false"/>
          <w:i w:val="false"/>
          <w:color w:val="000000"/>
          <w:sz w:val="28"/>
        </w:rPr>
        <w:t>
</w:t>
      </w:r>
      <w:r>
        <w:rPr>
          <w:rFonts w:ascii="Times New Roman"/>
          <w:b/>
          <w:i w:val="false"/>
          <w:color w:val="000000"/>
          <w:sz w:val="28"/>
        </w:rPr>
        <w:t>            и окисью этилена, парами раствора формальдегида</w:t>
      </w:r>
    </w:p>
    <w:bookmarkEnd w:id="42"/>
    <w:bookmarkStart w:name="z179" w:id="43"/>
    <w:p>
      <w:pPr>
        <w:spacing w:after="0"/>
        <w:ind w:left="0"/>
        <w:jc w:val="both"/>
      </w:pPr>
      <w:r>
        <w:rPr>
          <w:rFonts w:ascii="Times New Roman"/>
          <w:b w:val="false"/>
          <w:i w:val="false"/>
          <w:color w:val="000000"/>
          <w:sz w:val="28"/>
        </w:rPr>
        <w:t>
                                                         Таблица № 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953"/>
        <w:gridCol w:w="963"/>
        <w:gridCol w:w="963"/>
        <w:gridCol w:w="754"/>
        <w:gridCol w:w="752"/>
        <w:gridCol w:w="954"/>
        <w:gridCol w:w="978"/>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Стерилизующий</w:t>
            </w:r>
            <w:r>
              <w:br/>
            </w:r>
            <w:r>
              <w:rPr>
                <w:rFonts w:ascii="Times New Roman"/>
                <w:b w:val="false"/>
                <w:i w:val="false"/>
                <w:color w:val="000000"/>
                <w:sz w:val="20"/>
              </w:rPr>
              <w:t>
</w:t>
            </w:r>
            <w:r>
              <w:rPr>
                <w:rFonts w:ascii="Times New Roman"/>
                <w:b w:val="false"/>
                <w:i w:val="false"/>
                <w:color w:val="000000"/>
                <w:sz w:val="20"/>
              </w:rPr>
              <w:t>агент</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газа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миллиграммах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w:t>
            </w:r>
            <w:r>
              <w:br/>
            </w:r>
            <w:r>
              <w:rPr>
                <w:rFonts w:ascii="Times New Roman"/>
                <w:b w:val="false"/>
                <w:i w:val="false"/>
                <w:color w:val="000000"/>
                <w:sz w:val="20"/>
              </w:rPr>
              <w:t>
</w:t>
            </w:r>
            <w:r>
              <w:rPr>
                <w:rFonts w:ascii="Times New Roman"/>
                <w:b w:val="false"/>
                <w:i w:val="false"/>
                <w:color w:val="000000"/>
                <w:sz w:val="20"/>
              </w:rPr>
              <w:t>стерилизации</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Влажность</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экспозиции</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w:t>
            </w:r>
            <w:r>
              <w:br/>
            </w:r>
            <w:r>
              <w:rPr>
                <w:rFonts w:ascii="Times New Roman"/>
                <w:b w:val="false"/>
                <w:i w:val="false"/>
                <w:color w:val="000000"/>
                <w:sz w:val="20"/>
              </w:rPr>
              <w:t>
</w:t>
            </w:r>
            <w:r>
              <w:rPr>
                <w:rFonts w:ascii="Times New Roman"/>
                <w:b w:val="false"/>
                <w:i w:val="false"/>
                <w:color w:val="000000"/>
                <w:sz w:val="20"/>
              </w:rPr>
              <w:t>газа при</w:t>
            </w:r>
            <w:r>
              <w:br/>
            </w:r>
            <w:r>
              <w:rPr>
                <w:rFonts w:ascii="Times New Roman"/>
                <w:b w:val="false"/>
                <w:i w:val="false"/>
                <w:color w:val="000000"/>
                <w:sz w:val="20"/>
              </w:rPr>
              <w:t>
</w:t>
            </w:r>
            <w:r>
              <w:rPr>
                <w:rFonts w:ascii="Times New Roman"/>
                <w:b w:val="false"/>
                <w:i w:val="false"/>
                <w:color w:val="000000"/>
                <w:sz w:val="20"/>
              </w:rPr>
              <w:t>температуре</w:t>
            </w:r>
            <w:r>
              <w:br/>
            </w:r>
            <w:r>
              <w:rPr>
                <w:rFonts w:ascii="Times New Roman"/>
                <w:b w:val="false"/>
                <w:i w:val="false"/>
                <w:color w:val="000000"/>
                <w:sz w:val="20"/>
              </w:rPr>
              <w:t>
</w:t>
            </w:r>
            <w:r>
              <w:rPr>
                <w:rFonts w:ascii="Times New Roman"/>
                <w:b w:val="false"/>
                <w:i w:val="false"/>
                <w:color w:val="000000"/>
                <w:sz w:val="20"/>
              </w:rPr>
              <w:t xml:space="preserve">плюс 18 </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стерилизации,</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килограммах</w:t>
            </w:r>
            <w:r>
              <w:br/>
            </w:r>
            <w:r>
              <w:rPr>
                <w:rFonts w:ascii="Times New Roman"/>
                <w:b w:val="false"/>
                <w:i w:val="false"/>
                <w:color w:val="000000"/>
                <w:sz w:val="20"/>
              </w:rPr>
              <w:t>
</w:t>
            </w:r>
            <w:r>
              <w:rPr>
                <w:rFonts w:ascii="Times New Roman"/>
                <w:b w:val="false"/>
                <w:i w:val="false"/>
                <w:color w:val="000000"/>
                <w:sz w:val="20"/>
              </w:rPr>
              <w:t>в секунду на</w:t>
            </w:r>
            <w:r>
              <w:br/>
            </w:r>
            <w:r>
              <w:rPr>
                <w:rFonts w:ascii="Times New Roman"/>
                <w:b w:val="false"/>
                <w:i w:val="false"/>
                <w:color w:val="000000"/>
                <w:sz w:val="20"/>
              </w:rPr>
              <w:t>
</w:t>
            </w:r>
            <w:r>
              <w:rPr>
                <w:rFonts w:ascii="Times New Roman"/>
                <w:b w:val="false"/>
                <w:i w:val="false"/>
                <w:color w:val="000000"/>
                <w:sz w:val="20"/>
              </w:rPr>
              <w:t>см</w:t>
            </w:r>
            <w:r>
              <w:rPr>
                <w:rFonts w:ascii="Times New Roman"/>
                <w:b w:val="false"/>
                <w:i w:val="false"/>
                <w:color w:val="000000"/>
                <w:vertAlign w:val="superscript"/>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Миллиметр</w:t>
            </w:r>
            <w:r>
              <w:br/>
            </w:r>
            <w:r>
              <w:rPr>
                <w:rFonts w:ascii="Times New Roman"/>
                <w:b w:val="false"/>
                <w:i w:val="false"/>
                <w:color w:val="000000"/>
                <w:sz w:val="20"/>
              </w:rPr>
              <w:t>
</w:t>
            </w:r>
            <w:r>
              <w:rPr>
                <w:rFonts w:ascii="Times New Roman"/>
                <w:b w:val="false"/>
                <w:i w:val="false"/>
                <w:color w:val="000000"/>
                <w:sz w:val="20"/>
              </w:rPr>
              <w:t>ртутного</w:t>
            </w:r>
            <w:r>
              <w:br/>
            </w:r>
            <w:r>
              <w:rPr>
                <w:rFonts w:ascii="Times New Roman"/>
                <w:b w:val="false"/>
                <w:i w:val="false"/>
                <w:color w:val="000000"/>
                <w:sz w:val="20"/>
              </w:rPr>
              <w:t>
</w:t>
            </w:r>
            <w:r>
              <w:rPr>
                <w:rFonts w:ascii="Times New Roman"/>
                <w:b w:val="false"/>
                <w:i w:val="false"/>
                <w:color w:val="000000"/>
                <w:sz w:val="20"/>
              </w:rPr>
              <w:t>столба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Смесь</w:t>
            </w:r>
            <w:r>
              <w:br/>
            </w:r>
            <w:r>
              <w:rPr>
                <w:rFonts w:ascii="Times New Roman"/>
                <w:b w:val="false"/>
                <w:i w:val="false"/>
                <w:color w:val="000000"/>
                <w:sz w:val="20"/>
              </w:rPr>
              <w:t>
</w:t>
            </w:r>
            <w:r>
              <w:rPr>
                <w:rFonts w:ascii="Times New Roman"/>
                <w:b w:val="false"/>
                <w:i w:val="false"/>
                <w:color w:val="000000"/>
                <w:sz w:val="20"/>
              </w:rPr>
              <w:t>ОБ в</w:t>
            </w:r>
            <w:r>
              <w:br/>
            </w:r>
            <w:r>
              <w:rPr>
                <w:rFonts w:ascii="Times New Roman"/>
                <w:b w:val="false"/>
                <w:i w:val="false"/>
                <w:color w:val="000000"/>
                <w:sz w:val="20"/>
              </w:rPr>
              <w:t>
</w:t>
            </w:r>
            <w:r>
              <w:rPr>
                <w:rFonts w:ascii="Times New Roman"/>
                <w:b w:val="false"/>
                <w:i w:val="false"/>
                <w:color w:val="000000"/>
                <w:sz w:val="20"/>
              </w:rPr>
              <w:t>соотношении</w:t>
            </w:r>
            <w:r>
              <w:br/>
            </w:r>
            <w:r>
              <w:rPr>
                <w:rFonts w:ascii="Times New Roman"/>
                <w:b w:val="false"/>
                <w:i w:val="false"/>
                <w:color w:val="000000"/>
                <w:sz w:val="20"/>
              </w:rPr>
              <w:t>
</w:t>
            </w:r>
            <w:r>
              <w:rPr>
                <w:rFonts w:ascii="Times New Roman"/>
                <w:b w:val="false"/>
                <w:i w:val="false"/>
                <w:color w:val="000000"/>
                <w:sz w:val="20"/>
              </w:rPr>
              <w:t>1:2,5 по весу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плюс-минус 5</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плюс-минус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rPr>
                <w:rFonts w:ascii="Times New Roman"/>
                <w:b w:val="false"/>
                <w:i w:val="false"/>
                <w:color w:val="000000"/>
                <w:sz w:val="20"/>
              </w:rPr>
              <w:t xml:space="preserve">оптики, </w:t>
            </w:r>
            <w:r>
              <w:rPr>
                <w:rFonts w:ascii="Times New Roman"/>
                <w:b w:val="false"/>
                <w:i w:val="false"/>
                <w:color w:val="000000"/>
                <w:sz w:val="20"/>
              </w:rPr>
              <w:t>кардиостимуляторов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плюс-минус 5</w:t>
            </w: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плюс-минус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rPr>
                <w:rFonts w:ascii="Times New Roman"/>
                <w:b w:val="false"/>
                <w:i w:val="false"/>
                <w:color w:val="000000"/>
                <w:sz w:val="20"/>
              </w:rPr>
              <w:t xml:space="preserve">изделий </w:t>
            </w:r>
            <w:r>
              <w:rPr>
                <w:rFonts w:ascii="Times New Roman"/>
                <w:b w:val="false"/>
                <w:i w:val="false"/>
                <w:color w:val="000000"/>
                <w:sz w:val="20"/>
              </w:rPr>
              <w:t xml:space="preserve">из </w:t>
            </w:r>
            <w:r>
              <w:rPr>
                <w:rFonts w:ascii="Times New Roman"/>
                <w:b w:val="false"/>
                <w:i w:val="false"/>
                <w:color w:val="000000"/>
                <w:sz w:val="20"/>
              </w:rPr>
              <w:t xml:space="preserve">полимерных </w:t>
            </w:r>
            <w:r>
              <w:rPr>
                <w:rFonts w:ascii="Times New Roman"/>
                <w:b w:val="false"/>
                <w:i w:val="false"/>
                <w:color w:val="000000"/>
                <w:sz w:val="20"/>
              </w:rPr>
              <w:t xml:space="preserve">материалов, </w:t>
            </w:r>
            <w:r>
              <w:rPr>
                <w:rFonts w:ascii="Times New Roman"/>
                <w:b w:val="false"/>
                <w:i w:val="false"/>
                <w:color w:val="000000"/>
                <w:sz w:val="20"/>
              </w:rPr>
              <w:t xml:space="preserve">стекла, </w:t>
            </w:r>
            <w:r>
              <w:rPr>
                <w:rFonts w:ascii="Times New Roman"/>
                <w:b w:val="false"/>
                <w:i w:val="false"/>
                <w:color w:val="000000"/>
                <w:sz w:val="20"/>
              </w:rPr>
              <w:t>металла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плюс-минус 5</w:t>
            </w: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плюс-минус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rPr>
                <w:rFonts w:ascii="Times New Roman"/>
                <w:b w:val="false"/>
                <w:i w:val="false"/>
                <w:color w:val="000000"/>
                <w:sz w:val="20"/>
              </w:rPr>
              <w:t xml:space="preserve">пластмассовых </w:t>
            </w:r>
            <w:r>
              <w:rPr>
                <w:rFonts w:ascii="Times New Roman"/>
                <w:b w:val="false"/>
                <w:i w:val="false"/>
                <w:color w:val="000000"/>
                <w:sz w:val="20"/>
              </w:rPr>
              <w:t xml:space="preserve">магазинов </w:t>
            </w:r>
            <w:r>
              <w:rPr>
                <w:rFonts w:ascii="Times New Roman"/>
                <w:b w:val="false"/>
                <w:i w:val="false"/>
                <w:color w:val="000000"/>
                <w:sz w:val="20"/>
              </w:rPr>
              <w:t xml:space="preserve">к сшивающим </w:t>
            </w:r>
            <w:r>
              <w:rPr>
                <w:rFonts w:ascii="Times New Roman"/>
                <w:b w:val="false"/>
                <w:i w:val="false"/>
                <w:color w:val="000000"/>
                <w:sz w:val="20"/>
              </w:rPr>
              <w:t>аппаратам</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w:t>
            </w:r>
            <w:r>
              <w:br/>
            </w:r>
            <w:r>
              <w:rPr>
                <w:rFonts w:ascii="Times New Roman"/>
                <w:b w:val="false"/>
                <w:i w:val="false"/>
                <w:color w:val="000000"/>
                <w:sz w:val="20"/>
              </w:rPr>
              <w:t>
</w:t>
            </w:r>
            <w:r>
              <w:rPr>
                <w:rFonts w:ascii="Times New Roman"/>
                <w:b w:val="false"/>
                <w:i w:val="false"/>
                <w:color w:val="000000"/>
                <w:sz w:val="20"/>
              </w:rPr>
              <w:t>этилена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r>
              <w:rPr>
                <w:rFonts w:ascii="Times New Roman"/>
                <w:b w:val="false"/>
                <w:i w:val="false"/>
                <w:color w:val="000000"/>
                <w:sz w:val="20"/>
              </w:rPr>
              <w:t>плюс-минус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rPr>
                <w:rFonts w:ascii="Times New Roman"/>
                <w:b w:val="false"/>
                <w:i w:val="false"/>
                <w:color w:val="000000"/>
                <w:sz w:val="20"/>
              </w:rPr>
              <w:t xml:space="preserve">изделий </w:t>
            </w:r>
            <w:r>
              <w:rPr>
                <w:rFonts w:ascii="Times New Roman"/>
                <w:b w:val="false"/>
                <w:i w:val="false"/>
                <w:color w:val="000000"/>
                <w:sz w:val="20"/>
              </w:rPr>
              <w:t xml:space="preserve">из полимерных </w:t>
            </w:r>
            <w:r>
              <w:rPr>
                <w:rFonts w:ascii="Times New Roman"/>
                <w:b w:val="false"/>
                <w:i w:val="false"/>
                <w:color w:val="000000"/>
                <w:sz w:val="20"/>
              </w:rPr>
              <w:t xml:space="preserve">материалов, </w:t>
            </w:r>
            <w:r>
              <w:rPr>
                <w:rFonts w:ascii="Times New Roman"/>
                <w:b w:val="false"/>
                <w:i w:val="false"/>
                <w:color w:val="000000"/>
                <w:sz w:val="20"/>
              </w:rPr>
              <w:t xml:space="preserve">стекла, </w:t>
            </w:r>
            <w:r>
              <w:rPr>
                <w:rFonts w:ascii="Times New Roman"/>
                <w:b w:val="false"/>
                <w:i w:val="false"/>
                <w:color w:val="000000"/>
                <w:sz w:val="20"/>
              </w:rPr>
              <w:t>металлов</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Формалин</w:t>
            </w:r>
            <w:r>
              <w:br/>
            </w:r>
            <w:r>
              <w:rPr>
                <w:rFonts w:ascii="Times New Roman"/>
                <w:b w:val="false"/>
                <w:i w:val="false"/>
                <w:color w:val="000000"/>
                <w:sz w:val="20"/>
              </w:rPr>
              <w:t>
</w:t>
            </w:r>
            <w:r>
              <w:rPr>
                <w:rFonts w:ascii="Times New Roman"/>
                <w:b w:val="false"/>
                <w:i w:val="false"/>
                <w:color w:val="000000"/>
                <w:sz w:val="20"/>
              </w:rPr>
              <w:t>16 % раствор</w:t>
            </w:r>
            <w:r>
              <w:br/>
            </w:r>
            <w:r>
              <w:rPr>
                <w:rFonts w:ascii="Times New Roman"/>
                <w:b w:val="false"/>
                <w:i w:val="false"/>
                <w:color w:val="000000"/>
                <w:sz w:val="20"/>
              </w:rPr>
              <w:t>
</w:t>
            </w:r>
            <w:r>
              <w:rPr>
                <w:rFonts w:ascii="Times New Roman"/>
                <w:b w:val="false"/>
                <w:i w:val="false"/>
                <w:color w:val="000000"/>
                <w:sz w:val="20"/>
              </w:rPr>
              <w:t>по (формальдегиду)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плюс-минус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плюс-минус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rPr>
                <w:rFonts w:ascii="Times New Roman"/>
                <w:b w:val="false"/>
                <w:i w:val="false"/>
                <w:color w:val="000000"/>
                <w:sz w:val="20"/>
              </w:rPr>
              <w:t xml:space="preserve">изделий </w:t>
            </w:r>
            <w:r>
              <w:rPr>
                <w:rFonts w:ascii="Times New Roman"/>
                <w:b w:val="false"/>
                <w:i w:val="false"/>
                <w:color w:val="000000"/>
                <w:sz w:val="20"/>
              </w:rPr>
              <w:t xml:space="preserve">из резины, </w:t>
            </w:r>
            <w:r>
              <w:rPr>
                <w:rFonts w:ascii="Times New Roman"/>
                <w:b w:val="false"/>
                <w:i w:val="false"/>
                <w:color w:val="000000"/>
                <w:sz w:val="20"/>
              </w:rPr>
              <w:t xml:space="preserve">полимерных </w:t>
            </w:r>
            <w:r>
              <w:rPr>
                <w:rFonts w:ascii="Times New Roman"/>
                <w:b w:val="false"/>
                <w:i w:val="false"/>
                <w:color w:val="000000"/>
                <w:sz w:val="20"/>
              </w:rPr>
              <w:t xml:space="preserve">материалов, </w:t>
            </w:r>
            <w:r>
              <w:rPr>
                <w:rFonts w:ascii="Times New Roman"/>
                <w:b w:val="false"/>
                <w:i w:val="false"/>
                <w:color w:val="000000"/>
                <w:sz w:val="20"/>
              </w:rPr>
              <w:t xml:space="preserve">металла, </w:t>
            </w:r>
            <w:r>
              <w:rPr>
                <w:rFonts w:ascii="Times New Roman"/>
                <w:b w:val="false"/>
                <w:i w:val="false"/>
                <w:color w:val="000000"/>
                <w:sz w:val="20"/>
              </w:rPr>
              <w:t>стекла</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 40 %</w:t>
            </w:r>
            <w:r>
              <w:br/>
            </w:r>
            <w:r>
              <w:rPr>
                <w:rFonts w:ascii="Times New Roman"/>
                <w:b w:val="false"/>
                <w:i w:val="false"/>
                <w:color w:val="000000"/>
                <w:sz w:val="20"/>
              </w:rPr>
              <w:t>
</w:t>
            </w:r>
            <w:r>
              <w:rPr>
                <w:rFonts w:ascii="Times New Roman"/>
                <w:b w:val="false"/>
                <w:i w:val="false"/>
                <w:color w:val="000000"/>
                <w:sz w:val="20"/>
              </w:rPr>
              <w:t>раствора</w:t>
            </w:r>
            <w:r>
              <w:br/>
            </w:r>
            <w:r>
              <w:rPr>
                <w:rFonts w:ascii="Times New Roman"/>
                <w:b w:val="false"/>
                <w:i w:val="false"/>
                <w:color w:val="000000"/>
                <w:sz w:val="20"/>
              </w:rPr>
              <w:t>
</w:t>
            </w:r>
            <w:r>
              <w:rPr>
                <w:rFonts w:ascii="Times New Roman"/>
                <w:b w:val="false"/>
                <w:i w:val="false"/>
                <w:color w:val="000000"/>
                <w:sz w:val="20"/>
              </w:rPr>
              <w:t>формальдегида</w:t>
            </w:r>
            <w:r>
              <w:br/>
            </w:r>
            <w:r>
              <w:rPr>
                <w:rFonts w:ascii="Times New Roman"/>
                <w:b w:val="false"/>
                <w:i w:val="false"/>
                <w:color w:val="000000"/>
                <w:sz w:val="20"/>
              </w:rPr>
              <w:t>
</w:t>
            </w:r>
            <w:r>
              <w:rPr>
                <w:rFonts w:ascii="Times New Roman"/>
                <w:b w:val="false"/>
                <w:i w:val="false"/>
                <w:color w:val="000000"/>
                <w:sz w:val="20"/>
              </w:rPr>
              <w:t>в этиловом спирте</w:t>
            </w:r>
            <w:r>
              <w:br/>
            </w:r>
            <w:r>
              <w:rPr>
                <w:rFonts w:ascii="Times New Roman"/>
                <w:b w:val="false"/>
                <w:i w:val="false"/>
                <w:color w:val="000000"/>
                <w:sz w:val="20"/>
              </w:rPr>
              <w:t>
</w:t>
            </w:r>
            <w:r>
              <w:rPr>
                <w:rFonts w:ascii="Times New Roman"/>
                <w:b w:val="false"/>
                <w:i w:val="false"/>
                <w:color w:val="000000"/>
                <w:sz w:val="20"/>
              </w:rPr>
              <w:t>с концентрацией</w:t>
            </w:r>
            <w:r>
              <w:br/>
            </w:r>
            <w:r>
              <w:rPr>
                <w:rFonts w:ascii="Times New Roman"/>
                <w:b w:val="false"/>
                <w:i w:val="false"/>
                <w:color w:val="000000"/>
                <w:sz w:val="20"/>
              </w:rPr>
              <w:t>
</w:t>
            </w:r>
            <w:r>
              <w:rPr>
                <w:rFonts w:ascii="Times New Roman"/>
                <w:b w:val="false"/>
                <w:i w:val="false"/>
                <w:color w:val="000000"/>
                <w:sz w:val="20"/>
              </w:rPr>
              <w:t>формальдегида</w:t>
            </w:r>
            <w:r>
              <w:br/>
            </w:r>
            <w:r>
              <w:rPr>
                <w:rFonts w:ascii="Times New Roman"/>
                <w:b w:val="false"/>
                <w:i w:val="false"/>
                <w:color w:val="000000"/>
                <w:sz w:val="20"/>
              </w:rPr>
              <w:t>
</w:t>
            </w:r>
            <w:r>
              <w:rPr>
                <w:rFonts w:ascii="Times New Roman"/>
                <w:b w:val="false"/>
                <w:i w:val="false"/>
                <w:color w:val="000000"/>
                <w:sz w:val="20"/>
              </w:rPr>
              <w:t>в аппарате</w:t>
            </w:r>
            <w:r>
              <w:br/>
            </w:r>
            <w:r>
              <w:rPr>
                <w:rFonts w:ascii="Times New Roman"/>
                <w:b w:val="false"/>
                <w:i w:val="false"/>
                <w:color w:val="000000"/>
                <w:sz w:val="20"/>
              </w:rPr>
              <w:t>
</w:t>
            </w:r>
            <w:r>
              <w:rPr>
                <w:rFonts w:ascii="Times New Roman"/>
                <w:b w:val="false"/>
                <w:i w:val="false"/>
                <w:color w:val="000000"/>
                <w:sz w:val="20"/>
              </w:rPr>
              <w:t>- 150 миллиграмм</w:t>
            </w:r>
            <w:r>
              <w:br/>
            </w:r>
            <w:r>
              <w:rPr>
                <w:rFonts w:ascii="Times New Roman"/>
                <w:b w:val="false"/>
                <w:i w:val="false"/>
                <w:color w:val="000000"/>
                <w:sz w:val="20"/>
              </w:rPr>
              <w:t>
</w:t>
            </w:r>
            <w:r>
              <w:rPr>
                <w:rFonts w:ascii="Times New Roman"/>
                <w:b w:val="false"/>
                <w:i w:val="false"/>
                <w:color w:val="000000"/>
                <w:sz w:val="20"/>
              </w:rPr>
              <w:t>на дециметр</w:t>
            </w:r>
            <w:r>
              <w:br/>
            </w:r>
            <w:r>
              <w:rPr>
                <w:rFonts w:ascii="Times New Roman"/>
                <w:b w:val="false"/>
                <w:i w:val="false"/>
                <w:color w:val="000000"/>
                <w:sz w:val="20"/>
              </w:rPr>
              <w:t>
</w:t>
            </w:r>
            <w:r>
              <w:rPr>
                <w:rFonts w:ascii="Times New Roman"/>
                <w:b w:val="false"/>
                <w:i w:val="false"/>
                <w:color w:val="000000"/>
                <w:sz w:val="20"/>
              </w:rPr>
              <w:t>(далее - мг/дм)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плюс-минус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плюс-минус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плюс-минус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плюс-минус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rPr>
                <w:rFonts w:ascii="Times New Roman"/>
                <w:b w:val="false"/>
                <w:i w:val="false"/>
                <w:color w:val="000000"/>
                <w:sz w:val="20"/>
              </w:rPr>
              <w:t xml:space="preserve">изделий </w:t>
            </w:r>
            <w:r>
              <w:rPr>
                <w:rFonts w:ascii="Times New Roman"/>
                <w:b w:val="false"/>
                <w:i w:val="false"/>
                <w:color w:val="000000"/>
                <w:sz w:val="20"/>
              </w:rPr>
              <w:t xml:space="preserve">из полимерных </w:t>
            </w:r>
            <w:r>
              <w:rPr>
                <w:rFonts w:ascii="Times New Roman"/>
                <w:b w:val="false"/>
                <w:i w:val="false"/>
                <w:color w:val="000000"/>
                <w:sz w:val="20"/>
              </w:rPr>
              <w:t xml:space="preserve">материалов, </w:t>
            </w:r>
            <w:r>
              <w:rPr>
                <w:rFonts w:ascii="Times New Roman"/>
                <w:b w:val="false"/>
                <w:i w:val="false"/>
                <w:color w:val="000000"/>
                <w:sz w:val="20"/>
              </w:rPr>
              <w:t xml:space="preserve">резины, </w:t>
            </w:r>
            <w:r>
              <w:rPr>
                <w:rFonts w:ascii="Times New Roman"/>
                <w:b w:val="false"/>
                <w:i w:val="false"/>
                <w:color w:val="000000"/>
                <w:sz w:val="20"/>
              </w:rPr>
              <w:t>пластмасс</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 xml:space="preserve">изделий </w:t>
            </w:r>
            <w:r>
              <w:rPr>
                <w:rFonts w:ascii="Times New Roman"/>
                <w:b w:val="false"/>
                <w:i w:val="false"/>
                <w:color w:val="000000"/>
                <w:sz w:val="20"/>
              </w:rPr>
              <w:t xml:space="preserve">из металла </w:t>
            </w:r>
            <w:r>
              <w:rPr>
                <w:rFonts w:ascii="Times New Roman"/>
                <w:b w:val="false"/>
                <w:i w:val="false"/>
                <w:color w:val="000000"/>
                <w:sz w:val="20"/>
              </w:rPr>
              <w:t>и стекла</w:t>
            </w:r>
          </w:p>
        </w:tc>
      </w:tr>
    </w:tbl>
    <w:bookmarkStart w:name="z180" w:id="44"/>
    <w:p>
      <w:pPr>
        <w:spacing w:after="0"/>
        <w:ind w:left="0"/>
        <w:jc w:val="both"/>
      </w:pPr>
      <w:r>
        <w:rPr>
          <w:rFonts w:ascii="Times New Roman"/>
          <w:b w:val="false"/>
          <w:i w:val="false"/>
          <w:color w:val="000000"/>
          <w:sz w:val="28"/>
        </w:rPr>
        <w:t>
      1. Стерилизацию проводят в упаковке из двух слоев полиэтиленовой пленки толщиной 0,06 – 0,2 миллиметра, пергаменте, бумаге мешочной непропитанной, бумаге мешочной влагопрочной, бумаге для упаковки продуктов на автоматах марки Е, бумаге упаковочной крепированной, бумаге двухслойной крепированной в стационарном газовом стерилизаторе, микроанаэростате, портативном аппарате.</w:t>
      </w:r>
      <w:r>
        <w:br/>
      </w:r>
      <w:r>
        <w:rPr>
          <w:rFonts w:ascii="Times New Roman"/>
          <w:b w:val="false"/>
          <w:i w:val="false"/>
          <w:color w:val="000000"/>
          <w:sz w:val="28"/>
        </w:rPr>
        <w:t>
</w:t>
      </w:r>
      <w:r>
        <w:rPr>
          <w:rFonts w:ascii="Times New Roman"/>
          <w:b w:val="false"/>
          <w:i w:val="false"/>
          <w:color w:val="000000"/>
          <w:sz w:val="28"/>
        </w:rPr>
        <w:t>
      2. Срок хранения стерильных изделий в упаковке из полиэтиленовой пленки – пять лет, в остальной упаковке – двадцать дней.</w:t>
      </w:r>
      <w:r>
        <w:br/>
      </w:r>
      <w:r>
        <w:rPr>
          <w:rFonts w:ascii="Times New Roman"/>
          <w:b w:val="false"/>
          <w:i w:val="false"/>
          <w:color w:val="000000"/>
          <w:sz w:val="28"/>
        </w:rPr>
        <w:t>
</w:t>
      </w:r>
      <w:r>
        <w:rPr>
          <w:rFonts w:ascii="Times New Roman"/>
          <w:b w:val="false"/>
          <w:i w:val="false"/>
          <w:color w:val="000000"/>
          <w:sz w:val="28"/>
        </w:rPr>
        <w:t>
      3. Изделия после стерилизации должны быть выдержаны в вентилируемом помещении в течение одних суток – для изделий из стекла и металла, пять-тринадцать суток – для изделий пластмассы и резин, четырнадцать суток – для всех изделий, имеющих контакт (свыше тридцати минут) со слизистыми оболочками, тканями, кровью, двадцать один суток – для изделий из полимерных материалов, использующих для детей.</w:t>
      </w:r>
      <w:r>
        <w:br/>
      </w:r>
      <w:r>
        <w:rPr>
          <w:rFonts w:ascii="Times New Roman"/>
          <w:b w:val="false"/>
          <w:i w:val="false"/>
          <w:color w:val="000000"/>
          <w:sz w:val="28"/>
        </w:rPr>
        <w:t>
</w:t>
      </w:r>
      <w:r>
        <w:rPr>
          <w:rFonts w:ascii="Times New Roman"/>
          <w:b w:val="false"/>
          <w:i w:val="false"/>
          <w:color w:val="000000"/>
          <w:sz w:val="28"/>
        </w:rPr>
        <w:t>
      4. Стерилизация парами формалина проводится в стационарных специальных стерилизаторах. По завершению режима стерилизации должна проводиться нейтрализация остатков формалина, аммиаком с выдержкой времени нейтрализации – шестьдесят минут.</w:t>
      </w:r>
    </w:p>
    <w:bookmarkEnd w:id="44"/>
    <w:bookmarkStart w:name="z184" w:id="4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организации и </w:t>
      </w:r>
      <w:r>
        <w:br/>
      </w:r>
      <w:r>
        <w:rPr>
          <w:rFonts w:ascii="Times New Roman"/>
          <w:b w:val="false"/>
          <w:i w:val="false"/>
          <w:color w:val="000000"/>
          <w:sz w:val="28"/>
        </w:rPr>
        <w:t xml:space="preserve">
проведению дезинфекции,   </w:t>
      </w:r>
      <w:r>
        <w:br/>
      </w:r>
      <w:r>
        <w:rPr>
          <w:rFonts w:ascii="Times New Roman"/>
          <w:b w:val="false"/>
          <w:i w:val="false"/>
          <w:color w:val="000000"/>
          <w:sz w:val="28"/>
        </w:rPr>
        <w:t xml:space="preserve">
дезинсекции и дератизации»  </w:t>
      </w:r>
    </w:p>
    <w:bookmarkEnd w:id="45"/>
    <w:bookmarkStart w:name="z185" w:id="46"/>
    <w:p>
      <w:pPr>
        <w:spacing w:after="0"/>
        <w:ind w:left="0"/>
        <w:jc w:val="both"/>
      </w:pPr>
      <w:r>
        <w:rPr>
          <w:rFonts w:ascii="Times New Roman"/>
          <w:b w:val="false"/>
          <w:i w:val="false"/>
          <w:color w:val="000000"/>
          <w:sz w:val="28"/>
        </w:rPr>
        <w:t>
</w:t>
      </w:r>
      <w:r>
        <w:rPr>
          <w:rFonts w:ascii="Times New Roman"/>
          <w:b/>
          <w:i w:val="false"/>
          <w:color w:val="000000"/>
          <w:sz w:val="28"/>
        </w:rPr>
        <w:t>                  Контроль качества стерилизации изделий</w:t>
      </w:r>
      <w:r>
        <w:br/>
      </w:r>
      <w:r>
        <w:rPr>
          <w:rFonts w:ascii="Times New Roman"/>
          <w:b w:val="false"/>
          <w:i w:val="false"/>
          <w:color w:val="000000"/>
          <w:sz w:val="28"/>
        </w:rPr>
        <w:t>
</w:t>
      </w:r>
      <w:r>
        <w:rPr>
          <w:rFonts w:ascii="Times New Roman"/>
          <w:b/>
          <w:i w:val="false"/>
          <w:color w:val="000000"/>
          <w:sz w:val="28"/>
        </w:rPr>
        <w:t>                          медицинского назначения</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502"/>
        <w:gridCol w:w="2202"/>
        <w:gridCol w:w="2202"/>
        <w:gridCol w:w="2304"/>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w:t>
            </w:r>
            <w:r>
              <w:rPr>
                <w:rFonts w:ascii="Times New Roman"/>
                <w:b w:val="false"/>
                <w:i w:val="false"/>
                <w:color w:val="000000"/>
                <w:sz w:val="20"/>
              </w:rPr>
              <w:t>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Самоконтроль, </w:t>
            </w:r>
            <w:r>
              <w:rPr>
                <w:rFonts w:ascii="Times New Roman"/>
                <w:b w:val="false"/>
                <w:i w:val="false"/>
                <w:color w:val="000000"/>
                <w:sz w:val="20"/>
              </w:rPr>
              <w:t xml:space="preserve">осуществляемый </w:t>
            </w:r>
            <w:r>
              <w:rPr>
                <w:rFonts w:ascii="Times New Roman"/>
                <w:b w:val="false"/>
                <w:i w:val="false"/>
                <w:color w:val="000000"/>
                <w:sz w:val="20"/>
              </w:rPr>
              <w:t xml:space="preserve">персоналом </w:t>
            </w:r>
            <w:r>
              <w:rPr>
                <w:rFonts w:ascii="Times New Roman"/>
                <w:b w:val="false"/>
                <w:i w:val="false"/>
                <w:color w:val="000000"/>
                <w:sz w:val="20"/>
              </w:rPr>
              <w:t>организации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Метрологический </w:t>
            </w:r>
            <w:r>
              <w:rPr>
                <w:rFonts w:ascii="Times New Roman"/>
                <w:b w:val="false"/>
                <w:i w:val="false"/>
                <w:color w:val="000000"/>
                <w:sz w:val="20"/>
              </w:rPr>
              <w:t xml:space="preserve">и технологический </w:t>
            </w:r>
            <w:r>
              <w:rPr>
                <w:rFonts w:ascii="Times New Roman"/>
                <w:b w:val="false"/>
                <w:i w:val="false"/>
                <w:color w:val="000000"/>
                <w:sz w:val="20"/>
              </w:rPr>
              <w:t>контроль</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Осуществляемый </w:t>
            </w:r>
            <w:r>
              <w:rPr>
                <w:rFonts w:ascii="Times New Roman"/>
                <w:b w:val="false"/>
                <w:i w:val="false"/>
                <w:color w:val="000000"/>
                <w:sz w:val="20"/>
              </w:rPr>
              <w:t xml:space="preserve">государственным </w:t>
            </w:r>
            <w:r>
              <w:rPr>
                <w:rFonts w:ascii="Times New Roman"/>
                <w:b w:val="false"/>
                <w:i w:val="false"/>
                <w:color w:val="000000"/>
                <w:sz w:val="20"/>
              </w:rPr>
              <w:t xml:space="preserve">органом </w:t>
            </w:r>
            <w:r>
              <w:rPr>
                <w:rFonts w:ascii="Times New Roman"/>
                <w:b w:val="false"/>
                <w:i w:val="false"/>
                <w:color w:val="000000"/>
                <w:sz w:val="20"/>
              </w:rPr>
              <w:t>санитарно-</w:t>
            </w:r>
            <w:r>
              <w:rPr>
                <w:rFonts w:ascii="Times New Roman"/>
                <w:b w:val="false"/>
                <w:i w:val="false"/>
                <w:color w:val="000000"/>
                <w:sz w:val="20"/>
              </w:rPr>
              <w:t xml:space="preserve">эпидемиологической </w:t>
            </w:r>
            <w:r>
              <w:rPr>
                <w:rFonts w:ascii="Times New Roman"/>
                <w:b w:val="false"/>
                <w:i w:val="false"/>
                <w:color w:val="000000"/>
                <w:sz w:val="20"/>
              </w:rPr>
              <w:t>службы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r>
              <w:rPr>
                <w:rFonts w:ascii="Times New Roman"/>
                <w:b w:val="false"/>
                <w:i w:val="false"/>
                <w:color w:val="000000"/>
                <w:sz w:val="20"/>
              </w:rPr>
              <w:t>условий</w:t>
            </w:r>
            <w:r>
              <w:br/>
            </w:r>
            <w:r>
              <w:rPr>
                <w:rFonts w:ascii="Times New Roman"/>
                <w:b w:val="false"/>
                <w:i w:val="false"/>
                <w:color w:val="000000"/>
                <w:sz w:val="20"/>
              </w:rPr>
              <w:t>
</w:t>
            </w:r>
            <w:r>
              <w:rPr>
                <w:rFonts w:ascii="Times New Roman"/>
                <w:b w:val="false"/>
                <w:i w:val="false"/>
                <w:color w:val="000000"/>
                <w:sz w:val="20"/>
              </w:rPr>
              <w:t xml:space="preserve">стерилизации: </w:t>
            </w:r>
            <w:r>
              <w:rPr>
                <w:rFonts w:ascii="Times New Roman"/>
                <w:b w:val="false"/>
                <w:i w:val="false"/>
                <w:color w:val="000000"/>
                <w:sz w:val="20"/>
              </w:rPr>
              <w:t xml:space="preserve">работа </w:t>
            </w:r>
            <w:r>
              <w:rPr>
                <w:rFonts w:ascii="Times New Roman"/>
                <w:b w:val="false"/>
                <w:i w:val="false"/>
                <w:color w:val="000000"/>
                <w:sz w:val="20"/>
              </w:rPr>
              <w:t xml:space="preserve">стерилизаторов, </w:t>
            </w:r>
            <w:r>
              <w:rPr>
                <w:rFonts w:ascii="Times New Roman"/>
                <w:b w:val="false"/>
                <w:i w:val="false"/>
                <w:color w:val="000000"/>
                <w:sz w:val="20"/>
              </w:rPr>
              <w:t xml:space="preserve">режим, упаковка </w:t>
            </w:r>
            <w:r>
              <w:rPr>
                <w:rFonts w:ascii="Times New Roman"/>
                <w:b w:val="false"/>
                <w:i w:val="false"/>
                <w:color w:val="000000"/>
                <w:sz w:val="20"/>
              </w:rPr>
              <w:t>и загрузка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Визуальный </w:t>
            </w:r>
            <w:r>
              <w:rPr>
                <w:rFonts w:ascii="Times New Roman"/>
                <w:b w:val="false"/>
                <w:i w:val="false"/>
                <w:color w:val="000000"/>
                <w:sz w:val="20"/>
              </w:rPr>
              <w:t xml:space="preserve">контроль </w:t>
            </w:r>
            <w:r>
              <w:rPr>
                <w:rFonts w:ascii="Times New Roman"/>
                <w:b w:val="false"/>
                <w:i w:val="false"/>
                <w:color w:val="000000"/>
                <w:sz w:val="20"/>
              </w:rPr>
              <w:t xml:space="preserve">каждого цикла </w:t>
            </w:r>
            <w:r>
              <w:rPr>
                <w:rFonts w:ascii="Times New Roman"/>
                <w:b w:val="false"/>
                <w:i w:val="false"/>
                <w:color w:val="000000"/>
                <w:sz w:val="20"/>
              </w:rPr>
              <w:t xml:space="preserve">и с использованием </w:t>
            </w:r>
            <w:r>
              <w:rPr>
                <w:rFonts w:ascii="Times New Roman"/>
                <w:b w:val="false"/>
                <w:i w:val="false"/>
                <w:color w:val="000000"/>
                <w:sz w:val="20"/>
              </w:rPr>
              <w:t xml:space="preserve">утвержденных </w:t>
            </w:r>
            <w:r>
              <w:rPr>
                <w:rFonts w:ascii="Times New Roman"/>
                <w:b w:val="false"/>
                <w:i w:val="false"/>
                <w:color w:val="000000"/>
                <w:sz w:val="20"/>
              </w:rPr>
              <w:t xml:space="preserve">в Республике Казахстан </w:t>
            </w:r>
            <w:r>
              <w:rPr>
                <w:rFonts w:ascii="Times New Roman"/>
                <w:b w:val="false"/>
                <w:i w:val="false"/>
                <w:color w:val="000000"/>
                <w:sz w:val="20"/>
              </w:rPr>
              <w:t xml:space="preserve">тестов, </w:t>
            </w:r>
            <w:r>
              <w:rPr>
                <w:rFonts w:ascii="Times New Roman"/>
                <w:b w:val="false"/>
                <w:i w:val="false"/>
                <w:color w:val="000000"/>
                <w:sz w:val="20"/>
              </w:rPr>
              <w:t xml:space="preserve">наблюдение </w:t>
            </w:r>
            <w:r>
              <w:rPr>
                <w:rFonts w:ascii="Times New Roman"/>
                <w:b w:val="false"/>
                <w:i w:val="false"/>
                <w:color w:val="000000"/>
                <w:sz w:val="20"/>
              </w:rPr>
              <w:t xml:space="preserve">за исправностью </w:t>
            </w:r>
            <w:r>
              <w:rPr>
                <w:rFonts w:ascii="Times New Roman"/>
                <w:b w:val="false"/>
                <w:i w:val="false"/>
                <w:color w:val="000000"/>
                <w:sz w:val="20"/>
              </w:rPr>
              <w:t xml:space="preserve">контрольно- </w:t>
            </w:r>
            <w:r>
              <w:rPr>
                <w:rFonts w:ascii="Times New Roman"/>
                <w:b w:val="false"/>
                <w:i w:val="false"/>
                <w:color w:val="000000"/>
                <w:sz w:val="20"/>
              </w:rPr>
              <w:t xml:space="preserve">измерительных </w:t>
            </w:r>
            <w:r>
              <w:rPr>
                <w:rFonts w:ascii="Times New Roman"/>
                <w:b w:val="false"/>
                <w:i w:val="false"/>
                <w:color w:val="000000"/>
                <w:sz w:val="20"/>
              </w:rPr>
              <w:t xml:space="preserve">приборов </w:t>
            </w:r>
            <w:r>
              <w:rPr>
                <w:rFonts w:ascii="Times New Roman"/>
                <w:b w:val="false"/>
                <w:i w:val="false"/>
                <w:color w:val="000000"/>
                <w:sz w:val="20"/>
              </w:rPr>
              <w:t>(далее – КИП)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r>
              <w:rPr>
                <w:rFonts w:ascii="Times New Roman"/>
                <w:b w:val="false"/>
                <w:i w:val="false"/>
                <w:color w:val="000000"/>
                <w:sz w:val="20"/>
              </w:rPr>
              <w:t xml:space="preserve">за технической </w:t>
            </w:r>
            <w:r>
              <w:rPr>
                <w:rFonts w:ascii="Times New Roman"/>
                <w:b w:val="false"/>
                <w:i w:val="false"/>
                <w:color w:val="000000"/>
                <w:sz w:val="20"/>
              </w:rPr>
              <w:t xml:space="preserve">исправностью </w:t>
            </w:r>
            <w:r>
              <w:rPr>
                <w:rFonts w:ascii="Times New Roman"/>
                <w:b w:val="false"/>
                <w:i w:val="false"/>
                <w:color w:val="000000"/>
                <w:sz w:val="20"/>
              </w:rPr>
              <w:t xml:space="preserve">стерилизаторов, </w:t>
            </w:r>
            <w:r>
              <w:rPr>
                <w:rFonts w:ascii="Times New Roman"/>
                <w:b w:val="false"/>
                <w:i w:val="false"/>
                <w:color w:val="000000"/>
                <w:sz w:val="20"/>
              </w:rPr>
              <w:t xml:space="preserve">КИПов в </w:t>
            </w:r>
            <w:r>
              <w:rPr>
                <w:rFonts w:ascii="Times New Roman"/>
                <w:b w:val="false"/>
                <w:i w:val="false"/>
                <w:color w:val="000000"/>
                <w:sz w:val="20"/>
              </w:rPr>
              <w:t xml:space="preserve">соответствии </w:t>
            </w:r>
            <w:r>
              <w:rPr>
                <w:rFonts w:ascii="Times New Roman"/>
                <w:b w:val="false"/>
                <w:i w:val="false"/>
                <w:color w:val="000000"/>
                <w:sz w:val="20"/>
              </w:rPr>
              <w:t xml:space="preserve">с договорами, </w:t>
            </w:r>
            <w:r>
              <w:rPr>
                <w:rFonts w:ascii="Times New Roman"/>
                <w:b w:val="false"/>
                <w:i w:val="false"/>
                <w:color w:val="000000"/>
                <w:sz w:val="20"/>
              </w:rPr>
              <w:t xml:space="preserve">а также после </w:t>
            </w:r>
            <w:r>
              <w:rPr>
                <w:rFonts w:ascii="Times New Roman"/>
                <w:b w:val="false"/>
                <w:i w:val="false"/>
                <w:color w:val="000000"/>
                <w:sz w:val="20"/>
              </w:rPr>
              <w:t xml:space="preserve">монтажа и </w:t>
            </w:r>
            <w:r>
              <w:rPr>
                <w:rFonts w:ascii="Times New Roman"/>
                <w:b w:val="false"/>
                <w:i w:val="false"/>
                <w:color w:val="000000"/>
                <w:sz w:val="20"/>
              </w:rPr>
              <w:t>ремонта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 xml:space="preserve">стерилизаторов </w:t>
            </w:r>
            <w:r>
              <w:rPr>
                <w:rFonts w:ascii="Times New Roman"/>
                <w:b w:val="false"/>
                <w:i w:val="false"/>
                <w:color w:val="000000"/>
                <w:sz w:val="20"/>
              </w:rPr>
              <w:t xml:space="preserve">1 раз </w:t>
            </w:r>
            <w:r>
              <w:rPr>
                <w:rFonts w:ascii="Times New Roman"/>
                <w:b w:val="false"/>
                <w:i w:val="false"/>
                <w:color w:val="000000"/>
                <w:sz w:val="20"/>
              </w:rPr>
              <w:t xml:space="preserve">в квартал </w:t>
            </w:r>
            <w:r>
              <w:rPr>
                <w:rFonts w:ascii="Times New Roman"/>
                <w:b w:val="false"/>
                <w:i w:val="false"/>
                <w:color w:val="000000"/>
                <w:sz w:val="20"/>
              </w:rPr>
              <w:t xml:space="preserve">визуально и </w:t>
            </w:r>
            <w:r>
              <w:rPr>
                <w:rFonts w:ascii="Times New Roman"/>
                <w:b w:val="false"/>
                <w:i w:val="false"/>
                <w:color w:val="000000"/>
                <w:sz w:val="20"/>
              </w:rPr>
              <w:t xml:space="preserve">с использованием бактериологических </w:t>
            </w:r>
            <w:r>
              <w:rPr>
                <w:rFonts w:ascii="Times New Roman"/>
                <w:b w:val="false"/>
                <w:i w:val="false"/>
                <w:color w:val="000000"/>
                <w:sz w:val="20"/>
              </w:rPr>
              <w:t xml:space="preserve">тестов, </w:t>
            </w:r>
            <w:r>
              <w:rPr>
                <w:rFonts w:ascii="Times New Roman"/>
                <w:b w:val="false"/>
                <w:i w:val="false"/>
                <w:color w:val="000000"/>
                <w:sz w:val="20"/>
              </w:rPr>
              <w:t xml:space="preserve">средств </w:t>
            </w:r>
            <w:r>
              <w:rPr>
                <w:rFonts w:ascii="Times New Roman"/>
                <w:b w:val="false"/>
                <w:i w:val="false"/>
                <w:color w:val="000000"/>
                <w:sz w:val="20"/>
              </w:rPr>
              <w:t xml:space="preserve">измерения </w:t>
            </w:r>
            <w:r>
              <w:rPr>
                <w:rFonts w:ascii="Times New Roman"/>
                <w:b w:val="false"/>
                <w:i w:val="false"/>
                <w:color w:val="000000"/>
                <w:sz w:val="20"/>
              </w:rPr>
              <w:t xml:space="preserve">температуры. </w:t>
            </w:r>
            <w:r>
              <w:rPr>
                <w:rFonts w:ascii="Times New Roman"/>
                <w:b w:val="false"/>
                <w:i w:val="false"/>
                <w:color w:val="000000"/>
                <w:sz w:val="20"/>
              </w:rPr>
              <w:t xml:space="preserve">Контролю </w:t>
            </w:r>
            <w:r>
              <w:rPr>
                <w:rFonts w:ascii="Times New Roman"/>
                <w:b w:val="false"/>
                <w:i w:val="false"/>
                <w:color w:val="000000"/>
                <w:sz w:val="20"/>
              </w:rPr>
              <w:t xml:space="preserve">подлежат не </w:t>
            </w:r>
            <w:r>
              <w:rPr>
                <w:rFonts w:ascii="Times New Roman"/>
                <w:b w:val="false"/>
                <w:i w:val="false"/>
                <w:color w:val="000000"/>
                <w:sz w:val="20"/>
              </w:rPr>
              <w:t xml:space="preserve">менее 25 % </w:t>
            </w:r>
            <w:r>
              <w:rPr>
                <w:rFonts w:ascii="Times New Roman"/>
                <w:b w:val="false"/>
                <w:i w:val="false"/>
                <w:color w:val="000000"/>
                <w:sz w:val="20"/>
              </w:rPr>
              <w:t xml:space="preserve">аппаратов с </w:t>
            </w:r>
            <w:r>
              <w:rPr>
                <w:rFonts w:ascii="Times New Roman"/>
                <w:b w:val="false"/>
                <w:i w:val="false"/>
                <w:color w:val="000000"/>
                <w:sz w:val="20"/>
              </w:rPr>
              <w:t xml:space="preserve">охватом всех </w:t>
            </w:r>
            <w:r>
              <w:rPr>
                <w:rFonts w:ascii="Times New Roman"/>
                <w:b w:val="false"/>
                <w:i w:val="false"/>
                <w:color w:val="000000"/>
                <w:sz w:val="20"/>
              </w:rPr>
              <w:t xml:space="preserve">аппаратов в </w:t>
            </w:r>
            <w:r>
              <w:rPr>
                <w:rFonts w:ascii="Times New Roman"/>
                <w:b w:val="false"/>
                <w:i w:val="false"/>
                <w:color w:val="000000"/>
                <w:sz w:val="20"/>
              </w:rPr>
              <w:t xml:space="preserve">течение года, </w:t>
            </w:r>
            <w:r>
              <w:rPr>
                <w:rFonts w:ascii="Times New Roman"/>
                <w:b w:val="false"/>
                <w:i w:val="false"/>
                <w:color w:val="000000"/>
                <w:sz w:val="20"/>
              </w:rPr>
              <w:t xml:space="preserve">а также по </w:t>
            </w:r>
            <w:r>
              <w:rPr>
                <w:rFonts w:ascii="Times New Roman"/>
                <w:b w:val="false"/>
                <w:i w:val="false"/>
                <w:color w:val="000000"/>
                <w:sz w:val="20"/>
              </w:rPr>
              <w:t xml:space="preserve">показаниям </w:t>
            </w:r>
            <w:r>
              <w:rPr>
                <w:rFonts w:ascii="Times New Roman"/>
                <w:b w:val="false"/>
                <w:i w:val="false"/>
                <w:color w:val="000000"/>
                <w:sz w:val="20"/>
              </w:rPr>
              <w:t xml:space="preserve">после монтажа </w:t>
            </w:r>
            <w:r>
              <w:rPr>
                <w:rFonts w:ascii="Times New Roman"/>
                <w:b w:val="false"/>
                <w:i w:val="false"/>
                <w:color w:val="000000"/>
                <w:sz w:val="20"/>
              </w:rPr>
              <w:t>и ремонта с эталонной загрузкой</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r>
              <w:rPr>
                <w:rFonts w:ascii="Times New Roman"/>
                <w:b w:val="false"/>
                <w:i w:val="false"/>
                <w:color w:val="000000"/>
                <w:sz w:val="20"/>
              </w:rPr>
              <w:t xml:space="preserve">стерильности </w:t>
            </w:r>
            <w:r>
              <w:rPr>
                <w:rFonts w:ascii="Times New Roman"/>
                <w:b w:val="false"/>
                <w:i w:val="false"/>
                <w:color w:val="000000"/>
                <w:sz w:val="20"/>
              </w:rPr>
              <w:t>ИМН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Бактериологический </w:t>
            </w:r>
            <w:r>
              <w:rPr>
                <w:rFonts w:ascii="Times New Roman"/>
                <w:b w:val="false"/>
                <w:i w:val="false"/>
                <w:color w:val="000000"/>
                <w:sz w:val="20"/>
              </w:rPr>
              <w:t xml:space="preserve">контроль </w:t>
            </w:r>
            <w:r>
              <w:rPr>
                <w:rFonts w:ascii="Times New Roman"/>
                <w:b w:val="false"/>
                <w:i w:val="false"/>
                <w:color w:val="000000"/>
                <w:sz w:val="20"/>
              </w:rPr>
              <w:t>- 1 раз в неделю.</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Бактериологический </w:t>
            </w:r>
            <w:r>
              <w:rPr>
                <w:rFonts w:ascii="Times New Roman"/>
                <w:b w:val="false"/>
                <w:i w:val="false"/>
                <w:color w:val="000000"/>
                <w:sz w:val="20"/>
              </w:rPr>
              <w:t xml:space="preserve">контроль - </w:t>
            </w:r>
            <w:r>
              <w:rPr>
                <w:rFonts w:ascii="Times New Roman"/>
                <w:b w:val="false"/>
                <w:i w:val="false"/>
                <w:color w:val="000000"/>
                <w:sz w:val="20"/>
              </w:rPr>
              <w:t xml:space="preserve">не реже </w:t>
            </w:r>
            <w:r>
              <w:rPr>
                <w:rFonts w:ascii="Times New Roman"/>
                <w:b w:val="false"/>
                <w:i w:val="false"/>
                <w:color w:val="000000"/>
                <w:sz w:val="20"/>
              </w:rPr>
              <w:t>1 раза в квартал</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r>
              <w:rPr>
                <w:rFonts w:ascii="Times New Roman"/>
                <w:b w:val="false"/>
                <w:i w:val="false"/>
                <w:color w:val="000000"/>
                <w:sz w:val="20"/>
              </w:rPr>
              <w:t xml:space="preserve">за воздушной средой </w:t>
            </w:r>
            <w:r>
              <w:rPr>
                <w:rFonts w:ascii="Times New Roman"/>
                <w:b w:val="false"/>
                <w:i w:val="false"/>
                <w:color w:val="000000"/>
                <w:sz w:val="20"/>
              </w:rPr>
              <w:t xml:space="preserve">в централизованных </w:t>
            </w:r>
            <w:r>
              <w:rPr>
                <w:rFonts w:ascii="Times New Roman"/>
                <w:b w:val="false"/>
                <w:i w:val="false"/>
                <w:color w:val="000000"/>
                <w:sz w:val="20"/>
              </w:rPr>
              <w:t xml:space="preserve">стерилизационных </w:t>
            </w:r>
            <w:r>
              <w:rPr>
                <w:rFonts w:ascii="Times New Roman"/>
                <w:b w:val="false"/>
                <w:i w:val="false"/>
                <w:color w:val="000000"/>
                <w:sz w:val="20"/>
              </w:rPr>
              <w:t>отделениях</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 </w:t>
            </w:r>
            <w:r>
              <w:rPr>
                <w:rFonts w:ascii="Times New Roman"/>
                <w:b w:val="false"/>
                <w:i w:val="false"/>
                <w:color w:val="000000"/>
                <w:sz w:val="20"/>
              </w:rPr>
              <w:t xml:space="preserve">за проветриванием, </w:t>
            </w:r>
            <w:r>
              <w:rPr>
                <w:rFonts w:ascii="Times New Roman"/>
                <w:b w:val="false"/>
                <w:i w:val="false"/>
                <w:color w:val="000000"/>
                <w:sz w:val="20"/>
              </w:rPr>
              <w:t xml:space="preserve">работой </w:t>
            </w:r>
            <w:r>
              <w:rPr>
                <w:rFonts w:ascii="Times New Roman"/>
                <w:b w:val="false"/>
                <w:i w:val="false"/>
                <w:color w:val="000000"/>
                <w:sz w:val="20"/>
              </w:rPr>
              <w:t xml:space="preserve">вентиляционных </w:t>
            </w:r>
            <w:r>
              <w:rPr>
                <w:rFonts w:ascii="Times New Roman"/>
                <w:b w:val="false"/>
                <w:i w:val="false"/>
                <w:color w:val="000000"/>
                <w:sz w:val="20"/>
              </w:rPr>
              <w:t xml:space="preserve">систем, </w:t>
            </w:r>
            <w:r>
              <w:rPr>
                <w:rFonts w:ascii="Times New Roman"/>
                <w:b w:val="false"/>
                <w:i w:val="false"/>
                <w:color w:val="000000"/>
                <w:sz w:val="20"/>
              </w:rPr>
              <w:t xml:space="preserve">кондиционеров, </w:t>
            </w:r>
            <w:r>
              <w:rPr>
                <w:rFonts w:ascii="Times New Roman"/>
                <w:b w:val="false"/>
                <w:i w:val="false"/>
                <w:color w:val="000000"/>
                <w:sz w:val="20"/>
              </w:rPr>
              <w:t xml:space="preserve">бактерицидных </w:t>
            </w:r>
            <w:r>
              <w:rPr>
                <w:rFonts w:ascii="Times New Roman"/>
                <w:b w:val="false"/>
                <w:i w:val="false"/>
                <w:color w:val="000000"/>
                <w:sz w:val="20"/>
              </w:rPr>
              <w:t>ламп.</w:t>
            </w:r>
            <w:r>
              <w:br/>
            </w:r>
            <w:r>
              <w:rPr>
                <w:rFonts w:ascii="Times New Roman"/>
                <w:b w:val="false"/>
                <w:i w:val="false"/>
                <w:color w:val="000000"/>
                <w:sz w:val="20"/>
              </w:rPr>
              <w:t>
</w:t>
            </w:r>
            <w:r>
              <w:rPr>
                <w:rFonts w:ascii="Times New Roman"/>
                <w:b w:val="false"/>
                <w:i w:val="false"/>
                <w:color w:val="000000"/>
                <w:sz w:val="20"/>
              </w:rPr>
              <w:t>Отбор проб</w:t>
            </w:r>
            <w:r>
              <w:br/>
            </w:r>
            <w:r>
              <w:rPr>
                <w:rFonts w:ascii="Times New Roman"/>
                <w:b w:val="false"/>
                <w:i w:val="false"/>
                <w:color w:val="000000"/>
                <w:sz w:val="20"/>
              </w:rPr>
              <w:t>
</w:t>
            </w:r>
            <w:r>
              <w:rPr>
                <w:rFonts w:ascii="Times New Roman"/>
                <w:b w:val="false"/>
                <w:i w:val="false"/>
                <w:color w:val="000000"/>
                <w:sz w:val="20"/>
              </w:rPr>
              <w:t xml:space="preserve">воздуха - </w:t>
            </w:r>
            <w:r>
              <w:br/>
            </w:r>
            <w:r>
              <w:rPr>
                <w:rFonts w:ascii="Times New Roman"/>
                <w:b w:val="false"/>
                <w:i w:val="false"/>
                <w:color w:val="000000"/>
                <w:sz w:val="20"/>
              </w:rPr>
              <w:t>
</w:t>
            </w:r>
            <w:r>
              <w:rPr>
                <w:rFonts w:ascii="Times New Roman"/>
                <w:b w:val="false"/>
                <w:i w:val="false"/>
                <w:color w:val="000000"/>
                <w:sz w:val="20"/>
              </w:rPr>
              <w:t>1 раз в месяц</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r>
              <w:rPr>
                <w:rFonts w:ascii="Times New Roman"/>
                <w:b w:val="false"/>
                <w:i w:val="false"/>
                <w:color w:val="000000"/>
                <w:sz w:val="20"/>
              </w:rPr>
              <w:t xml:space="preserve">за техническим </w:t>
            </w:r>
            <w:r>
              <w:rPr>
                <w:rFonts w:ascii="Times New Roman"/>
                <w:b w:val="false"/>
                <w:i w:val="false"/>
                <w:color w:val="000000"/>
                <w:sz w:val="20"/>
              </w:rPr>
              <w:t xml:space="preserve">состоянием </w:t>
            </w:r>
            <w:r>
              <w:rPr>
                <w:rFonts w:ascii="Times New Roman"/>
                <w:b w:val="false"/>
                <w:i w:val="false"/>
                <w:color w:val="000000"/>
                <w:sz w:val="20"/>
              </w:rPr>
              <w:t xml:space="preserve">бактерицидных </w:t>
            </w:r>
            <w:r>
              <w:rPr>
                <w:rFonts w:ascii="Times New Roman"/>
                <w:b w:val="false"/>
                <w:i w:val="false"/>
                <w:color w:val="000000"/>
                <w:sz w:val="20"/>
              </w:rPr>
              <w:t xml:space="preserve">ламп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Бактериологический</w:t>
            </w:r>
            <w:r>
              <w:br/>
            </w:r>
            <w:r>
              <w:rPr>
                <w:rFonts w:ascii="Times New Roman"/>
                <w:b w:val="false"/>
                <w:i w:val="false"/>
                <w:color w:val="000000"/>
                <w:sz w:val="20"/>
              </w:rPr>
              <w:t>
</w:t>
            </w:r>
            <w:r>
              <w:rPr>
                <w:rFonts w:ascii="Times New Roman"/>
                <w:b w:val="false"/>
                <w:i w:val="false"/>
                <w:color w:val="000000"/>
                <w:sz w:val="20"/>
              </w:rPr>
              <w:t xml:space="preserve">контроль – </w:t>
            </w:r>
            <w:r>
              <w:rPr>
                <w:rFonts w:ascii="Times New Roman"/>
                <w:b w:val="false"/>
                <w:i w:val="false"/>
                <w:color w:val="000000"/>
                <w:sz w:val="20"/>
              </w:rPr>
              <w:t xml:space="preserve">1 раз </w:t>
            </w:r>
            <w:r>
              <w:rPr>
                <w:rFonts w:ascii="Times New Roman"/>
                <w:b w:val="false"/>
                <w:i w:val="false"/>
                <w:color w:val="000000"/>
                <w:sz w:val="20"/>
              </w:rPr>
              <w:t xml:space="preserve">в квартал </w:t>
            </w:r>
            <w:r>
              <w:rPr>
                <w:rFonts w:ascii="Times New Roman"/>
                <w:b w:val="false"/>
                <w:i w:val="false"/>
                <w:color w:val="000000"/>
                <w:sz w:val="20"/>
              </w:rPr>
              <w:t>в стерильной зоне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r>
              <w:rPr>
                <w:rFonts w:ascii="Times New Roman"/>
                <w:b w:val="false"/>
                <w:i w:val="false"/>
                <w:color w:val="000000"/>
                <w:sz w:val="20"/>
              </w:rPr>
              <w:t xml:space="preserve">на наличие </w:t>
            </w:r>
            <w:r>
              <w:rPr>
                <w:rFonts w:ascii="Times New Roman"/>
                <w:b w:val="false"/>
                <w:i w:val="false"/>
                <w:color w:val="000000"/>
                <w:sz w:val="20"/>
              </w:rPr>
              <w:t xml:space="preserve">скрытой крови </w:t>
            </w:r>
            <w:r>
              <w:rPr>
                <w:rFonts w:ascii="Times New Roman"/>
                <w:b w:val="false"/>
                <w:i w:val="false"/>
                <w:color w:val="000000"/>
                <w:sz w:val="20"/>
              </w:rPr>
              <w:t xml:space="preserve">и остаток </w:t>
            </w:r>
            <w:r>
              <w:rPr>
                <w:rFonts w:ascii="Times New Roman"/>
                <w:b w:val="false"/>
                <w:i w:val="false"/>
                <w:color w:val="000000"/>
                <w:sz w:val="20"/>
              </w:rPr>
              <w:t xml:space="preserve">щелочных </w:t>
            </w:r>
            <w:r>
              <w:rPr>
                <w:rFonts w:ascii="Times New Roman"/>
                <w:b w:val="false"/>
                <w:i w:val="false"/>
                <w:color w:val="000000"/>
                <w:sz w:val="20"/>
              </w:rPr>
              <w:t xml:space="preserve">компонентов </w:t>
            </w:r>
            <w:r>
              <w:rPr>
                <w:rFonts w:ascii="Times New Roman"/>
                <w:b w:val="false"/>
                <w:i w:val="false"/>
                <w:color w:val="000000"/>
                <w:sz w:val="20"/>
              </w:rPr>
              <w:t xml:space="preserve">(азопирамовый </w:t>
            </w:r>
            <w:r>
              <w:rPr>
                <w:rFonts w:ascii="Times New Roman"/>
                <w:b w:val="false"/>
                <w:i w:val="false"/>
                <w:color w:val="000000"/>
                <w:sz w:val="20"/>
              </w:rPr>
              <w:t xml:space="preserve">и фенолфталеиновый </w:t>
            </w:r>
            <w:r>
              <w:rPr>
                <w:rFonts w:ascii="Times New Roman"/>
                <w:b w:val="false"/>
                <w:i w:val="false"/>
                <w:color w:val="000000"/>
                <w:sz w:val="20"/>
              </w:rPr>
              <w:t>пробы)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rPr>
                <w:rFonts w:ascii="Times New Roman"/>
                <w:b w:val="false"/>
                <w:i w:val="false"/>
                <w:color w:val="000000"/>
                <w:sz w:val="20"/>
              </w:rPr>
              <w:t xml:space="preserve">1 % от </w:t>
            </w:r>
            <w:r>
              <w:rPr>
                <w:rFonts w:ascii="Times New Roman"/>
                <w:b w:val="false"/>
                <w:i w:val="false"/>
                <w:color w:val="000000"/>
                <w:sz w:val="20"/>
              </w:rPr>
              <w:t xml:space="preserve">одновременно </w:t>
            </w:r>
            <w:r>
              <w:rPr>
                <w:rFonts w:ascii="Times New Roman"/>
                <w:b w:val="false"/>
                <w:i w:val="false"/>
                <w:color w:val="000000"/>
                <w:sz w:val="20"/>
              </w:rPr>
              <w:t xml:space="preserve">обработанных </w:t>
            </w:r>
            <w:r>
              <w:rPr>
                <w:rFonts w:ascii="Times New Roman"/>
                <w:b w:val="false"/>
                <w:i w:val="false"/>
                <w:color w:val="000000"/>
                <w:sz w:val="20"/>
              </w:rPr>
              <w:t xml:space="preserve">изделий, но </w:t>
            </w:r>
            <w:r>
              <w:rPr>
                <w:rFonts w:ascii="Times New Roman"/>
                <w:b w:val="false"/>
                <w:i w:val="false"/>
                <w:color w:val="000000"/>
                <w:sz w:val="20"/>
              </w:rPr>
              <w:t xml:space="preserve">не менее </w:t>
            </w:r>
            <w:r>
              <w:rPr>
                <w:rFonts w:ascii="Times New Roman"/>
                <w:b w:val="false"/>
                <w:i w:val="false"/>
                <w:color w:val="000000"/>
                <w:sz w:val="20"/>
              </w:rPr>
              <w:t xml:space="preserve">3-5 единиц </w:t>
            </w:r>
            <w:r>
              <w:rPr>
                <w:rFonts w:ascii="Times New Roman"/>
                <w:b w:val="false"/>
                <w:i w:val="false"/>
                <w:color w:val="000000"/>
                <w:sz w:val="20"/>
              </w:rPr>
              <w:t xml:space="preserve">от каждой </w:t>
            </w:r>
            <w:r>
              <w:rPr>
                <w:rFonts w:ascii="Times New Roman"/>
                <w:b w:val="false"/>
                <w:i w:val="false"/>
                <w:color w:val="000000"/>
                <w:sz w:val="20"/>
              </w:rPr>
              <w:t>партии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Выборочно </w:t>
            </w:r>
            <w:r>
              <w:rPr>
                <w:rFonts w:ascii="Times New Roman"/>
                <w:b w:val="false"/>
                <w:i w:val="false"/>
                <w:color w:val="000000"/>
                <w:sz w:val="20"/>
              </w:rPr>
              <w:t xml:space="preserve">при каждом </w:t>
            </w:r>
            <w:r>
              <w:rPr>
                <w:rFonts w:ascii="Times New Roman"/>
                <w:b w:val="false"/>
                <w:i w:val="false"/>
                <w:color w:val="000000"/>
                <w:sz w:val="20"/>
              </w:rPr>
              <w:t xml:space="preserve">обследовании </w:t>
            </w:r>
            <w:r>
              <w:rPr>
                <w:rFonts w:ascii="Times New Roman"/>
                <w:b w:val="false"/>
                <w:i w:val="false"/>
                <w:color w:val="000000"/>
                <w:sz w:val="20"/>
              </w:rPr>
              <w:t xml:space="preserve">с применением </w:t>
            </w:r>
            <w:r>
              <w:rPr>
                <w:rFonts w:ascii="Times New Roman"/>
                <w:b w:val="false"/>
                <w:i w:val="false"/>
                <w:color w:val="000000"/>
                <w:sz w:val="20"/>
              </w:rPr>
              <w:t xml:space="preserve">визуального </w:t>
            </w:r>
            <w:r>
              <w:rPr>
                <w:rFonts w:ascii="Times New Roman"/>
                <w:b w:val="false"/>
                <w:i w:val="false"/>
                <w:color w:val="000000"/>
                <w:sz w:val="20"/>
              </w:rPr>
              <w:t>контроля.</w:t>
            </w:r>
          </w:p>
        </w:tc>
      </w:tr>
    </w:tbl>
    <w:p>
      <w:pPr>
        <w:spacing w:after="0"/>
        <w:ind w:left="0"/>
        <w:jc w:val="both"/>
      </w:pPr>
      <w:r>
        <w:rPr>
          <w:rFonts w:ascii="Times New Roman"/>
          <w:b w:val="false"/>
          <w:i w:val="false"/>
          <w:color w:val="000000"/>
          <w:sz w:val="28"/>
        </w:rPr>
        <w:t>      Примечание: при контроле санитарного состояния центрального стерилизационного отделения производится забор не менее 10 бактериологических смывов в стерильной зоне при каждом обследовании.</w:t>
      </w:r>
      <w:r>
        <w:br/>
      </w:r>
      <w:r>
        <w:rPr>
          <w:rFonts w:ascii="Times New Roman"/>
          <w:b w:val="false"/>
          <w:i w:val="false"/>
          <w:color w:val="000000"/>
          <w:sz w:val="28"/>
        </w:rPr>
        <w:t>
      Допускается высев санитарно-показательной микрофлоры не более 1 % от общего числа отобранных смывов.</w:t>
      </w:r>
    </w:p>
    <w:bookmarkStart w:name="z186" w:id="4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организации и </w:t>
      </w:r>
      <w:r>
        <w:br/>
      </w:r>
      <w:r>
        <w:rPr>
          <w:rFonts w:ascii="Times New Roman"/>
          <w:b w:val="false"/>
          <w:i w:val="false"/>
          <w:color w:val="000000"/>
          <w:sz w:val="28"/>
        </w:rPr>
        <w:t xml:space="preserve">
проведению дезинфекции,   </w:t>
      </w:r>
      <w:r>
        <w:br/>
      </w:r>
      <w:r>
        <w:rPr>
          <w:rFonts w:ascii="Times New Roman"/>
          <w:b w:val="false"/>
          <w:i w:val="false"/>
          <w:color w:val="000000"/>
          <w:sz w:val="28"/>
        </w:rPr>
        <w:t xml:space="preserve">
дезинсекции и дератизации»  </w:t>
      </w:r>
    </w:p>
    <w:bookmarkEnd w:id="47"/>
    <w:bookmarkStart w:name="z187" w:id="48"/>
    <w:p>
      <w:pPr>
        <w:spacing w:after="0"/>
        <w:ind w:left="0"/>
        <w:jc w:val="both"/>
      </w:pPr>
      <w:r>
        <w:rPr>
          <w:rFonts w:ascii="Times New Roman"/>
          <w:b w:val="false"/>
          <w:i w:val="false"/>
          <w:color w:val="000000"/>
          <w:sz w:val="28"/>
        </w:rPr>
        <w:t>
</w:t>
      </w:r>
      <w:r>
        <w:rPr>
          <w:rFonts w:ascii="Times New Roman"/>
          <w:b/>
          <w:i w:val="false"/>
          <w:color w:val="000000"/>
          <w:sz w:val="28"/>
        </w:rPr>
        <w:t>                  Расположение контрольных точек</w:t>
      </w:r>
      <w:r>
        <w:br/>
      </w:r>
      <w:r>
        <w:rPr>
          <w:rFonts w:ascii="Times New Roman"/>
          <w:b w:val="false"/>
          <w:i w:val="false"/>
          <w:color w:val="000000"/>
          <w:sz w:val="28"/>
        </w:rPr>
        <w:t>
</w:t>
      </w:r>
      <w:r>
        <w:rPr>
          <w:rFonts w:ascii="Times New Roman"/>
          <w:b/>
          <w:i w:val="false"/>
          <w:color w:val="000000"/>
          <w:sz w:val="28"/>
        </w:rPr>
        <w:t>                     в паровых стерилизаторах</w:t>
      </w:r>
    </w:p>
    <w:bookmarkEnd w:id="48"/>
    <w:bookmarkStart w:name="z188" w:id="49"/>
    <w:p>
      <w:pPr>
        <w:spacing w:after="0"/>
        <w:ind w:left="0"/>
        <w:jc w:val="both"/>
      </w:pPr>
      <w:r>
        <w:rPr>
          <w:rFonts w:ascii="Times New Roman"/>
          <w:b w:val="false"/>
          <w:i w:val="false"/>
          <w:color w:val="000000"/>
          <w:sz w:val="28"/>
        </w:rPr>
        <w:t>
                                                     Таблица № 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1797"/>
        <w:gridCol w:w="4820"/>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камеры стерилизатора</w:t>
            </w:r>
            <w:r>
              <w:br/>
            </w:r>
            <w:r>
              <w:rPr>
                <w:rFonts w:ascii="Times New Roman"/>
                <w:b w:val="false"/>
                <w:i w:val="false"/>
                <w:color w:val="000000"/>
                <w:sz w:val="20"/>
              </w:rPr>
              <w:t>
</w:t>
            </w:r>
            <w:r>
              <w:rPr>
                <w:rFonts w:ascii="Times New Roman"/>
                <w:b w:val="false"/>
                <w:i w:val="false"/>
                <w:color w:val="000000"/>
                <w:sz w:val="20"/>
              </w:rPr>
              <w:t>в кубических</w:t>
            </w:r>
            <w:r>
              <w:br/>
            </w:r>
            <w:r>
              <w:rPr>
                <w:rFonts w:ascii="Times New Roman"/>
                <w:b w:val="false"/>
                <w:i w:val="false"/>
                <w:color w:val="000000"/>
                <w:sz w:val="20"/>
              </w:rPr>
              <w:t>
</w:t>
            </w:r>
            <w:r>
              <w:rPr>
                <w:rFonts w:ascii="Times New Roman"/>
                <w:b w:val="false"/>
                <w:i w:val="false"/>
                <w:color w:val="000000"/>
                <w:sz w:val="20"/>
              </w:rPr>
              <w:t>дециметрах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контрольных</w:t>
            </w:r>
            <w:r>
              <w:br/>
            </w:r>
            <w:r>
              <w:rPr>
                <w:rFonts w:ascii="Times New Roman"/>
                <w:b w:val="false"/>
                <w:i w:val="false"/>
                <w:color w:val="000000"/>
                <w:sz w:val="20"/>
              </w:rPr>
              <w:t>
</w:t>
            </w:r>
            <w:r>
              <w:rPr>
                <w:rFonts w:ascii="Times New Roman"/>
                <w:b w:val="false"/>
                <w:i w:val="false"/>
                <w:color w:val="000000"/>
                <w:sz w:val="20"/>
              </w:rPr>
              <w:t>точек</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контрольных точек</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стерилизаторов </w:t>
            </w:r>
            <w:r>
              <w:rPr>
                <w:rFonts w:ascii="Times New Roman"/>
                <w:b w:val="false"/>
                <w:i w:val="false"/>
                <w:color w:val="000000"/>
                <w:sz w:val="20"/>
              </w:rPr>
              <w:t xml:space="preserve">прямоугольных: </w:t>
            </w:r>
            <w:r>
              <w:rPr>
                <w:rFonts w:ascii="Times New Roman"/>
                <w:b w:val="false"/>
                <w:i w:val="false"/>
                <w:color w:val="000000"/>
                <w:sz w:val="20"/>
              </w:rPr>
              <w:t xml:space="preserve">один – у загрузочной двери; </w:t>
            </w:r>
            <w:r>
              <w:rPr>
                <w:rFonts w:ascii="Times New Roman"/>
                <w:b w:val="false"/>
                <w:i w:val="false"/>
                <w:color w:val="000000"/>
                <w:sz w:val="20"/>
              </w:rPr>
              <w:t xml:space="preserve">две – у противоположной </w:t>
            </w:r>
            <w:r>
              <w:rPr>
                <w:rFonts w:ascii="Times New Roman"/>
                <w:b w:val="false"/>
                <w:i w:val="false"/>
                <w:color w:val="000000"/>
                <w:sz w:val="20"/>
              </w:rPr>
              <w:t xml:space="preserve">стенки (разгрузочной двери); </w:t>
            </w:r>
            <w:r>
              <w:rPr>
                <w:rFonts w:ascii="Times New Roman"/>
                <w:b w:val="false"/>
                <w:i w:val="false"/>
                <w:color w:val="000000"/>
                <w:sz w:val="20"/>
              </w:rPr>
              <w:t xml:space="preserve">три, четыре, пять – </w:t>
            </w:r>
            <w:r>
              <w:rPr>
                <w:rFonts w:ascii="Times New Roman"/>
                <w:b w:val="false"/>
                <w:i w:val="false"/>
                <w:color w:val="000000"/>
                <w:sz w:val="20"/>
              </w:rPr>
              <w:t>в центре.</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 </w:t>
            </w:r>
            <w:r>
              <w:rPr>
                <w:rFonts w:ascii="Times New Roman"/>
                <w:b w:val="false"/>
                <w:i w:val="false"/>
                <w:color w:val="000000"/>
                <w:sz w:val="20"/>
              </w:rPr>
              <w:t>до 750 включительно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стерилизаторов </w:t>
            </w:r>
            <w:r>
              <w:rPr>
                <w:rFonts w:ascii="Times New Roman"/>
                <w:b w:val="false"/>
                <w:i w:val="false"/>
                <w:color w:val="000000"/>
                <w:sz w:val="20"/>
              </w:rPr>
              <w:t xml:space="preserve">круглых вертикальных: </w:t>
            </w:r>
            <w:r>
              <w:rPr>
                <w:rFonts w:ascii="Times New Roman"/>
                <w:b w:val="false"/>
                <w:i w:val="false"/>
                <w:color w:val="000000"/>
                <w:sz w:val="20"/>
              </w:rPr>
              <w:t xml:space="preserve">один – в верхней части камеры; </w:t>
            </w:r>
            <w:r>
              <w:rPr>
                <w:rFonts w:ascii="Times New Roman"/>
                <w:b w:val="false"/>
                <w:i w:val="false"/>
                <w:color w:val="000000"/>
                <w:sz w:val="20"/>
              </w:rPr>
              <w:t xml:space="preserve">две – в нижней части камеры; </w:t>
            </w:r>
            <w:r>
              <w:rPr>
                <w:rFonts w:ascii="Times New Roman"/>
                <w:b w:val="false"/>
                <w:i w:val="false"/>
                <w:color w:val="000000"/>
                <w:sz w:val="20"/>
              </w:rPr>
              <w:t xml:space="preserve">с трех по одиннадцати - </w:t>
            </w:r>
            <w:r>
              <w:rPr>
                <w:rFonts w:ascii="Times New Roman"/>
                <w:b w:val="false"/>
                <w:i w:val="false"/>
                <w:color w:val="000000"/>
                <w:sz w:val="20"/>
              </w:rPr>
              <w:t xml:space="preserve">в центре.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стерилизаторов </w:t>
            </w:r>
            <w:r>
              <w:rPr>
                <w:rFonts w:ascii="Times New Roman"/>
                <w:b w:val="false"/>
                <w:i w:val="false"/>
                <w:color w:val="000000"/>
                <w:sz w:val="20"/>
              </w:rPr>
              <w:t>круглых горизонтальных:</w:t>
            </w:r>
            <w:r>
              <w:br/>
            </w:r>
            <w:r>
              <w:rPr>
                <w:rFonts w:ascii="Times New Roman"/>
                <w:b w:val="false"/>
                <w:i w:val="false"/>
                <w:color w:val="000000"/>
                <w:sz w:val="20"/>
              </w:rPr>
              <w:t>
</w:t>
            </w:r>
            <w:r>
              <w:rPr>
                <w:rFonts w:ascii="Times New Roman"/>
                <w:b w:val="false"/>
                <w:i w:val="false"/>
                <w:color w:val="000000"/>
                <w:sz w:val="20"/>
              </w:rPr>
              <w:t>один – у загрузочной двери;</w:t>
            </w:r>
            <w:r>
              <w:br/>
            </w:r>
            <w:r>
              <w:rPr>
                <w:rFonts w:ascii="Times New Roman"/>
                <w:b w:val="false"/>
                <w:i w:val="false"/>
                <w:color w:val="000000"/>
                <w:sz w:val="20"/>
              </w:rPr>
              <w:t>
</w:t>
            </w:r>
            <w:r>
              <w:rPr>
                <w:rFonts w:ascii="Times New Roman"/>
                <w:b w:val="false"/>
                <w:i w:val="false"/>
                <w:color w:val="000000"/>
                <w:sz w:val="20"/>
              </w:rPr>
              <w:t xml:space="preserve">две – у противоположной </w:t>
            </w:r>
            <w:r>
              <w:rPr>
                <w:rFonts w:ascii="Times New Roman"/>
                <w:b w:val="false"/>
                <w:i w:val="false"/>
                <w:color w:val="000000"/>
                <w:sz w:val="20"/>
              </w:rPr>
              <w:t xml:space="preserve">стенки </w:t>
            </w:r>
            <w:r>
              <w:rPr>
                <w:rFonts w:ascii="Times New Roman"/>
                <w:b w:val="false"/>
                <w:i w:val="false"/>
                <w:color w:val="000000"/>
                <w:sz w:val="20"/>
              </w:rPr>
              <w:t>(разгрузочной двери);</w:t>
            </w:r>
            <w:r>
              <w:br/>
            </w:r>
            <w:r>
              <w:rPr>
                <w:rFonts w:ascii="Times New Roman"/>
                <w:b w:val="false"/>
                <w:i w:val="false"/>
                <w:color w:val="000000"/>
                <w:sz w:val="20"/>
              </w:rPr>
              <w:t>
</w:t>
            </w:r>
            <w:r>
              <w:rPr>
                <w:rFonts w:ascii="Times New Roman"/>
                <w:b w:val="false"/>
                <w:i w:val="false"/>
                <w:color w:val="000000"/>
                <w:sz w:val="20"/>
              </w:rPr>
              <w:t xml:space="preserve">с трех по тринадцать – </w:t>
            </w:r>
            <w:r>
              <w:rPr>
                <w:rFonts w:ascii="Times New Roman"/>
                <w:b w:val="false"/>
                <w:i w:val="false"/>
                <w:color w:val="000000"/>
                <w:sz w:val="20"/>
              </w:rPr>
              <w:t xml:space="preserve">в центре стерилизационных </w:t>
            </w:r>
            <w:r>
              <w:rPr>
                <w:rFonts w:ascii="Times New Roman"/>
                <w:b w:val="false"/>
                <w:i w:val="false"/>
                <w:color w:val="000000"/>
                <w:sz w:val="20"/>
              </w:rPr>
              <w:t xml:space="preserve">коробок или внутри </w:t>
            </w:r>
            <w:r>
              <w:rPr>
                <w:rFonts w:ascii="Times New Roman"/>
                <w:b w:val="false"/>
                <w:i w:val="false"/>
                <w:color w:val="000000"/>
                <w:sz w:val="20"/>
              </w:rPr>
              <w:t xml:space="preserve">стерилизуемых упаковок, </w:t>
            </w:r>
            <w:r>
              <w:rPr>
                <w:rFonts w:ascii="Times New Roman"/>
                <w:b w:val="false"/>
                <w:i w:val="false"/>
                <w:color w:val="000000"/>
                <w:sz w:val="20"/>
              </w:rPr>
              <w:t xml:space="preserve">размещенных </w:t>
            </w:r>
            <w:r>
              <w:rPr>
                <w:rFonts w:ascii="Times New Roman"/>
                <w:b w:val="false"/>
                <w:i w:val="false"/>
                <w:color w:val="000000"/>
                <w:sz w:val="20"/>
              </w:rPr>
              <w:t xml:space="preserve">на разных уровнях </w:t>
            </w:r>
          </w:p>
        </w:tc>
      </w:tr>
    </w:tbl>
    <w:bookmarkStart w:name="z189" w:id="50"/>
    <w:p>
      <w:pPr>
        <w:spacing w:after="0"/>
        <w:ind w:left="0"/>
        <w:jc w:val="both"/>
      </w:pPr>
      <w:r>
        <w:rPr>
          <w:rFonts w:ascii="Times New Roman"/>
          <w:b w:val="false"/>
          <w:i w:val="false"/>
          <w:color w:val="000000"/>
          <w:sz w:val="28"/>
        </w:rPr>
        <w:t>
</w:t>
      </w:r>
      <w:r>
        <w:rPr>
          <w:rFonts w:ascii="Times New Roman"/>
          <w:b/>
          <w:i w:val="false"/>
          <w:color w:val="000000"/>
          <w:sz w:val="28"/>
        </w:rPr>
        <w:t>                  Расположение контрольных точек</w:t>
      </w:r>
      <w:r>
        <w:br/>
      </w:r>
      <w:r>
        <w:rPr>
          <w:rFonts w:ascii="Times New Roman"/>
          <w:b w:val="false"/>
          <w:i w:val="false"/>
          <w:color w:val="000000"/>
          <w:sz w:val="28"/>
        </w:rPr>
        <w:t>
</w:t>
      </w:r>
      <w:r>
        <w:rPr>
          <w:rFonts w:ascii="Times New Roman"/>
          <w:b/>
          <w:i w:val="false"/>
          <w:color w:val="000000"/>
          <w:sz w:val="28"/>
        </w:rPr>
        <w:t>                     в воздушных стерилизаторах</w:t>
      </w:r>
    </w:p>
    <w:bookmarkEnd w:id="50"/>
    <w:bookmarkStart w:name="z190" w:id="51"/>
    <w:p>
      <w:pPr>
        <w:spacing w:after="0"/>
        <w:ind w:left="0"/>
        <w:jc w:val="both"/>
      </w:pPr>
      <w:r>
        <w:rPr>
          <w:rFonts w:ascii="Times New Roman"/>
          <w:b w:val="false"/>
          <w:i w:val="false"/>
          <w:color w:val="000000"/>
          <w:sz w:val="28"/>
        </w:rPr>
        <w:t>
                                              Таблица № 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0"/>
        <w:gridCol w:w="2281"/>
        <w:gridCol w:w="4298"/>
      </w:tblGrid>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камеры</w:t>
            </w:r>
            <w:r>
              <w:br/>
            </w:r>
            <w:r>
              <w:rPr>
                <w:rFonts w:ascii="Times New Roman"/>
                <w:b w:val="false"/>
                <w:i w:val="false"/>
                <w:color w:val="000000"/>
                <w:sz w:val="20"/>
              </w:rPr>
              <w:t>
</w:t>
            </w:r>
            <w:r>
              <w:rPr>
                <w:rFonts w:ascii="Times New Roman"/>
                <w:b w:val="false"/>
                <w:i w:val="false"/>
                <w:color w:val="000000"/>
                <w:sz w:val="20"/>
              </w:rPr>
              <w:t>стерилизатора</w:t>
            </w:r>
            <w:r>
              <w:br/>
            </w:r>
            <w:r>
              <w:rPr>
                <w:rFonts w:ascii="Times New Roman"/>
                <w:b w:val="false"/>
                <w:i w:val="false"/>
                <w:color w:val="000000"/>
                <w:sz w:val="20"/>
              </w:rPr>
              <w:t>
</w:t>
            </w:r>
            <w:r>
              <w:rPr>
                <w:rFonts w:ascii="Times New Roman"/>
                <w:b w:val="false"/>
                <w:i w:val="false"/>
                <w:color w:val="000000"/>
                <w:sz w:val="20"/>
              </w:rPr>
              <w:t>в кубических</w:t>
            </w:r>
            <w:r>
              <w:br/>
            </w:r>
            <w:r>
              <w:rPr>
                <w:rFonts w:ascii="Times New Roman"/>
                <w:b w:val="false"/>
                <w:i w:val="false"/>
                <w:color w:val="000000"/>
                <w:sz w:val="20"/>
              </w:rPr>
              <w:t>
</w:t>
            </w:r>
            <w:r>
              <w:rPr>
                <w:rFonts w:ascii="Times New Roman"/>
                <w:b w:val="false"/>
                <w:i w:val="false"/>
                <w:color w:val="000000"/>
                <w:sz w:val="20"/>
              </w:rPr>
              <w:t>дециметрах</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контрольных</w:t>
            </w:r>
            <w:r>
              <w:br/>
            </w:r>
            <w:r>
              <w:rPr>
                <w:rFonts w:ascii="Times New Roman"/>
                <w:b w:val="false"/>
                <w:i w:val="false"/>
                <w:color w:val="000000"/>
                <w:sz w:val="20"/>
              </w:rPr>
              <w:t>
</w:t>
            </w:r>
            <w:r>
              <w:rPr>
                <w:rFonts w:ascii="Times New Roman"/>
                <w:b w:val="false"/>
                <w:i w:val="false"/>
                <w:color w:val="000000"/>
                <w:sz w:val="20"/>
              </w:rPr>
              <w:t>точек</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контрольных точек</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 в центре камеры;</w:t>
            </w:r>
            <w:r>
              <w:br/>
            </w:r>
            <w:r>
              <w:rPr>
                <w:rFonts w:ascii="Times New Roman"/>
                <w:b w:val="false"/>
                <w:i w:val="false"/>
                <w:color w:val="000000"/>
                <w:sz w:val="20"/>
              </w:rPr>
              <w:t>
</w:t>
            </w:r>
            <w:r>
              <w:rPr>
                <w:rFonts w:ascii="Times New Roman"/>
                <w:b w:val="false"/>
                <w:i w:val="false"/>
                <w:color w:val="000000"/>
                <w:sz w:val="20"/>
              </w:rPr>
              <w:t xml:space="preserve">вторая, третья – в нижней части камеры </w:t>
            </w:r>
            <w:r>
              <w:rPr>
                <w:rFonts w:ascii="Times New Roman"/>
                <w:b w:val="false"/>
                <w:i w:val="false"/>
                <w:color w:val="000000"/>
                <w:sz w:val="20"/>
              </w:rPr>
              <w:t>справа и слева у двери;</w:t>
            </w:r>
            <w:r>
              <w:br/>
            </w:r>
            <w:r>
              <w:rPr>
                <w:rFonts w:ascii="Times New Roman"/>
                <w:b w:val="false"/>
                <w:i w:val="false"/>
                <w:color w:val="000000"/>
                <w:sz w:val="20"/>
              </w:rPr>
              <w:t>
</w:t>
            </w:r>
            <w:r>
              <w:rPr>
                <w:rFonts w:ascii="Times New Roman"/>
                <w:b w:val="false"/>
                <w:i w:val="false"/>
                <w:color w:val="000000"/>
                <w:sz w:val="20"/>
              </w:rPr>
              <w:t xml:space="preserve">четвертая, пятая – в нижней части камеры </w:t>
            </w:r>
            <w:r>
              <w:rPr>
                <w:rFonts w:ascii="Times New Roman"/>
                <w:b w:val="false"/>
                <w:i w:val="false"/>
                <w:color w:val="000000"/>
                <w:sz w:val="20"/>
              </w:rPr>
              <w:t xml:space="preserve">у задней стенки </w:t>
            </w:r>
            <w:r>
              <w:rPr>
                <w:rFonts w:ascii="Times New Roman"/>
                <w:b w:val="false"/>
                <w:i w:val="false"/>
                <w:color w:val="000000"/>
                <w:sz w:val="20"/>
              </w:rPr>
              <w:t xml:space="preserve">слева и справа.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вторая, </w:t>
            </w:r>
            <w:r>
              <w:rPr>
                <w:rFonts w:ascii="Times New Roman"/>
                <w:b w:val="false"/>
                <w:i w:val="false"/>
                <w:color w:val="000000"/>
                <w:sz w:val="20"/>
              </w:rPr>
              <w:t xml:space="preserve">третья – в центре камеры на трех уровнях </w:t>
            </w:r>
            <w:r>
              <w:rPr>
                <w:rFonts w:ascii="Times New Roman"/>
                <w:b w:val="false"/>
                <w:i w:val="false"/>
                <w:color w:val="000000"/>
                <w:sz w:val="20"/>
              </w:rPr>
              <w:t>сверху вниз;</w:t>
            </w:r>
            <w:r>
              <w:br/>
            </w:r>
            <w:r>
              <w:rPr>
                <w:rFonts w:ascii="Times New Roman"/>
                <w:b w:val="false"/>
                <w:i w:val="false"/>
                <w:color w:val="000000"/>
                <w:sz w:val="20"/>
              </w:rPr>
              <w:t>
</w:t>
            </w:r>
            <w:r>
              <w:rPr>
                <w:rFonts w:ascii="Times New Roman"/>
                <w:b w:val="false"/>
                <w:i w:val="false"/>
                <w:color w:val="000000"/>
                <w:sz w:val="20"/>
              </w:rPr>
              <w:t xml:space="preserve">с четвертой по </w:t>
            </w:r>
            <w:r>
              <w:rPr>
                <w:rFonts w:ascii="Times New Roman"/>
                <w:b w:val="false"/>
                <w:i w:val="false"/>
                <w:color w:val="000000"/>
                <w:sz w:val="20"/>
              </w:rPr>
              <w:t xml:space="preserve">пятнадцатую - по углам </w:t>
            </w:r>
            <w:r>
              <w:rPr>
                <w:rFonts w:ascii="Times New Roman"/>
                <w:b w:val="false"/>
                <w:i w:val="false"/>
                <w:color w:val="000000"/>
                <w:sz w:val="20"/>
              </w:rPr>
              <w:t xml:space="preserve">на трех уровнях </w:t>
            </w:r>
            <w:r>
              <w:rPr>
                <w:rFonts w:ascii="Times New Roman"/>
                <w:b w:val="false"/>
                <w:i w:val="false"/>
                <w:color w:val="000000"/>
                <w:sz w:val="20"/>
              </w:rPr>
              <w:t xml:space="preserve">(с четвертой по седьмую – </w:t>
            </w:r>
            <w:r>
              <w:rPr>
                <w:rFonts w:ascii="Times New Roman"/>
                <w:b w:val="false"/>
                <w:i w:val="false"/>
                <w:color w:val="000000"/>
                <w:sz w:val="20"/>
              </w:rPr>
              <w:t>низ;</w:t>
            </w:r>
            <w:r>
              <w:br/>
            </w:r>
            <w:r>
              <w:rPr>
                <w:rFonts w:ascii="Times New Roman"/>
                <w:b w:val="false"/>
                <w:i w:val="false"/>
                <w:color w:val="000000"/>
                <w:sz w:val="20"/>
              </w:rPr>
              <w:t>
</w:t>
            </w:r>
            <w:r>
              <w:rPr>
                <w:rFonts w:ascii="Times New Roman"/>
                <w:b w:val="false"/>
                <w:i w:val="false"/>
                <w:color w:val="000000"/>
                <w:sz w:val="20"/>
              </w:rPr>
              <w:t>с восьмой по одиннадцатую – середина;</w:t>
            </w:r>
            <w:r>
              <w:br/>
            </w:r>
            <w:r>
              <w:rPr>
                <w:rFonts w:ascii="Times New Roman"/>
                <w:b w:val="false"/>
                <w:i w:val="false"/>
                <w:color w:val="000000"/>
                <w:sz w:val="20"/>
              </w:rPr>
              <w:t>
</w:t>
            </w:r>
            <w:r>
              <w:rPr>
                <w:rFonts w:ascii="Times New Roman"/>
                <w:b w:val="false"/>
                <w:i w:val="false"/>
                <w:color w:val="000000"/>
                <w:sz w:val="20"/>
              </w:rPr>
              <w:t xml:space="preserve">с двенадцатой </w:t>
            </w:r>
            <w:r>
              <w:rPr>
                <w:rFonts w:ascii="Times New Roman"/>
                <w:b w:val="false"/>
                <w:i w:val="false"/>
                <w:color w:val="000000"/>
                <w:sz w:val="20"/>
              </w:rPr>
              <w:t xml:space="preserve">по пятнадцатую - верх) </w:t>
            </w:r>
            <w:r>
              <w:rPr>
                <w:rFonts w:ascii="Times New Roman"/>
                <w:b w:val="false"/>
                <w:i w:val="false"/>
                <w:color w:val="000000"/>
                <w:sz w:val="20"/>
              </w:rPr>
              <w:t xml:space="preserve">размещая против </w:t>
            </w:r>
            <w:r>
              <w:rPr>
                <w:rFonts w:ascii="Times New Roman"/>
                <w:b w:val="false"/>
                <w:i w:val="false"/>
                <w:color w:val="000000"/>
                <w:sz w:val="20"/>
              </w:rPr>
              <w:t xml:space="preserve">часовой стрелки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80 </w:t>
            </w:r>
            <w:r>
              <w:rPr>
                <w:rFonts w:ascii="Times New Roman"/>
                <w:b w:val="false"/>
                <w:i w:val="false"/>
                <w:color w:val="000000"/>
                <w:sz w:val="20"/>
              </w:rPr>
              <w:t xml:space="preserve">двухкамерные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Аналогичным образом </w:t>
            </w:r>
            <w:r>
              <w:rPr>
                <w:rFonts w:ascii="Times New Roman"/>
                <w:b w:val="false"/>
                <w:i w:val="false"/>
                <w:color w:val="000000"/>
                <w:sz w:val="20"/>
              </w:rPr>
              <w:t>для каждой камеры</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контрольные тесты помещают на расстоянии не менее пяти сантиметров от стенок стерилизатора.</w:t>
      </w:r>
    </w:p>
    <w:bookmarkStart w:name="z191" w:id="52"/>
    <w:p>
      <w:pPr>
        <w:spacing w:after="0"/>
        <w:ind w:left="0"/>
        <w:jc w:val="both"/>
      </w:pPr>
      <w:r>
        <w:rPr>
          <w:rFonts w:ascii="Times New Roman"/>
          <w:b w:val="false"/>
          <w:i w:val="false"/>
          <w:color w:val="000000"/>
          <w:sz w:val="28"/>
        </w:rPr>
        <w:t>
</w:t>
      </w:r>
      <w:r>
        <w:rPr>
          <w:rFonts w:ascii="Times New Roman"/>
          <w:b/>
          <w:i w:val="false"/>
          <w:color w:val="000000"/>
          <w:sz w:val="28"/>
        </w:rPr>
        <w:t>            Рецептура химических тестов для контроля</w:t>
      </w:r>
      <w:r>
        <w:br/>
      </w:r>
      <w:r>
        <w:rPr>
          <w:rFonts w:ascii="Times New Roman"/>
          <w:b w:val="false"/>
          <w:i w:val="false"/>
          <w:color w:val="000000"/>
          <w:sz w:val="28"/>
        </w:rPr>
        <w:t>
</w:t>
      </w:r>
      <w:r>
        <w:rPr>
          <w:rFonts w:ascii="Times New Roman"/>
          <w:b/>
          <w:i w:val="false"/>
          <w:color w:val="000000"/>
          <w:sz w:val="28"/>
        </w:rPr>
        <w:t>              температурных параметров режима работы</w:t>
      </w:r>
      <w:r>
        <w:br/>
      </w:r>
      <w:r>
        <w:rPr>
          <w:rFonts w:ascii="Times New Roman"/>
          <w:b w:val="false"/>
          <w:i w:val="false"/>
          <w:color w:val="000000"/>
          <w:sz w:val="28"/>
        </w:rPr>
        <w:t>
</w:t>
      </w:r>
      <w:r>
        <w:rPr>
          <w:rFonts w:ascii="Times New Roman"/>
          <w:b/>
          <w:i w:val="false"/>
          <w:color w:val="000000"/>
          <w:sz w:val="28"/>
        </w:rPr>
        <w:t>                    паровых стерилизаторов</w:t>
      </w:r>
    </w:p>
    <w:bookmarkEnd w:id="52"/>
    <w:bookmarkStart w:name="z192" w:id="53"/>
    <w:p>
      <w:pPr>
        <w:spacing w:after="0"/>
        <w:ind w:left="0"/>
        <w:jc w:val="both"/>
      </w:pPr>
      <w:r>
        <w:rPr>
          <w:rFonts w:ascii="Times New Roman"/>
          <w:b w:val="false"/>
          <w:i w:val="false"/>
          <w:color w:val="000000"/>
          <w:sz w:val="28"/>
        </w:rPr>
        <w:t>
                                                Таблица № 3</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2611"/>
        <w:gridCol w:w="873"/>
        <w:gridCol w:w="689"/>
        <w:gridCol w:w="691"/>
      </w:tblGrid>
      <w:tr>
        <w:trPr>
          <w:trHeight w:val="30"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вещества</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форма </w:t>
            </w:r>
            <w:r>
              <w:rPr>
                <w:rFonts w:ascii="Times New Roman"/>
                <w:b w:val="false"/>
                <w:i w:val="false"/>
                <w:color w:val="000000"/>
                <w:sz w:val="20"/>
              </w:rPr>
              <w:t xml:space="preserve">кристаллов, </w:t>
            </w:r>
            <w:r>
              <w:rPr>
                <w:rFonts w:ascii="Times New Roman"/>
                <w:b w:val="false"/>
                <w:i w:val="false"/>
                <w:color w:val="000000"/>
                <w:sz w:val="20"/>
              </w:rPr>
              <w:t>запах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Температурный </w:t>
            </w:r>
            <w:r>
              <w:rPr>
                <w:rFonts w:ascii="Times New Roman"/>
                <w:b w:val="false"/>
                <w:i w:val="false"/>
                <w:color w:val="000000"/>
                <w:sz w:val="20"/>
              </w:rPr>
              <w:t xml:space="preserve">параметр, </w:t>
            </w:r>
            <w:r>
              <w:rPr>
                <w:rFonts w:ascii="Times New Roman"/>
                <w:b w:val="false"/>
                <w:i w:val="false"/>
                <w:color w:val="000000"/>
                <w:sz w:val="20"/>
              </w:rPr>
              <w:t xml:space="preserve">подлежащий </w:t>
            </w:r>
            <w:r>
              <w:rPr>
                <w:rFonts w:ascii="Times New Roman"/>
                <w:b w:val="false"/>
                <w:i w:val="false"/>
                <w:color w:val="000000"/>
                <w:sz w:val="20"/>
              </w:rPr>
              <w:t>контролю: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Антипирин </w:t>
            </w:r>
            <w:r>
              <w:rPr>
                <w:rFonts w:ascii="Times New Roman"/>
                <w:b w:val="false"/>
                <w:i w:val="false"/>
                <w:color w:val="000000"/>
                <w:sz w:val="20"/>
              </w:rPr>
              <w:t>с красителем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Бесцветные </w:t>
            </w:r>
            <w:r>
              <w:rPr>
                <w:rFonts w:ascii="Times New Roman"/>
                <w:b w:val="false"/>
                <w:i w:val="false"/>
                <w:color w:val="000000"/>
                <w:sz w:val="20"/>
              </w:rPr>
              <w:t xml:space="preserve">кристаллы </w:t>
            </w:r>
            <w:r>
              <w:rPr>
                <w:rFonts w:ascii="Times New Roman"/>
                <w:b w:val="false"/>
                <w:i w:val="false"/>
                <w:color w:val="000000"/>
                <w:sz w:val="20"/>
              </w:rPr>
              <w:t xml:space="preserve">или белый </w:t>
            </w:r>
            <w:r>
              <w:rPr>
                <w:rFonts w:ascii="Times New Roman"/>
                <w:b w:val="false"/>
                <w:i w:val="false"/>
                <w:color w:val="000000"/>
                <w:sz w:val="20"/>
              </w:rPr>
              <w:t xml:space="preserve">порошок </w:t>
            </w:r>
            <w:r>
              <w:rPr>
                <w:rFonts w:ascii="Times New Roman"/>
                <w:b w:val="false"/>
                <w:i w:val="false"/>
                <w:color w:val="000000"/>
                <w:sz w:val="20"/>
              </w:rPr>
              <w:t>без запаха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Сера </w:t>
            </w:r>
            <w:r>
              <w:rPr>
                <w:rFonts w:ascii="Times New Roman"/>
                <w:b w:val="false"/>
                <w:i w:val="false"/>
                <w:color w:val="000000"/>
                <w:sz w:val="20"/>
              </w:rPr>
              <w:t xml:space="preserve">элементарная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Желтые </w:t>
            </w:r>
            <w:r>
              <w:rPr>
                <w:rFonts w:ascii="Times New Roman"/>
                <w:b w:val="false"/>
                <w:i w:val="false"/>
                <w:color w:val="000000"/>
                <w:sz w:val="20"/>
              </w:rPr>
              <w:t>кристаллы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Резорцин </w:t>
            </w:r>
            <w:r>
              <w:rPr>
                <w:rFonts w:ascii="Times New Roman"/>
                <w:b w:val="false"/>
                <w:i w:val="false"/>
                <w:color w:val="000000"/>
                <w:sz w:val="20"/>
              </w:rPr>
              <w:t xml:space="preserve">с красителем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Белые </w:t>
            </w:r>
            <w:r>
              <w:rPr>
                <w:rFonts w:ascii="Times New Roman"/>
                <w:b w:val="false"/>
                <w:i w:val="false"/>
                <w:color w:val="000000"/>
                <w:sz w:val="20"/>
              </w:rPr>
              <w:t xml:space="preserve">или слабо-желтые </w:t>
            </w:r>
            <w:r>
              <w:rPr>
                <w:rFonts w:ascii="Times New Roman"/>
                <w:b w:val="false"/>
                <w:i w:val="false"/>
                <w:color w:val="000000"/>
                <w:sz w:val="20"/>
              </w:rPr>
              <w:t>кристаллы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Кислота </w:t>
            </w:r>
            <w:r>
              <w:rPr>
                <w:rFonts w:ascii="Times New Roman"/>
                <w:b w:val="false"/>
                <w:i w:val="false"/>
                <w:color w:val="000000"/>
                <w:sz w:val="20"/>
              </w:rPr>
              <w:t xml:space="preserve">бензойная </w:t>
            </w:r>
            <w:r>
              <w:rPr>
                <w:rFonts w:ascii="Times New Roman"/>
                <w:b w:val="false"/>
                <w:i w:val="false"/>
                <w:color w:val="000000"/>
                <w:sz w:val="20"/>
              </w:rPr>
              <w:t xml:space="preserve">с красителем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Бесцветные </w:t>
            </w:r>
            <w:r>
              <w:rPr>
                <w:rFonts w:ascii="Times New Roman"/>
                <w:b w:val="false"/>
                <w:i w:val="false"/>
                <w:color w:val="000000"/>
                <w:sz w:val="20"/>
              </w:rPr>
              <w:t xml:space="preserve">игольчатые </w:t>
            </w:r>
            <w:r>
              <w:rPr>
                <w:rFonts w:ascii="Times New Roman"/>
                <w:b w:val="false"/>
                <w:i w:val="false"/>
                <w:color w:val="000000"/>
                <w:sz w:val="20"/>
              </w:rPr>
              <w:t xml:space="preserve">кристаллы </w:t>
            </w:r>
            <w:r>
              <w:rPr>
                <w:rFonts w:ascii="Times New Roman"/>
                <w:b w:val="false"/>
                <w:i w:val="false"/>
                <w:color w:val="000000"/>
                <w:sz w:val="20"/>
              </w:rPr>
              <w:t xml:space="preserve">или белый </w:t>
            </w:r>
            <w:r>
              <w:rPr>
                <w:rFonts w:ascii="Times New Roman"/>
                <w:b w:val="false"/>
                <w:i w:val="false"/>
                <w:color w:val="000000"/>
                <w:sz w:val="20"/>
              </w:rPr>
              <w:t>порошок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Никотинамид </w:t>
            </w:r>
            <w:r>
              <w:rPr>
                <w:rFonts w:ascii="Times New Roman"/>
                <w:b w:val="false"/>
                <w:i w:val="false"/>
                <w:color w:val="000000"/>
                <w:sz w:val="20"/>
              </w:rPr>
              <w:t>с красителем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Белый </w:t>
            </w:r>
            <w:r>
              <w:rPr>
                <w:rFonts w:ascii="Times New Roman"/>
                <w:b w:val="false"/>
                <w:i w:val="false"/>
                <w:color w:val="000000"/>
                <w:sz w:val="20"/>
              </w:rPr>
              <w:t xml:space="preserve">кристаллический </w:t>
            </w:r>
            <w:r>
              <w:rPr>
                <w:rFonts w:ascii="Times New Roman"/>
                <w:b w:val="false"/>
                <w:i w:val="false"/>
                <w:color w:val="000000"/>
                <w:sz w:val="20"/>
              </w:rPr>
              <w:t xml:space="preserve">порошок со </w:t>
            </w:r>
            <w:r>
              <w:rPr>
                <w:rFonts w:ascii="Times New Roman"/>
                <w:b w:val="false"/>
                <w:i w:val="false"/>
                <w:color w:val="000000"/>
                <w:sz w:val="20"/>
              </w:rPr>
              <w:t>слабым запахом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Мочевина </w:t>
            </w:r>
            <w:r>
              <w:rPr>
                <w:rFonts w:ascii="Times New Roman"/>
                <w:b w:val="false"/>
                <w:i w:val="false"/>
                <w:color w:val="000000"/>
                <w:sz w:val="20"/>
              </w:rPr>
              <w:t>с красителем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Бесцветные </w:t>
            </w:r>
            <w:r>
              <w:rPr>
                <w:rFonts w:ascii="Times New Roman"/>
                <w:b w:val="false"/>
                <w:i w:val="false"/>
                <w:color w:val="000000"/>
                <w:sz w:val="20"/>
              </w:rPr>
              <w:t>кристаллы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Примечание: в качестве красителя используют: фуксин кислый, феноловый красный, бромбимоловый синий и геанцитофиолетовый.</w:t>
      </w:r>
    </w:p>
    <w:bookmarkStart w:name="z193" w:id="54"/>
    <w:p>
      <w:pPr>
        <w:spacing w:after="0"/>
        <w:ind w:left="0"/>
        <w:jc w:val="both"/>
      </w:pPr>
      <w:r>
        <w:rPr>
          <w:rFonts w:ascii="Times New Roman"/>
          <w:b w:val="false"/>
          <w:i w:val="false"/>
          <w:color w:val="000000"/>
          <w:sz w:val="28"/>
        </w:rPr>
        <w:t>
</w:t>
      </w:r>
      <w:r>
        <w:rPr>
          <w:rFonts w:ascii="Times New Roman"/>
          <w:b/>
          <w:i w:val="false"/>
          <w:color w:val="000000"/>
          <w:sz w:val="28"/>
        </w:rPr>
        <w:t>                Химические тесты для контроля</w:t>
      </w:r>
      <w:r>
        <w:br/>
      </w:r>
      <w:r>
        <w:rPr>
          <w:rFonts w:ascii="Times New Roman"/>
          <w:b w:val="false"/>
          <w:i w:val="false"/>
          <w:color w:val="000000"/>
          <w:sz w:val="28"/>
        </w:rPr>
        <w:t>
</w:t>
      </w:r>
      <w:r>
        <w:rPr>
          <w:rFonts w:ascii="Times New Roman"/>
          <w:b/>
          <w:i w:val="false"/>
          <w:color w:val="000000"/>
          <w:sz w:val="28"/>
        </w:rPr>
        <w:t>           температурных параметров режима работы</w:t>
      </w:r>
      <w:r>
        <w:br/>
      </w:r>
      <w:r>
        <w:rPr>
          <w:rFonts w:ascii="Times New Roman"/>
          <w:b w:val="false"/>
          <w:i w:val="false"/>
          <w:color w:val="000000"/>
          <w:sz w:val="28"/>
        </w:rPr>
        <w:t>
</w:t>
      </w:r>
      <w:r>
        <w:rPr>
          <w:rFonts w:ascii="Times New Roman"/>
          <w:b/>
          <w:i w:val="false"/>
          <w:color w:val="000000"/>
          <w:sz w:val="28"/>
        </w:rPr>
        <w:t>                воздушных стерилизаторов</w:t>
      </w:r>
    </w:p>
    <w:bookmarkEnd w:id="54"/>
    <w:bookmarkStart w:name="z194" w:id="55"/>
    <w:p>
      <w:pPr>
        <w:spacing w:after="0"/>
        <w:ind w:left="0"/>
        <w:jc w:val="both"/>
      </w:pPr>
      <w:r>
        <w:rPr>
          <w:rFonts w:ascii="Times New Roman"/>
          <w:b w:val="false"/>
          <w:i w:val="false"/>
          <w:color w:val="000000"/>
          <w:sz w:val="28"/>
        </w:rPr>
        <w:t>
                                                    Таблица № 4</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913"/>
        <w:gridCol w:w="693"/>
        <w:gridCol w:w="853"/>
      </w:tblGrid>
      <w:tr>
        <w:trPr>
          <w:trHeight w:val="465"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 xml:space="preserve">химического </w:t>
            </w:r>
            <w:r>
              <w:rPr>
                <w:rFonts w:ascii="Times New Roman"/>
                <w:b w:val="false"/>
                <w:i w:val="false"/>
                <w:color w:val="000000"/>
                <w:sz w:val="20"/>
              </w:rPr>
              <w:t>соединения</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форма </w:t>
            </w:r>
            <w:r>
              <w:rPr>
                <w:rFonts w:ascii="Times New Roman"/>
                <w:b w:val="false"/>
                <w:i w:val="false"/>
                <w:color w:val="000000"/>
                <w:sz w:val="20"/>
              </w:rPr>
              <w:t>кристаллов, запах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Температурный </w:t>
            </w:r>
            <w:r>
              <w:rPr>
                <w:rFonts w:ascii="Times New Roman"/>
                <w:b w:val="false"/>
                <w:i w:val="false"/>
                <w:color w:val="000000"/>
                <w:sz w:val="20"/>
              </w:rPr>
              <w:t xml:space="preserve">параметр, </w:t>
            </w:r>
            <w:r>
              <w:rPr>
                <w:rFonts w:ascii="Times New Roman"/>
                <w:b w:val="false"/>
                <w:i w:val="false"/>
                <w:color w:val="000000"/>
                <w:sz w:val="20"/>
              </w:rPr>
              <w:t xml:space="preserve">подлежащий </w:t>
            </w:r>
            <w:r>
              <w:rPr>
                <w:rFonts w:ascii="Times New Roman"/>
                <w:b w:val="false"/>
                <w:i w:val="false"/>
                <w:color w:val="000000"/>
                <w:sz w:val="20"/>
              </w:rPr>
              <w:t>контролю</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rPr>
                <w:rFonts w:ascii="Times New Roman"/>
                <w:b w:val="false"/>
                <w:i w:val="false"/>
                <w:color w:val="000000"/>
                <w:vertAlign w:val="superscript"/>
              </w:rPr>
              <w:t>0</w:t>
            </w:r>
            <w:r>
              <w:rPr>
                <w:rFonts w:ascii="Times New Roman"/>
                <w:b w:val="false"/>
                <w:i w:val="false"/>
                <w:color w:val="000000"/>
                <w:sz w:val="20"/>
              </w:rPr>
              <w:t xml:space="preserve"> 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rPr>
                <w:rFonts w:ascii="Times New Roman"/>
                <w:b w:val="false"/>
                <w:i w:val="false"/>
                <w:color w:val="000000"/>
                <w:vertAlign w:val="superscript"/>
              </w:rPr>
              <w:t>0</w:t>
            </w:r>
            <w:r>
              <w:rPr>
                <w:rFonts w:ascii="Times New Roman"/>
                <w:b w:val="false"/>
                <w:i w:val="false"/>
                <w:color w:val="000000"/>
                <w:sz w:val="20"/>
              </w:rPr>
              <w:t xml:space="preserve"> С</w:t>
            </w:r>
          </w:p>
        </w:tc>
      </w:tr>
      <w:tr>
        <w:trPr>
          <w:trHeight w:val="51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Левомицетин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Белый или белый порошок </w:t>
            </w:r>
            <w:r>
              <w:rPr>
                <w:rFonts w:ascii="Times New Roman"/>
                <w:b w:val="false"/>
                <w:i w:val="false"/>
                <w:color w:val="000000"/>
                <w:sz w:val="20"/>
              </w:rPr>
              <w:t xml:space="preserve">со слабым желтовато-зеленоватым </w:t>
            </w:r>
            <w:r>
              <w:rPr>
                <w:rFonts w:ascii="Times New Roman"/>
                <w:b w:val="false"/>
                <w:i w:val="false"/>
                <w:color w:val="000000"/>
                <w:sz w:val="20"/>
              </w:rPr>
              <w:t>оттенком</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Кислота винная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Белого цвета </w:t>
            </w:r>
            <w:r>
              <w:rPr>
                <w:rFonts w:ascii="Times New Roman"/>
                <w:b w:val="false"/>
                <w:i w:val="false"/>
                <w:color w:val="000000"/>
                <w:sz w:val="20"/>
              </w:rPr>
              <w:t xml:space="preserve">или прозрачные </w:t>
            </w:r>
            <w:r>
              <w:rPr>
                <w:rFonts w:ascii="Times New Roman"/>
                <w:b w:val="false"/>
                <w:i w:val="false"/>
                <w:color w:val="000000"/>
                <w:sz w:val="20"/>
              </w:rPr>
              <w:t>бесцветные кристаллы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Гидрохинон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Бесцветные или </w:t>
            </w:r>
            <w:r>
              <w:rPr>
                <w:rFonts w:ascii="Times New Roman"/>
                <w:b w:val="false"/>
                <w:i w:val="false"/>
                <w:color w:val="000000"/>
                <w:sz w:val="20"/>
              </w:rPr>
              <w:t xml:space="preserve">светло-серые </w:t>
            </w:r>
            <w:r>
              <w:rPr>
                <w:rFonts w:ascii="Times New Roman"/>
                <w:b w:val="false"/>
                <w:i w:val="false"/>
                <w:color w:val="000000"/>
                <w:sz w:val="20"/>
              </w:rPr>
              <w:t>серебристые кристаллы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Тиомочевина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Блестящие </w:t>
            </w:r>
            <w:r>
              <w:rPr>
                <w:rFonts w:ascii="Times New Roman"/>
                <w:b w:val="false"/>
                <w:i w:val="false"/>
                <w:color w:val="000000"/>
                <w:sz w:val="20"/>
              </w:rPr>
              <w:t xml:space="preserve">бесцветные </w:t>
            </w:r>
            <w:r>
              <w:rPr>
                <w:rFonts w:ascii="Times New Roman"/>
                <w:b w:val="false"/>
                <w:i w:val="false"/>
                <w:color w:val="000000"/>
                <w:sz w:val="20"/>
              </w:rPr>
              <w:t>кристаллы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Янтарная кислота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Бесцветные </w:t>
            </w:r>
            <w:r>
              <w:rPr>
                <w:rFonts w:ascii="Times New Roman"/>
                <w:b w:val="false"/>
                <w:i w:val="false"/>
                <w:color w:val="000000"/>
                <w:sz w:val="20"/>
              </w:rPr>
              <w:t>кристаллы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В состав химических тестов, используемых для контроля работы воздушных стерилизаторов, краситель не добавляют, так как указанные химические соединения изменяют свой цвет при достижении температуры плавления.</w:t>
      </w:r>
    </w:p>
    <w:bookmarkStart w:name="z195" w:id="5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организации и </w:t>
      </w:r>
      <w:r>
        <w:br/>
      </w:r>
      <w:r>
        <w:rPr>
          <w:rFonts w:ascii="Times New Roman"/>
          <w:b w:val="false"/>
          <w:i w:val="false"/>
          <w:color w:val="000000"/>
          <w:sz w:val="28"/>
        </w:rPr>
        <w:t xml:space="preserve">
проведению дезинфекции,   </w:t>
      </w:r>
      <w:r>
        <w:br/>
      </w:r>
      <w:r>
        <w:rPr>
          <w:rFonts w:ascii="Times New Roman"/>
          <w:b w:val="false"/>
          <w:i w:val="false"/>
          <w:color w:val="000000"/>
          <w:sz w:val="28"/>
        </w:rPr>
        <w:t xml:space="preserve">
дезинсекции и дератизации»  </w:t>
      </w:r>
    </w:p>
    <w:bookmarkEnd w:id="56"/>
    <w:bookmarkStart w:name="z196" w:id="57"/>
    <w:p>
      <w:pPr>
        <w:spacing w:after="0"/>
        <w:ind w:left="0"/>
        <w:jc w:val="both"/>
      </w:pPr>
      <w:r>
        <w:rPr>
          <w:rFonts w:ascii="Times New Roman"/>
          <w:b w:val="false"/>
          <w:i w:val="false"/>
          <w:color w:val="000000"/>
          <w:sz w:val="28"/>
        </w:rPr>
        <w:t>
</w:t>
      </w:r>
      <w:r>
        <w:rPr>
          <w:rFonts w:ascii="Times New Roman"/>
          <w:b/>
          <w:i w:val="false"/>
          <w:color w:val="000000"/>
          <w:sz w:val="28"/>
        </w:rPr>
        <w:t>      Журнал учета работы по стерилизации медицинских изделий</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675"/>
        <w:gridCol w:w="529"/>
        <w:gridCol w:w="578"/>
        <w:gridCol w:w="700"/>
        <w:gridCol w:w="651"/>
        <w:gridCol w:w="578"/>
        <w:gridCol w:w="700"/>
        <w:gridCol w:w="505"/>
        <w:gridCol w:w="553"/>
        <w:gridCol w:w="603"/>
        <w:gridCol w:w="798"/>
        <w:gridCol w:w="751"/>
      </w:tblGrid>
      <w:tr>
        <w:trPr>
          <w:trHeight w:val="117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стерилизатора</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количество</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стерилизации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тест–контроля</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стерилизацию</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Бактериологический</w:t>
            </w:r>
          </w:p>
        </w:tc>
        <w:tc>
          <w:tcPr>
            <w:tcW w:w="0" w:type="auto"/>
            <w:vMerge/>
            <w:tcBorders>
              <w:top w:val="nil"/>
              <w:left w:val="single" w:color="cfcfcf" w:sz="5"/>
              <w:bottom w:val="single" w:color="cfcfcf" w:sz="5"/>
              <w:right w:val="single" w:color="cfcfcf" w:sz="5"/>
            </w:tcBorders>
          </w:tcPr>
          <w:p/>
        </w:tc>
      </w:tr>
      <w:tr>
        <w:trPr>
          <w:trHeight w:val="3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индикаторов</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изменивших</w:t>
            </w:r>
            <w:r>
              <w:br/>
            </w:r>
            <w:r>
              <w:rPr>
                <w:rFonts w:ascii="Times New Roman"/>
                <w:b w:val="false"/>
                <w:i w:val="false"/>
                <w:color w:val="000000"/>
                <w:sz w:val="20"/>
              </w:rPr>
              <w:t>
</w:t>
            </w:r>
            <w:r>
              <w:rPr>
                <w:rFonts w:ascii="Times New Roman"/>
                <w:b w:val="false"/>
                <w:i w:val="false"/>
                <w:color w:val="000000"/>
                <w:sz w:val="20"/>
              </w:rPr>
              <w:t>цвет</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индикаторов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давших</w:t>
            </w:r>
            <w:r>
              <w:br/>
            </w:r>
            <w:r>
              <w:rPr>
                <w:rFonts w:ascii="Times New Roman"/>
                <w:b w:val="false"/>
                <w:i w:val="false"/>
                <w:color w:val="000000"/>
                <w:sz w:val="20"/>
              </w:rPr>
              <w:t>
</w:t>
            </w: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микроорганизмов</w:t>
            </w:r>
          </w:p>
        </w:tc>
        <w:tc>
          <w:tcPr>
            <w:tcW w:w="0" w:type="auto"/>
            <w:vMerge/>
            <w:tcBorders>
              <w:top w:val="nil"/>
              <w:left w:val="single" w:color="cfcfcf" w:sz="5"/>
              <w:bottom w:val="single" w:color="cfcfcf" w:sz="5"/>
              <w:right w:val="single" w:color="cfcfcf" w:sz="5"/>
            </w:tcBorders>
          </w:tcP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При оценке результатов химического метода контроля работы стерилизаторов с применением химических, термохимических индикаторов в графе 10 следует указывать количество неудовлетворительных результатов.</w:t>
      </w:r>
      <w:r>
        <w:br/>
      </w:r>
      <w:r>
        <w:rPr>
          <w:rFonts w:ascii="Times New Roman"/>
          <w:b w:val="false"/>
          <w:i w:val="false"/>
          <w:color w:val="000000"/>
          <w:sz w:val="28"/>
        </w:rPr>
        <w:t>
      2. При оценке результатов бактериологического метода контроля работы стерилизаторов с применением биологических тестов в графе 12 следует указывать количество неудовлетворительных результатов.</w:t>
      </w:r>
    </w:p>
    <w:bookmarkStart w:name="z197" w:id="5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xml:space="preserve">
требования к организации и </w:t>
      </w:r>
      <w:r>
        <w:br/>
      </w:r>
      <w:r>
        <w:rPr>
          <w:rFonts w:ascii="Times New Roman"/>
          <w:b w:val="false"/>
          <w:i w:val="false"/>
          <w:color w:val="000000"/>
          <w:sz w:val="28"/>
        </w:rPr>
        <w:t xml:space="preserve">
проведению дезинфекции,   </w:t>
      </w:r>
      <w:r>
        <w:br/>
      </w:r>
      <w:r>
        <w:rPr>
          <w:rFonts w:ascii="Times New Roman"/>
          <w:b w:val="false"/>
          <w:i w:val="false"/>
          <w:color w:val="000000"/>
          <w:sz w:val="28"/>
        </w:rPr>
        <w:t xml:space="preserve">
дезинсекции и дератизации»  </w:t>
      </w:r>
    </w:p>
    <w:bookmarkEnd w:id="58"/>
    <w:bookmarkStart w:name="z198" w:id="59"/>
    <w:p>
      <w:pPr>
        <w:spacing w:after="0"/>
        <w:ind w:left="0"/>
        <w:jc w:val="left"/>
      </w:pPr>
      <w:r>
        <w:rPr>
          <w:rFonts w:ascii="Times New Roman"/>
          <w:b/>
          <w:i w:val="false"/>
          <w:color w:val="000000"/>
        </w:rPr>
        <w:t xml:space="preserve"> 
Дезинфекция, предстерилизационная очистка</w:t>
      </w:r>
      <w:r>
        <w:br/>
      </w:r>
      <w:r>
        <w:rPr>
          <w:rFonts w:ascii="Times New Roman"/>
          <w:b/>
          <w:i w:val="false"/>
          <w:color w:val="000000"/>
        </w:rPr>
        <w:t>
и стерилизация эндоскопов и инструментов к ним</w:t>
      </w:r>
    </w:p>
    <w:bookmarkEnd w:id="59"/>
    <w:bookmarkStart w:name="z199" w:id="60"/>
    <w:p>
      <w:pPr>
        <w:spacing w:after="0"/>
        <w:ind w:left="0"/>
        <w:jc w:val="both"/>
      </w:pPr>
      <w:r>
        <w:rPr>
          <w:rFonts w:ascii="Times New Roman"/>
          <w:b w:val="false"/>
          <w:i w:val="false"/>
          <w:color w:val="000000"/>
          <w:sz w:val="28"/>
        </w:rPr>
        <w:t>      Для эндоскопов, используемых при нестерильных эндоскопических манипуляциях (когда эндоскоп вводится через естественные пути в полости организма, имеющие собственный микробный пейзаж), этапы обработки включают предварительную очистку, окончательную очистку, дезинфекцию высокого уровня и хранение в условиях, исключающих вторичную контаминацию микроорганизмами.</w:t>
      </w:r>
      <w:r>
        <w:br/>
      </w:r>
      <w:r>
        <w:rPr>
          <w:rFonts w:ascii="Times New Roman"/>
          <w:b w:val="false"/>
          <w:i w:val="false"/>
          <w:color w:val="000000"/>
          <w:sz w:val="28"/>
        </w:rPr>
        <w:t>
      Эндоскопы, используемые при стерильных эндоскопических манипуляциях (введение через их каналы стерильных инструментов, используемых при хирургических вмешательствах, введение эндоскопов в стерильные полости, контакт с раневой поверхностью, кровью), непосредственно после использования подлежат предварительной очистке, предстерилизационной очистке, стерилизации и хранению в условиях, исключающих вторичную контаминацию микроорганизмами.</w:t>
      </w:r>
      <w:r>
        <w:br/>
      </w:r>
      <w:r>
        <w:rPr>
          <w:rFonts w:ascii="Times New Roman"/>
          <w:b w:val="false"/>
          <w:i w:val="false"/>
          <w:color w:val="000000"/>
          <w:sz w:val="28"/>
        </w:rPr>
        <w:t>
      Инструменты к эндоскопам, используемым при эндоскопических манипуляциях, во всех случаях подлежат предварительной очистке, предстерилизационной очистке, стерилизации и хранению в условиях, исключающих вторичную контаминацию микроорганизмами.</w:t>
      </w:r>
      <w:r>
        <w:br/>
      </w:r>
      <w:r>
        <w:rPr>
          <w:rFonts w:ascii="Times New Roman"/>
          <w:b w:val="false"/>
          <w:i w:val="false"/>
          <w:color w:val="000000"/>
          <w:sz w:val="28"/>
        </w:rPr>
        <w:t>
      Приборы и инструменты после каждого исследования разбирают, очищают от крови, слизи и других примесей щетками и обрабатывают дезинфицирующими растворами.</w:t>
      </w:r>
      <w:r>
        <w:br/>
      </w:r>
      <w:r>
        <w:rPr>
          <w:rFonts w:ascii="Times New Roman"/>
          <w:b w:val="false"/>
          <w:i w:val="false"/>
          <w:color w:val="000000"/>
          <w:sz w:val="28"/>
        </w:rPr>
        <w:t>
      Эндоскопы и инструменты к ним, используемые у больных инфекционными заболеваниями, дополнительно подлежат дезинфекции после предварительной очистки перед окончательной или предстерилизационной очисткой по режимам, рекомендованным при соответствующей инфекции и в методических указаниях по применению конкретного препарата. Применяемые дезинфицирующие средства не должны обладать фиксирующим органические загрязнения эффектом. Медицинский работник, выполняющий обработку эндоскопов и инструментов к ним, должен обязательно надевать отдельный халат и использовать средства индивидуальной защиты (перчатки, лицевые маски, очки или щитки), предотвращающие попадание инфицированного материала и дезинфицирующих средств на кожу.</w:t>
      </w:r>
      <w:r>
        <w:br/>
      </w:r>
      <w:r>
        <w:rPr>
          <w:rFonts w:ascii="Times New Roman"/>
          <w:b w:val="false"/>
          <w:i w:val="false"/>
          <w:color w:val="000000"/>
          <w:sz w:val="28"/>
        </w:rPr>
        <w:t>
      1. Предварительная очистка.</w:t>
      </w:r>
      <w:r>
        <w:br/>
      </w:r>
      <w:r>
        <w:rPr>
          <w:rFonts w:ascii="Times New Roman"/>
          <w:b w:val="false"/>
          <w:i w:val="false"/>
          <w:color w:val="000000"/>
          <w:sz w:val="28"/>
        </w:rPr>
        <w:t>
      Это самый первый этап обработки, выполняющийся немедленно после окончания процедуры – извлечения эндоскопа из тела пациента. Его главная задача состоит в предотвращении массивных загрязнений на поверхности и в каналах эндоскопа. Предварительная очистка проводится в том же помещении, где выполнялась процедура; эндоскоп остается присоединенным к источнику света и эндоскопическому насосу. Предварительная очистка осуществляется ручным способом. Этот этап заключается в протирании рабочей части эндоскопа (в направлении от блока управления к дистальному концу) салфеткой, смоченной раствором моющего средства (не фиксирующим загрязнения), прокачивании моющего раствора через каналы эндоскопа. Для предварительной очистки эндоскопов должны применяться средства, разрешенные для предстерилизационной очистки изделий медицинского назначения в установленном порядке. Оптимальными средствами для очистки эндоскопической аппаратуры являются моющие средства, содержащие ферменты.</w:t>
      </w:r>
      <w:r>
        <w:br/>
      </w:r>
      <w:r>
        <w:rPr>
          <w:rFonts w:ascii="Times New Roman"/>
          <w:b w:val="false"/>
          <w:i w:val="false"/>
          <w:color w:val="000000"/>
          <w:sz w:val="28"/>
        </w:rPr>
        <w:t>
      Салфетки после использования дезинфицируют средствами, эффективными в отношении вирусов, бактерий (включая микобактерии туберкулеза) и грибов Кандида по режиму более устойчивого возбудителя.</w:t>
      </w:r>
      <w:r>
        <w:br/>
      </w:r>
      <w:r>
        <w:rPr>
          <w:rFonts w:ascii="Times New Roman"/>
          <w:b w:val="false"/>
          <w:i w:val="false"/>
          <w:color w:val="000000"/>
          <w:sz w:val="28"/>
        </w:rPr>
        <w:t>
      По окончании предварительной очистки, перед погружением в моющий раствор обязательно проводят проверку герметичности эндоскопа. Эта процедура выполняется в соответствии с рекомендациями производителя оборудования при помощи специального устройства - искателя течи. При обнаружении протечки эндоскоп подвергается дезинфекции и сдается в ремонт.</w:t>
      </w:r>
      <w:r>
        <w:br/>
      </w:r>
      <w:r>
        <w:rPr>
          <w:rFonts w:ascii="Times New Roman"/>
          <w:b w:val="false"/>
          <w:i w:val="false"/>
          <w:color w:val="000000"/>
          <w:sz w:val="28"/>
        </w:rPr>
        <w:t>
      Предварительная очистка эндоскопа и инструментов к ним должна проводиться с соблюдением мер противоэпидемической безопасности.</w:t>
      </w:r>
      <w:r>
        <w:br/>
      </w:r>
      <w:r>
        <w:rPr>
          <w:rFonts w:ascii="Times New Roman"/>
          <w:b w:val="false"/>
          <w:i w:val="false"/>
          <w:color w:val="000000"/>
          <w:sz w:val="28"/>
        </w:rPr>
        <w:t>
</w:t>
      </w:r>
      <w:r>
        <w:rPr>
          <w:rFonts w:ascii="Times New Roman"/>
          <w:b w:val="false"/>
          <w:i w:val="false"/>
          <w:color w:val="000000"/>
          <w:sz w:val="28"/>
        </w:rPr>
        <w:t>
      2. Окончательная очистка.</w:t>
      </w:r>
      <w:r>
        <w:br/>
      </w:r>
      <w:r>
        <w:rPr>
          <w:rFonts w:ascii="Times New Roman"/>
          <w:b w:val="false"/>
          <w:i w:val="false"/>
          <w:color w:val="000000"/>
          <w:sz w:val="28"/>
        </w:rPr>
        <w:t>
      Отсоединенный от источника света и отсоса эндоскоп переносят в отдельное помещение, где производят его дальнейшую обработку. Здесь же находятся емкости с моющими и дезинфицирующими растворами и моечно-дезинфицирующее оборудование. В этой же комнате должно быть не менее трех раковин: одну из них следует выделить для мытья рук персонала и не использовать для других целей (отмыв эндоскопа, слив растворов и т.д.). Для обеспечения безопасности работающего персонала помещение должно быть снабжено вентиляцией (лучше приточно-вытяжной). Это особенно актуально, если при обработке эндоскопов используются средства, содержащие альдегиды (в частности глутаровый) и обладающие выраженным действием на дыхательные пути вследствие их испарения.</w:t>
      </w:r>
      <w:r>
        <w:br/>
      </w:r>
      <w:r>
        <w:rPr>
          <w:rFonts w:ascii="Times New Roman"/>
          <w:b w:val="false"/>
          <w:i w:val="false"/>
          <w:color w:val="000000"/>
          <w:sz w:val="28"/>
        </w:rPr>
        <w:t>
      При выполнении окончательной очистки и последующих этапов обработки медицинский работник надевает водонепроницаемый халат или фартук, неповрежденные перчатки, маску, очки или щиток.</w:t>
      </w:r>
      <w:r>
        <w:br/>
      </w:r>
      <w:r>
        <w:rPr>
          <w:rFonts w:ascii="Times New Roman"/>
          <w:b w:val="false"/>
          <w:i w:val="false"/>
          <w:color w:val="000000"/>
          <w:sz w:val="28"/>
        </w:rPr>
        <w:t>
      Перед погружением эндоскопа в моющий раствор от эндоскопа отсоединяют все съемные части и элементы (клапаны, заглушки и другие) и погружают в раствор моющего средства, замачивают их в моющем растворе и чистят специальными или мягкими щетками.</w:t>
      </w:r>
      <w:r>
        <w:br/>
      </w:r>
      <w:r>
        <w:rPr>
          <w:rFonts w:ascii="Times New Roman"/>
          <w:b w:val="false"/>
          <w:i w:val="false"/>
          <w:color w:val="000000"/>
          <w:sz w:val="28"/>
        </w:rPr>
        <w:t>
      Для выполнения полноценной очистки эндоскоп необходимо полностью погрузить в моющий раствор. Эндоскопы, не подлежащие погружению в раствор, следует изъять из обращения: эти модели не позволяют провести адекватную обработку и несут риск инфицирования пациентов.</w:t>
      </w:r>
      <w:r>
        <w:br/>
      </w:r>
      <w:r>
        <w:rPr>
          <w:rFonts w:ascii="Times New Roman"/>
          <w:b w:val="false"/>
          <w:i w:val="false"/>
          <w:color w:val="000000"/>
          <w:sz w:val="28"/>
        </w:rPr>
        <w:t>
      После погружения эндоскопа в моющий раствор его наружные поверхности тщательно очищают при помощи салфеток. Затем при помощи специальных щеток (входящих в состав эндоскопа), точно соответствующих диаметру канала, удаляют загрязнения из каналов. При этом щетки вводятся во входы каналов, расположенные на блоке управления, и одним движением проводятся по всей длине канала. При появлении из противоположного конца канала щетку тщательно очищают, и только после очистки щетка выводится из канала. Очистка канала продолжается до тех пор, пока щетка, появляющаяся из выхода канала, не будет чистой. Далее к каналу присоединяют адаптеры для заполнения каналов (адаптеры для очистки) и пропускают моющий раствор через каналы полностью погруженного эндоскопа до тех пор, пока загрязнения не перестанут вымываться из каналов.</w:t>
      </w:r>
      <w:r>
        <w:br/>
      </w:r>
      <w:r>
        <w:rPr>
          <w:rFonts w:ascii="Times New Roman"/>
          <w:b w:val="false"/>
          <w:i w:val="false"/>
          <w:color w:val="000000"/>
          <w:sz w:val="28"/>
        </w:rPr>
        <w:t>
      Щетки подвергаются очистке в том же растворе моющего средства.</w:t>
      </w:r>
      <w:r>
        <w:br/>
      </w:r>
      <w:r>
        <w:rPr>
          <w:rFonts w:ascii="Times New Roman"/>
          <w:b w:val="false"/>
          <w:i w:val="false"/>
          <w:color w:val="000000"/>
          <w:sz w:val="28"/>
        </w:rPr>
        <w:t>
      Этап окончательной очистки по сущности аналогичен предстерилизационной очистке и предполагает использование разрешенных для этих целей средств. Тщательность ее выполнения является залогом эффективности последующей дезинфекции высокого уровня.</w:t>
      </w:r>
      <w:r>
        <w:br/>
      </w:r>
      <w:r>
        <w:rPr>
          <w:rFonts w:ascii="Times New Roman"/>
          <w:b w:val="false"/>
          <w:i w:val="false"/>
          <w:color w:val="000000"/>
          <w:sz w:val="28"/>
        </w:rPr>
        <w:t>
</w:t>
      </w:r>
      <w:r>
        <w:rPr>
          <w:rFonts w:ascii="Times New Roman"/>
          <w:b w:val="false"/>
          <w:i w:val="false"/>
          <w:color w:val="000000"/>
          <w:sz w:val="28"/>
        </w:rPr>
        <w:t>
      3. Предстерилизационная очистка.</w:t>
      </w:r>
      <w:r>
        <w:br/>
      </w:r>
      <w:r>
        <w:rPr>
          <w:rFonts w:ascii="Times New Roman"/>
          <w:b w:val="false"/>
          <w:i w:val="false"/>
          <w:color w:val="000000"/>
          <w:sz w:val="28"/>
        </w:rPr>
        <w:t>
      Эндоскопы и инструменты к ним могут подвергаться вручную предстерлизационной очистке (как это было указано в разделе окончательная очистка) или с использованием установок, моечных машин, разрешенных к применению в установленном порядке. Не рекомендуется одновременное погружение эндоскопа и колюще-режущих инструментов в емкости, так как это может вызвать повреждение рабочей части эндоскопа.</w:t>
      </w:r>
      <w:r>
        <w:br/>
      </w:r>
      <w:r>
        <w:rPr>
          <w:rFonts w:ascii="Times New Roman"/>
          <w:b w:val="false"/>
          <w:i w:val="false"/>
          <w:color w:val="000000"/>
          <w:sz w:val="28"/>
        </w:rPr>
        <w:t>
      Использование ферментативных моющих средств обеспечивает высокое качество очистки эндоскопов. Ферменты активно разрушают загрязнения, в том числе засохшие и фиксированные, а также удаляют биопленку (колонии микроорганизмов, развивающиеся в каналах эндоскопов и чрезвычайно устойчивые к внешним воздействиям). Использование ферментов значительно облегчает механическую очистку щетками, а в труднодоступных зонах заменяет ее. Растворы ферментативного моющего средства следует готовить непосредственно перед применением и использовать однократно. Это обеспечивает их максимальную активность.</w:t>
      </w:r>
      <w:r>
        <w:br/>
      </w:r>
      <w:r>
        <w:rPr>
          <w:rFonts w:ascii="Times New Roman"/>
          <w:b w:val="false"/>
          <w:i w:val="false"/>
          <w:color w:val="000000"/>
          <w:sz w:val="28"/>
        </w:rPr>
        <w:t>
      Этап очистки завершается промыванием питьевой водой наружной поверхности, каналов и съемных элементов эндоскопа. Цель этой процедуры – полное удаление остатков моющего средства с эндоскопа и его каналов для предотвращения загрязнения дезинфицирующего раствора и снижения его эффективности. Отмыв эндоскопа и съемных элементов может проводиться как в емкости, так и под проточной водой. Раковина, в которой производится эта процедура, не должна использоваться для мытья рук медицинского персонала или отмывания продезинфицированных эндоскопов.</w:t>
      </w:r>
      <w:r>
        <w:br/>
      </w:r>
      <w:r>
        <w:rPr>
          <w:rFonts w:ascii="Times New Roman"/>
          <w:b w:val="false"/>
          <w:i w:val="false"/>
          <w:color w:val="000000"/>
          <w:sz w:val="28"/>
        </w:rPr>
        <w:t>
      После окончания отмывания эндоскопа дистиллированной водой все каналы прибора продувают воздухом под давлением (при помощи шприца или специального устройства), а наружную поверхность эндоскопа просушивают салфетками. Удаление воды необходимо для предотвращения разбавлением дезинфицирующего средства.</w:t>
      </w:r>
      <w:r>
        <w:br/>
      </w:r>
      <w:r>
        <w:rPr>
          <w:rFonts w:ascii="Times New Roman"/>
          <w:b w:val="false"/>
          <w:i w:val="false"/>
          <w:color w:val="000000"/>
          <w:sz w:val="28"/>
        </w:rPr>
        <w:t>
      Алгоритм проведения очистки эндоскопов:</w:t>
      </w:r>
      <w:r>
        <w:br/>
      </w:r>
      <w:r>
        <w:rPr>
          <w:rFonts w:ascii="Times New Roman"/>
          <w:b w:val="false"/>
          <w:i w:val="false"/>
          <w:color w:val="000000"/>
          <w:sz w:val="28"/>
        </w:rPr>
        <w:t>
      1) протереть вводимую часть эндоскопа и блоки управления, двигаясь от блока управления к дистальному концу;</w:t>
      </w:r>
      <w:r>
        <w:br/>
      </w:r>
      <w:r>
        <w:rPr>
          <w:rFonts w:ascii="Times New Roman"/>
          <w:b w:val="false"/>
          <w:i w:val="false"/>
          <w:color w:val="000000"/>
          <w:sz w:val="28"/>
        </w:rPr>
        <w:t>
      2) промыть канал «вода/воздух» водой, а затем продуть воздухом в течение 10 секунд;</w:t>
      </w:r>
      <w:r>
        <w:br/>
      </w:r>
      <w:r>
        <w:rPr>
          <w:rFonts w:ascii="Times New Roman"/>
          <w:b w:val="false"/>
          <w:i w:val="false"/>
          <w:color w:val="000000"/>
          <w:sz w:val="28"/>
        </w:rPr>
        <w:t>
      3) аспирировать дезинфицирующее средство через биопсийный/аспирационный каналы;</w:t>
      </w:r>
      <w:r>
        <w:br/>
      </w:r>
      <w:r>
        <w:rPr>
          <w:rFonts w:ascii="Times New Roman"/>
          <w:b w:val="false"/>
          <w:i w:val="false"/>
          <w:color w:val="000000"/>
          <w:sz w:val="28"/>
        </w:rPr>
        <w:t>
      4) снять все клапаны и очистить их отдельно;</w:t>
      </w:r>
      <w:r>
        <w:br/>
      </w:r>
      <w:r>
        <w:rPr>
          <w:rFonts w:ascii="Times New Roman"/>
          <w:b w:val="false"/>
          <w:i w:val="false"/>
          <w:color w:val="000000"/>
          <w:sz w:val="28"/>
        </w:rPr>
        <w:t>
      5) используя специальную щетку, очистить выходы, очистить выходы биопсийного/аспирационного канала, затем осторожно очистить дистальный конец эндоскопа;</w:t>
      </w:r>
      <w:r>
        <w:br/>
      </w:r>
      <w:r>
        <w:rPr>
          <w:rFonts w:ascii="Times New Roman"/>
          <w:b w:val="false"/>
          <w:i w:val="false"/>
          <w:color w:val="000000"/>
          <w:sz w:val="28"/>
        </w:rPr>
        <w:t>
      6) пропустить щетку для очистки каналов через:</w:t>
      </w:r>
      <w:r>
        <w:br/>
      </w:r>
      <w:r>
        <w:rPr>
          <w:rFonts w:ascii="Times New Roman"/>
          <w:b w:val="false"/>
          <w:i w:val="false"/>
          <w:color w:val="000000"/>
          <w:sz w:val="28"/>
        </w:rPr>
        <w:t>
      биопсийный выход вводимой части,</w:t>
      </w:r>
      <w:r>
        <w:br/>
      </w:r>
      <w:r>
        <w:rPr>
          <w:rFonts w:ascii="Times New Roman"/>
          <w:b w:val="false"/>
          <w:i w:val="false"/>
          <w:color w:val="000000"/>
          <w:sz w:val="28"/>
        </w:rPr>
        <w:t>
      аспирационный выход и далее по соединительному кабелю (очищать щетку) перед каждым введением.</w:t>
      </w:r>
      <w:r>
        <w:br/>
      </w:r>
      <w:r>
        <w:rPr>
          <w:rFonts w:ascii="Times New Roman"/>
          <w:b w:val="false"/>
          <w:i w:val="false"/>
          <w:color w:val="000000"/>
          <w:sz w:val="28"/>
        </w:rPr>
        <w:t>
      Алгоритм проведения промывания эндоскопов:</w:t>
      </w:r>
      <w:r>
        <w:br/>
      </w:r>
      <w:r>
        <w:rPr>
          <w:rFonts w:ascii="Times New Roman"/>
          <w:b w:val="false"/>
          <w:i w:val="false"/>
          <w:color w:val="000000"/>
          <w:sz w:val="28"/>
        </w:rPr>
        <w:t>
      1) погрузить эндоскоп в емкость и промыть каналы (с помощью канального оросителя (С -3) или его аналогов:</w:t>
      </w:r>
      <w:r>
        <w:br/>
      </w:r>
      <w:r>
        <w:rPr>
          <w:rFonts w:ascii="Times New Roman"/>
          <w:b w:val="false"/>
          <w:i w:val="false"/>
          <w:color w:val="000000"/>
          <w:sz w:val="28"/>
        </w:rPr>
        <w:t>
      моющим раствором, затем</w:t>
      </w:r>
      <w:r>
        <w:br/>
      </w:r>
      <w:r>
        <w:rPr>
          <w:rFonts w:ascii="Times New Roman"/>
          <w:b w:val="false"/>
          <w:i w:val="false"/>
          <w:color w:val="000000"/>
          <w:sz w:val="28"/>
        </w:rPr>
        <w:t>
      дистиллированной водой;</w:t>
      </w:r>
      <w:r>
        <w:br/>
      </w:r>
      <w:r>
        <w:rPr>
          <w:rFonts w:ascii="Times New Roman"/>
          <w:b w:val="false"/>
          <w:i w:val="false"/>
          <w:color w:val="000000"/>
          <w:sz w:val="28"/>
        </w:rPr>
        <w:t>
      2) устранить оставшуюся жидкость из всех каналов, продуть воздух через каналы «вода-воздух»;</w:t>
      </w:r>
      <w:r>
        <w:br/>
      </w:r>
      <w:r>
        <w:rPr>
          <w:rFonts w:ascii="Times New Roman"/>
          <w:b w:val="false"/>
          <w:i w:val="false"/>
          <w:color w:val="000000"/>
          <w:sz w:val="28"/>
        </w:rPr>
        <w:t>
      3) аспировать воздух через аспирационный, биопсийный/аспирационный каналы. Рекомендуется использование моечной машины.</w:t>
      </w:r>
      <w:r>
        <w:br/>
      </w:r>
      <w:r>
        <w:rPr>
          <w:rFonts w:ascii="Times New Roman"/>
          <w:b w:val="false"/>
          <w:i w:val="false"/>
          <w:color w:val="000000"/>
          <w:sz w:val="28"/>
        </w:rPr>
        <w:t>
</w:t>
      </w:r>
      <w:r>
        <w:rPr>
          <w:rFonts w:ascii="Times New Roman"/>
          <w:b w:val="false"/>
          <w:i w:val="false"/>
          <w:color w:val="000000"/>
          <w:sz w:val="28"/>
        </w:rPr>
        <w:t>
      4. Дезинфекция высокого уровня.</w:t>
      </w:r>
      <w:r>
        <w:br/>
      </w:r>
      <w:r>
        <w:rPr>
          <w:rFonts w:ascii="Times New Roman"/>
          <w:b w:val="false"/>
          <w:i w:val="false"/>
          <w:color w:val="000000"/>
          <w:sz w:val="28"/>
        </w:rPr>
        <w:t>
      Перед погружением эндоскопа необходимо визуально убедиться в том, что применяемый дезинфицирующий раствор пригоден к использованию (проверить дату приготовления, внешний вид раствора). Загрязненные, изменившие цвет и прозрачность растворы использованию не подлежат. Целесообразно проконтролировать концентрацию действующего вещества в дезинфицирующем растворе и убедиться, что она достаточна для проведения дезинфекции высокого уровня. При этом могут быть использованы химические методы, указанные в методических указаниях, разработанные индикаторные тесты для экспресс-контроля. Если результаты контроля свидетельствуют о снижении концентрации действующего вещества, раствор не подлежит дальнейшему использованию и должен быть слит даже до истечения допустимого периода многократного использования.</w:t>
      </w:r>
      <w:r>
        <w:br/>
      </w:r>
      <w:r>
        <w:rPr>
          <w:rFonts w:ascii="Times New Roman"/>
          <w:b w:val="false"/>
          <w:i w:val="false"/>
          <w:color w:val="000000"/>
          <w:sz w:val="28"/>
        </w:rPr>
        <w:t>
      Очищенные и просушенные эндоскоп и съемные детали (без подсоединения к эндоскопу) погружают в раствор дезинфицирующего средства таким образом, чтобы все элементы были полностью им закрыты. Толщина слоя дезинфицирующего раствора над самой выступающей деталью эндоскопа не должна быть менее 1 см. Используя адаптер, все каналы заполняют дезинфицирующим средством. Нагнетание раствора можно прекратить, если из каналов перестали появляться пузырьки воздуха. Время дезинфекции высокого уровня начинают отчитывать по окончании заполнения каналов.</w:t>
      </w:r>
      <w:r>
        <w:br/>
      </w:r>
      <w:r>
        <w:rPr>
          <w:rFonts w:ascii="Times New Roman"/>
          <w:b w:val="false"/>
          <w:i w:val="false"/>
          <w:color w:val="000000"/>
          <w:sz w:val="28"/>
        </w:rPr>
        <w:t>
      Дезинфекцию высокого уровня проводят в соответствии с режимами, указанными в методических указаниях по применению конкретного дезинфицирующего средства. Использование таймера со звуковым сигналом облегчает контроль экспозиционной выдержки.</w:t>
      </w:r>
      <w:r>
        <w:br/>
      </w:r>
      <w:r>
        <w:rPr>
          <w:rFonts w:ascii="Times New Roman"/>
          <w:b w:val="false"/>
          <w:i w:val="false"/>
          <w:color w:val="000000"/>
          <w:sz w:val="28"/>
        </w:rPr>
        <w:t>
      Для дезинфекции высокого уровня применяют средства, обладающие спороцидным действием и разрешенные для обработки эндоскопического оборудования. По сравнению с режимом стерилизации химическими растворами при дезинфекции высокого уровня сокращается лишь время экспозиционной выдержки. Концентрация раствора, его температура и все другие параметры остаются теми же, что и в ситуации, когда раствор используется для стерилизации. Для дезинфекции высокого уровня, также как для химической стерилизации в растворе предпочтительнее использовать средства, выпускаемые в виде готовых растворов, а не концентратов. Это поможет исключить ошибки и неточности при приготовлении раствора необходимой концентрации, что в свою очередь приведет к неэффективной обработке.</w:t>
      </w:r>
      <w:r>
        <w:br/>
      </w:r>
      <w:r>
        <w:rPr>
          <w:rFonts w:ascii="Times New Roman"/>
          <w:b w:val="false"/>
          <w:i w:val="false"/>
          <w:color w:val="000000"/>
          <w:sz w:val="28"/>
        </w:rPr>
        <w:t>
      Емкости с растворами, в которых производится дезинфекция эндоскопов, должны иметь плотно прилегающие крышки и закрываться сразу после окончания погружения эндоскопа и заполнения каналов. Между процедурами обработки емкости также должны быть закрыты крышками для предотвращения испарения и загрязнения дезинфицирующего раствора.</w:t>
      </w:r>
      <w:r>
        <w:br/>
      </w:r>
      <w:r>
        <w:rPr>
          <w:rFonts w:ascii="Times New Roman"/>
          <w:b w:val="false"/>
          <w:i w:val="false"/>
          <w:color w:val="000000"/>
          <w:sz w:val="28"/>
        </w:rPr>
        <w:t>
      Средства на основе глутарового альдегида наиболее широко применяются для дезинфекции высокого уровня. При выполнении обработки вручную путем погружения эндоскопов в емкость температура средства, содержащего глутаровый альдегид, должна быть комнатной (20-25</w:t>
      </w:r>
      <w:r>
        <w:rPr>
          <w:rFonts w:ascii="Times New Roman"/>
          <w:b w:val="false"/>
          <w:i w:val="false"/>
          <w:color w:val="000000"/>
          <w:vertAlign w:val="superscript"/>
        </w:rPr>
        <w:t>0</w:t>
      </w:r>
      <w:r>
        <w:rPr>
          <w:rFonts w:ascii="Times New Roman"/>
          <w:b w:val="false"/>
          <w:i w:val="false"/>
          <w:color w:val="000000"/>
          <w:sz w:val="28"/>
        </w:rPr>
        <w:t>С). При его подогреве происходит массивное выделение альдегида в воздух, что оказывает негативное действие на организм человека. В настоящее время для дезинфекции высокого уровня разработаны и применяются дезинфицирующие средства на основе других действующих веществ, например, орто-фталевого альдегида и надуксусной кислоты. Орто-фталевый альдегид имеет значительные потенциальные преимущества в сравнении с глутаровым альдегидом. Он не только имеет отличную стабильность в широком диапазоне рН, более высокую микробную активность, но не оказывает раздражающего действия на глаза и носовые ходы. Кроме того, орто-фталевый альдегид не требует активации перед применением.</w:t>
      </w:r>
      <w:r>
        <w:br/>
      </w:r>
      <w:r>
        <w:rPr>
          <w:rFonts w:ascii="Times New Roman"/>
          <w:b w:val="false"/>
          <w:i w:val="false"/>
          <w:color w:val="000000"/>
          <w:sz w:val="28"/>
        </w:rPr>
        <w:t>
      По окончании экспозиционной выдержки все поверхности и каналы эндоскопа и съемных элементов тщательно промывают водой для удаления всех следов дезинфицирующего средства. Бронхоскопы отмывают дистиллированной водой. Допустимо промывание гастродуоденоскопов, ларингоскопов, колоноскопов и ректоскопов питьевой водой, в том числе водопроводной, если она по своим микробиологическим показателям соответствует питьевой воде. Микробиологический контроль качества воды, использующейся для отмыва эндоскопов после дезинфекции высокого уровня, должен проводиться регулярно.</w:t>
      </w:r>
      <w:r>
        <w:br/>
      </w:r>
      <w:r>
        <w:rPr>
          <w:rFonts w:ascii="Times New Roman"/>
          <w:b w:val="false"/>
          <w:i w:val="false"/>
          <w:color w:val="000000"/>
          <w:sz w:val="28"/>
        </w:rPr>
        <w:t>
      После отмывания эндоскопа из всех каналов удаляют воду, пропуская через них воздух под давлением. Для лучшего высушивания и предотвращения роста микроорганизмов каналы промывают 70</w:t>
      </w:r>
      <w:r>
        <w:rPr>
          <w:rFonts w:ascii="Times New Roman"/>
          <w:b w:val="false"/>
          <w:i w:val="false"/>
          <w:color w:val="000000"/>
          <w:vertAlign w:val="superscript"/>
        </w:rPr>
        <w:t>о</w:t>
      </w:r>
      <w:r>
        <w:rPr>
          <w:rFonts w:ascii="Times New Roman"/>
          <w:b w:val="false"/>
          <w:i w:val="false"/>
          <w:color w:val="000000"/>
          <w:sz w:val="28"/>
        </w:rPr>
        <w:t xml:space="preserve"> спиртом. Обработка спиртом не заменяет дезинфекцию, а только способствует полному удалению влаги. Наружные поверхности эндоскопа и съемные элементы просушивают при помощи чистых полотенец или марлевых салфеток. Промывание каналов спиртом и полное удаление влаги особенно важно, если эндоскоп не будет использоваться в течение ближайших 3 часов и более.</w:t>
      </w:r>
      <w:r>
        <w:br/>
      </w:r>
      <w:r>
        <w:rPr>
          <w:rFonts w:ascii="Times New Roman"/>
          <w:b w:val="false"/>
          <w:i w:val="false"/>
          <w:color w:val="000000"/>
          <w:sz w:val="28"/>
        </w:rPr>
        <w:t>
      Необходимо помнить, что правильность обработки принадлежностей, используемых при очистке и дезинфекции (щеток, переходников, емкостей для растворов), может серьезно повлиять на эффективность деконтаминации эндоскопов. Щетки для каналов и съемных элементов после каждого использования следует очищать и дезинфицировать. Для этого могут быть использованы те же средства, что и для эндоскопов. Емкости, в которых находятся рабочие растворы моющих и дезинфицирующих средств, также подлежат обработке перед заполнением новым раствором.</w:t>
      </w:r>
      <w:r>
        <w:br/>
      </w:r>
      <w:r>
        <w:rPr>
          <w:rFonts w:ascii="Times New Roman"/>
          <w:b w:val="false"/>
          <w:i w:val="false"/>
          <w:color w:val="000000"/>
          <w:sz w:val="28"/>
        </w:rPr>
        <w:t>
      Особое внимание следует обращать на емкости, в которых находится вода для отмывания эндоскопов после дезинфекции, так как возможна их контаминация микроорганизмами, что может привести к инфицированию пациента. Эти емкости должны регулярно (по окончании рабочей смены) подвергаться дезинфекции.</w:t>
      </w:r>
      <w:r>
        <w:br/>
      </w:r>
      <w:r>
        <w:rPr>
          <w:rFonts w:ascii="Times New Roman"/>
          <w:b w:val="false"/>
          <w:i w:val="false"/>
          <w:color w:val="000000"/>
          <w:sz w:val="28"/>
        </w:rPr>
        <w:t>
      Для облегчения заполнения каналов эндоскопа моющими и дезинфицирующими растворами, а также водой, следует использовать прилагающиеся к эндоскопам, специальные устройства (ирригаторы каналов, адаптеры для очистки и т.д.). Если для этой цели используется шприц, то он должен проходить все этапы обработки одновременно с эндоскопом. Недопустимо использование одного и того же шприца для заполнения каналов моющим раствором и водой для окончательного отмыва эндоскопа после дезинфекции высокого уровня, если этот шприц не погружался в раствор дезинфицирующего средства одновременно с эндоскопом. Это неизбежно приведет к контаминации эндоскопа и последующему инфицированию пациента.</w:t>
      </w:r>
      <w:r>
        <w:br/>
      </w:r>
      <w:r>
        <w:rPr>
          <w:rFonts w:ascii="Times New Roman"/>
          <w:b w:val="false"/>
          <w:i w:val="false"/>
          <w:color w:val="000000"/>
          <w:sz w:val="28"/>
        </w:rPr>
        <w:t>
</w:t>
      </w:r>
      <w:r>
        <w:rPr>
          <w:rFonts w:ascii="Times New Roman"/>
          <w:b w:val="false"/>
          <w:i w:val="false"/>
          <w:color w:val="000000"/>
          <w:sz w:val="28"/>
        </w:rPr>
        <w:t>
      5. Стерилизация.</w:t>
      </w:r>
      <w:r>
        <w:br/>
      </w:r>
      <w:r>
        <w:rPr>
          <w:rFonts w:ascii="Times New Roman"/>
          <w:b w:val="false"/>
          <w:i w:val="false"/>
          <w:color w:val="000000"/>
          <w:sz w:val="28"/>
        </w:rPr>
        <w:t>
      Этапы обработки инструментов, используемых при стерильных эндоскопических манипуляциях, сохраняются те же, что и при дезинфекции высокого уровня, однако вместо окончательной очистки проводится предстерилизационная очистка.</w:t>
      </w:r>
      <w:r>
        <w:br/>
      </w:r>
      <w:r>
        <w:rPr>
          <w:rFonts w:ascii="Times New Roman"/>
          <w:b w:val="false"/>
          <w:i w:val="false"/>
          <w:color w:val="000000"/>
          <w:sz w:val="28"/>
        </w:rPr>
        <w:t>
      При выборе средств и методов стерилизации эндоскопической аппаратуры обязательно следует принимать во внимание рекомендации компании производителя эндоскопов и инструментов. Это обеспечит сохранность оборудования. Технология обработки эндоскопов различных моделей и марок может иметь некоторые нюансы, однако соблюдение последовательности указанных выше этапов и выполнение каждого из них обязательны для любых эндоскопов.</w:t>
      </w:r>
      <w:r>
        <w:br/>
      </w:r>
      <w:r>
        <w:rPr>
          <w:rFonts w:ascii="Times New Roman"/>
          <w:b w:val="false"/>
          <w:i w:val="false"/>
          <w:color w:val="000000"/>
          <w:sz w:val="28"/>
        </w:rPr>
        <w:t>
      Если инструменты выдерживают высокотемпературную обработку, то после предстерилизационной очистки, последующего промывания проточной и дистиллированной водой, сушки и надлежащей упаковки их стерилизуют паровым методом, а затем хранят как хирургические инструменты.</w:t>
      </w:r>
      <w:r>
        <w:br/>
      </w:r>
      <w:r>
        <w:rPr>
          <w:rFonts w:ascii="Times New Roman"/>
          <w:b w:val="false"/>
          <w:i w:val="false"/>
          <w:color w:val="000000"/>
          <w:sz w:val="28"/>
        </w:rPr>
        <w:t>
      В тех случаях, когда эндоскопы и инструменты, применяющиеся при эндоскопии, не подлежат автоклавированию, они подвергаются низкотемпературной стерилизации. Для этого могут быть применены растворы химических средств, разрешенных к применению в установленном порядке, газовый метод и низкотемпературная плазма.</w:t>
      </w:r>
      <w:r>
        <w:br/>
      </w:r>
      <w:r>
        <w:rPr>
          <w:rFonts w:ascii="Times New Roman"/>
          <w:b w:val="false"/>
          <w:i w:val="false"/>
          <w:color w:val="000000"/>
          <w:sz w:val="28"/>
        </w:rPr>
        <w:t>
      Для качественной стерилизации эндоскопического оборудования растворами химических средств следует строго соблюдать режимы обработки, регламентированные методическими указаниями по применению конкретных препаратов.</w:t>
      </w:r>
      <w:r>
        <w:br/>
      </w:r>
      <w:r>
        <w:rPr>
          <w:rFonts w:ascii="Times New Roman"/>
          <w:b w:val="false"/>
          <w:i w:val="false"/>
          <w:color w:val="000000"/>
          <w:sz w:val="28"/>
        </w:rPr>
        <w:t>
      При проведении стерилизации растворами химических средств эндоскопы, клапаны, заглушки, инструменты, щетки полностью погружают в раствор. Пузырьки воздуха на поверхности рубашки эндоскопа удаляют стерильной салфеткой. Все каналы эндоскопа принудительно (с помощью стерильного шприца или другого приспособления) заполняют раствором, избегая образования воздушных пробок.</w:t>
      </w:r>
      <w:r>
        <w:br/>
      </w:r>
      <w:r>
        <w:rPr>
          <w:rFonts w:ascii="Times New Roman"/>
          <w:b w:val="false"/>
          <w:i w:val="false"/>
          <w:color w:val="000000"/>
          <w:sz w:val="28"/>
        </w:rPr>
        <w:t>
      Стерилизацию эндоскопов и инструментов к ним с помощью растворов химических средств ручным способом следует проводить в стерильных эмалированных (без повреждения эмали) или пластмассовых емкостях с закрывающимися крышками.</w:t>
      </w:r>
      <w:r>
        <w:br/>
      </w:r>
      <w:r>
        <w:rPr>
          <w:rFonts w:ascii="Times New Roman"/>
          <w:b w:val="false"/>
          <w:i w:val="false"/>
          <w:color w:val="000000"/>
          <w:sz w:val="28"/>
        </w:rPr>
        <w:t>
      При проведении стерилизации растворами все манипуляции следует осуществлять в асептических условиях. Емкости, используемые для стерилизации и при отмыве стерильных изделий от остатков средства, предварительно стерилизуют паровым методом. Воду для отмыва стерилизуют паровым методом. Для извлечения изделий из раствора используют стерильные корнцанги, пинцеты, для удаления стерилизующего раствора и воды из каналов -стерильные шприцы. Персонал работает в стерильных перчатках.</w:t>
      </w:r>
      <w:r>
        <w:br/>
      </w:r>
      <w:r>
        <w:rPr>
          <w:rFonts w:ascii="Times New Roman"/>
          <w:b w:val="false"/>
          <w:i w:val="false"/>
          <w:color w:val="000000"/>
          <w:sz w:val="28"/>
        </w:rPr>
        <w:t>
      Возможна низкотемпературная стерилизация инструментов в упаковке, что позволяет сохранять стерильность изделий продолжительное время (срок хранения зависит от упаковки). Для этого могут быть использованы специальные технологии и оборудование для стерилизации низкотемпературной плазмой перекиси водорода или газообразной окисью этилена. Газовая стерилизация проводится в специальной камере, в которой обеззараживание происходит в парах формалина течение 1-2 часов при температуре 20-25</w:t>
      </w:r>
      <w:r>
        <w:rPr>
          <w:rFonts w:ascii="Times New Roman"/>
          <w:b w:val="false"/>
          <w:i w:val="false"/>
          <w:color w:val="000000"/>
          <w:vertAlign w:val="superscript"/>
        </w:rPr>
        <w:t>0</w:t>
      </w:r>
      <w:r>
        <w:rPr>
          <w:rFonts w:ascii="Times New Roman"/>
          <w:b w:val="false"/>
          <w:i w:val="false"/>
          <w:color w:val="000000"/>
          <w:sz w:val="28"/>
        </w:rPr>
        <w:t>С и влажности около 70 %. Споры бактерий уничтожаются при экспозиции до 48 часов. Высушенные после предстерилизационной очистки инструменты упаковывают в бумажные пакеты и тщательно герметизируют. Стерилизацию инструментов парами раствора формальдегида в этиловом спирте в дозе 150 мг/дм</w:t>
      </w:r>
      <w:r>
        <w:rPr>
          <w:rFonts w:ascii="Times New Roman"/>
          <w:b w:val="false"/>
          <w:i w:val="false"/>
          <w:color w:val="000000"/>
          <w:vertAlign w:val="superscript"/>
        </w:rPr>
        <w:t>3</w:t>
      </w:r>
      <w:r>
        <w:rPr>
          <w:rFonts w:ascii="Times New Roman"/>
          <w:b w:val="false"/>
          <w:i w:val="false"/>
          <w:color w:val="000000"/>
          <w:sz w:val="28"/>
        </w:rPr>
        <w:t xml:space="preserve"> проводят в готовом растворе формальдегида в этиловом спирте, приготовленном в соответствии методикой, указанной в пункте 9 настоящего приложения. По окончании стерилизационной выдержки остатки формальдегида нейтрализуют 23 % водным раствором аммиака. Параформалиновые камеры эффективны при обработке металлических приспособлений. При длительном контакте формальдегида с поликомпозитными оболочками аппаратов, синтетическими смолами, применяющимися при изготовлении эндоскопов, происходит изменение их структур, что приводит к последующему разрушению. Наиболее эффективным способом газовой стерилизации фиброэндоскопов и приспособлений является использование окиси этилена. Стерилизация этиленоксидом проводится в специальной герметичной камере при температуре 38-60</w:t>
      </w:r>
      <w:r>
        <w:rPr>
          <w:rFonts w:ascii="Times New Roman"/>
          <w:b w:val="false"/>
          <w:i w:val="false"/>
          <w:color w:val="000000"/>
          <w:vertAlign w:val="superscript"/>
        </w:rPr>
        <w:t>0</w:t>
      </w:r>
      <w:r>
        <w:rPr>
          <w:rFonts w:ascii="Times New Roman"/>
          <w:b w:val="false"/>
          <w:i w:val="false"/>
          <w:color w:val="000000"/>
          <w:sz w:val="28"/>
        </w:rPr>
        <w:t>С, влажности атмосферы 25-50 % и концентрации газа 450-670 мг/мл. При экспозиции, занимающей 6-10 часов, достигается полное разрушение как вегетирующих микроорганизмов, так и их спор на поверхности инструментария и в просвете каналов эндоскопов. Однако способность полимеров, входящих в состав фиброэндоскопов, абсорбировать газ и удерживать его продолжительное время значительно ограничивает применение этого метода в широкой практике.</w:t>
      </w:r>
      <w:r>
        <w:br/>
      </w:r>
      <w:r>
        <w:rPr>
          <w:rFonts w:ascii="Times New Roman"/>
          <w:b w:val="false"/>
          <w:i w:val="false"/>
          <w:color w:val="000000"/>
          <w:sz w:val="28"/>
        </w:rPr>
        <w:t>
</w:t>
      </w:r>
      <w:r>
        <w:rPr>
          <w:rFonts w:ascii="Times New Roman"/>
          <w:b w:val="false"/>
          <w:i w:val="false"/>
          <w:color w:val="000000"/>
          <w:sz w:val="28"/>
        </w:rPr>
        <w:t>
      Автоклавирование – способ, обеспечивающий стерилизацию инструментария при температуре 120-140</w:t>
      </w:r>
      <w:r>
        <w:rPr>
          <w:rFonts w:ascii="Times New Roman"/>
          <w:b w:val="false"/>
          <w:i w:val="false"/>
          <w:color w:val="000000"/>
          <w:vertAlign w:val="superscript"/>
        </w:rPr>
        <w:t>0</w:t>
      </w:r>
      <w:r>
        <w:rPr>
          <w:rFonts w:ascii="Times New Roman"/>
          <w:b w:val="false"/>
          <w:i w:val="false"/>
          <w:color w:val="000000"/>
          <w:sz w:val="28"/>
        </w:rPr>
        <w:t>С и давлении до 2 атмосфер в течение 30-40 минут. При этом методе стерилизации уничтожаются не только все бактерии, мицелии грибов, но даже споры микроорганизмов. Автоклавированием можно обрабатывать только те инструменты и приспособления, которые по своим технологическим характеристикам могут выдержать высокие температуры (магнитные экстракторы. фогрцепты и другие приспособления с рукоятками, предназначенными для автоклавирования). Приспособления, которые можно автоклавировать, обычно имеют специальную маркировку и индикацию максимально разрешенной температуры. Фиброэндоскопы, имеющие в своем составе много резиновых и полимерных деталей, не приспособлены для стерилизации автоклавированием.</w:t>
      </w:r>
      <w:r>
        <w:br/>
      </w:r>
      <w:r>
        <w:rPr>
          <w:rFonts w:ascii="Times New Roman"/>
          <w:b w:val="false"/>
          <w:i w:val="false"/>
          <w:color w:val="000000"/>
          <w:sz w:val="28"/>
        </w:rPr>
        <w:t>
</w:t>
      </w:r>
      <w:r>
        <w:rPr>
          <w:rFonts w:ascii="Times New Roman"/>
          <w:b w:val="false"/>
          <w:i w:val="false"/>
          <w:color w:val="000000"/>
          <w:sz w:val="28"/>
        </w:rPr>
        <w:t>
      Ультразвуковая стерилизация - высокоэффективный метод обработки приспособлений и дополнительного эндоскопического инструментария. При ультразвуковой стерилизации с помощью микрокавитации удается в течение 10-40 секунд не только очистить форцепты, диатермические петли, коагуляторы от внешних наложений, крови, фрагментов запекшейся ткани, но и добиться стерильности. Этот способ особенно эффективен при использовании в процессе продолжительных эндоскопических операций (полипэкгомии, папиллосфинктеротомии и пр.) для быстрой очистки и стерилизации часто используемого инструментария. При обработке ультразвуком фиброэндоскопов происходит разрушение последних под воздействием резонансных колебаний и поэтому такой способ нельзя применять для сложной и деликатной техники.</w:t>
      </w:r>
      <w:r>
        <w:br/>
      </w:r>
      <w:r>
        <w:rPr>
          <w:rFonts w:ascii="Times New Roman"/>
          <w:b w:val="false"/>
          <w:i w:val="false"/>
          <w:color w:val="000000"/>
          <w:sz w:val="28"/>
        </w:rPr>
        <w:t>
</w:t>
      </w:r>
      <w:r>
        <w:rPr>
          <w:rFonts w:ascii="Times New Roman"/>
          <w:b w:val="false"/>
          <w:i w:val="false"/>
          <w:color w:val="000000"/>
          <w:sz w:val="28"/>
        </w:rPr>
        <w:t>
      Холодная химическая дезинфекция (стерилизация). Этот способ обработки как инструментария, так и самих фиброэндоскопов получил в настоящее время наибольшее распространение. Это связано с относительной простотой обработки, небольшим сроком экспозиции (10-20 мин. для проведения дезинфекции и 10 часов для стерилизации), доступностью метода. Обработку производят путем частичного или полного погружения эндоскопов (в зависимости от технических особенностей аппарата) в растворы бактериостатических и бактерицидных жидкостей. В качестве активного вещества используются наиболее часто растворы глютаральдегидов или персульфата калия в смеси с катионными поверхностно-активными веществами и неорганическими буферными системами. Для дезактивации дезинфицирующих препаратов применяется 70 % раствор этанола. По сравнению с химическими растворами и газообразной окисью этилена продолжительность цикла стерилизации низкотемпературной плазмой перекиси водорода значительно короче (около 1 часа), а сам процесс безопаснее для персонала и окружающей среды.</w:t>
      </w:r>
      <w:r>
        <w:br/>
      </w:r>
      <w:r>
        <w:rPr>
          <w:rFonts w:ascii="Times New Roman"/>
          <w:b w:val="false"/>
          <w:i w:val="false"/>
          <w:color w:val="000000"/>
          <w:sz w:val="28"/>
        </w:rPr>
        <w:t>
      Алгоритм стерилизации эндоскопов:</w:t>
      </w:r>
      <w:r>
        <w:br/>
      </w:r>
      <w:r>
        <w:rPr>
          <w:rFonts w:ascii="Times New Roman"/>
          <w:b w:val="false"/>
          <w:i w:val="false"/>
          <w:color w:val="000000"/>
          <w:sz w:val="28"/>
        </w:rPr>
        <w:t>
      1) погрузить эндоскоп в раствор для стерилизации;</w:t>
      </w:r>
      <w:r>
        <w:br/>
      </w:r>
      <w:r>
        <w:rPr>
          <w:rFonts w:ascii="Times New Roman"/>
          <w:b w:val="false"/>
          <w:i w:val="false"/>
          <w:color w:val="000000"/>
          <w:sz w:val="28"/>
        </w:rPr>
        <w:t>
      2) выдержать необходимую экспозицию стерилизации;</w:t>
      </w:r>
      <w:r>
        <w:br/>
      </w:r>
      <w:r>
        <w:rPr>
          <w:rFonts w:ascii="Times New Roman"/>
          <w:b w:val="false"/>
          <w:i w:val="false"/>
          <w:color w:val="000000"/>
          <w:sz w:val="28"/>
        </w:rPr>
        <w:t>
      3) погрузить эндоскоп в емкость и промыть каналы стерильной водой;</w:t>
      </w:r>
      <w:r>
        <w:br/>
      </w:r>
      <w:r>
        <w:rPr>
          <w:rFonts w:ascii="Times New Roman"/>
          <w:b w:val="false"/>
          <w:i w:val="false"/>
          <w:color w:val="000000"/>
          <w:sz w:val="28"/>
        </w:rPr>
        <w:t>
      4) высушить эндоскоп;</w:t>
      </w:r>
      <w:r>
        <w:br/>
      </w:r>
      <w:r>
        <w:rPr>
          <w:rFonts w:ascii="Times New Roman"/>
          <w:b w:val="false"/>
          <w:i w:val="false"/>
          <w:color w:val="000000"/>
          <w:sz w:val="28"/>
        </w:rPr>
        <w:t>
      5) поместить эндоскопы в стерильный бязевый мешок.</w:t>
      </w:r>
      <w:r>
        <w:br/>
      </w:r>
      <w:r>
        <w:rPr>
          <w:rFonts w:ascii="Times New Roman"/>
          <w:b w:val="false"/>
          <w:i w:val="false"/>
          <w:color w:val="000000"/>
          <w:sz w:val="28"/>
        </w:rPr>
        <w:t>
</w:t>
      </w:r>
      <w:r>
        <w:rPr>
          <w:rFonts w:ascii="Times New Roman"/>
          <w:b w:val="false"/>
          <w:i w:val="false"/>
          <w:color w:val="000000"/>
          <w:sz w:val="28"/>
        </w:rPr>
        <w:t>
      6. Хранение.</w:t>
      </w:r>
      <w:r>
        <w:br/>
      </w:r>
      <w:r>
        <w:rPr>
          <w:rFonts w:ascii="Times New Roman"/>
          <w:b w:val="false"/>
          <w:i w:val="false"/>
          <w:color w:val="000000"/>
          <w:sz w:val="28"/>
        </w:rPr>
        <w:t>
      По окончании дезинфекции высокого уровня или стерилизации эндоскопы могут быть использованы сразу для проведения эндоскопических манипуляций. Если такая потребность отсутствует, то они хранятся вертикально подвешенными на вешалках в стерильных матерчатых чехлах или в вентилируемых шкафах, специально созданных для этой цели. Именно такое положение не позволяет скапливаться в каналах эндоскопа влаге, способствующей росту и размножению микроорганизмов. Также эндоскопы могут упаковывать для хранения в двухслойную стерильную простынь или биксы, выложенные стерильной простыней. В таком виде они хранятся в течение 3-х суток. Хранение эндоскопа в биксе или на полке в свернутом виде нежелательно из-за возможности чрезмерного скручивания и изгибания, которые вызывают повреждения рабочей части эндоскопа. Из-за риска повторной контаминации не следует хранить эндоскоп в чемодане, предназначенном для транспортировки. Съемные элементы на время хранения не подсоединяются и хранятся отдельно. После длительного хранения (более 3 суток) перед применением эндоскоп следует повторно обработать (дезинфекция высокого уровня или стерилизация).</w:t>
      </w:r>
      <w:r>
        <w:br/>
      </w:r>
      <w:r>
        <w:rPr>
          <w:rFonts w:ascii="Times New Roman"/>
          <w:b w:val="false"/>
          <w:i w:val="false"/>
          <w:color w:val="000000"/>
          <w:sz w:val="28"/>
        </w:rPr>
        <w:t>
      После завершения работ по обработке эндоскопов необходимо провести влажную уборку помещения с использованием любого разрешенного для этих целей моющего дезинфицирующего средства, затем проветрить помещение, а персоналу провести гигиеническую обработку рук.</w:t>
      </w:r>
      <w:r>
        <w:br/>
      </w:r>
      <w:r>
        <w:rPr>
          <w:rFonts w:ascii="Times New Roman"/>
          <w:b w:val="false"/>
          <w:i w:val="false"/>
          <w:color w:val="000000"/>
          <w:sz w:val="28"/>
        </w:rPr>
        <w:t>
</w:t>
      </w:r>
      <w:r>
        <w:rPr>
          <w:rFonts w:ascii="Times New Roman"/>
          <w:b w:val="false"/>
          <w:i w:val="false"/>
          <w:color w:val="000000"/>
          <w:sz w:val="28"/>
        </w:rPr>
        <w:t>
      7. Контроль качества окончательной/предстерилизационной очистки эндоскопов.</w:t>
      </w:r>
      <w:r>
        <w:br/>
      </w:r>
      <w:r>
        <w:rPr>
          <w:rFonts w:ascii="Times New Roman"/>
          <w:b w:val="false"/>
          <w:i w:val="false"/>
          <w:color w:val="000000"/>
          <w:sz w:val="28"/>
        </w:rPr>
        <w:t>
      Самоконтроль в организациях здравоохранения проводится не реже 1 раза в неделю, организуется старшей сестрой отделения с регистрацией в журнале. Для контроля качества окончательной предстерилизационной очистки используют азопирамовую пробу на наличие остаточного количества крови, фенолфталеиновую пробу на наличие остаточного количества щелочных компонентов моющего средства.</w:t>
      </w:r>
      <w:r>
        <w:br/>
      </w:r>
      <w:r>
        <w:rPr>
          <w:rFonts w:ascii="Times New Roman"/>
          <w:b w:val="false"/>
          <w:i w:val="false"/>
          <w:color w:val="000000"/>
          <w:sz w:val="28"/>
        </w:rPr>
        <w:t>
      Проверке качества очистки подлежит инструментальный канал и наружная поверхность гибкой рабочей части. Наружная поверхность гибкой рабочей части протирается марлевой салфеткой, смоченной раствором азопирама. В отверстия «вход» и «выход» инструментального канала вводят на небольшую глубину ватные жгутики, смоченные реактивом, и оставляют в канале на 1 мин. и затем вынимают.</w:t>
      </w:r>
      <w:r>
        <w:br/>
      </w:r>
      <w:r>
        <w:rPr>
          <w:rFonts w:ascii="Times New Roman"/>
          <w:b w:val="false"/>
          <w:i w:val="false"/>
          <w:color w:val="000000"/>
          <w:sz w:val="28"/>
        </w:rPr>
        <w:t>
      Очистку жестких эндоскопов и инструментов, не имеющих функциональных каналов, проверяют протиранием рабочей части марлевой салфеткой, смоченной реактивом, или путем нанесения на рабочую поверхность 3-4 капель реактива с помощью пипетки.</w:t>
      </w:r>
      <w:r>
        <w:br/>
      </w:r>
      <w:r>
        <w:rPr>
          <w:rFonts w:ascii="Times New Roman"/>
          <w:b w:val="false"/>
          <w:i w:val="false"/>
          <w:color w:val="000000"/>
          <w:sz w:val="28"/>
        </w:rPr>
        <w:t>
      Проверку качества очистки инструментов, имеющих функциональные каналы, проводят путем погружения рабочей части инструмента в пробирку с реактивом, введения в канал с помощью шприца 0,5-1,0 мл реактива и выдавливания его на марлевую салфетку или ватный тампон.</w:t>
      </w:r>
      <w:r>
        <w:br/>
      </w:r>
      <w:r>
        <w:rPr>
          <w:rFonts w:ascii="Times New Roman"/>
          <w:b w:val="false"/>
          <w:i w:val="false"/>
          <w:color w:val="000000"/>
          <w:sz w:val="28"/>
        </w:rPr>
        <w:t>
      При наличии положительной пробы с реактивом на кровь или остаточные количества щелочных компонентов моющих средств контролируемые изделия подвергаются повторной обработке до получения отрицательного результата.</w:t>
      </w:r>
      <w:r>
        <w:br/>
      </w:r>
      <w:r>
        <w:rPr>
          <w:rFonts w:ascii="Times New Roman"/>
          <w:b w:val="false"/>
          <w:i w:val="false"/>
          <w:color w:val="000000"/>
          <w:sz w:val="28"/>
        </w:rPr>
        <w:t>
</w:t>
      </w:r>
      <w:r>
        <w:rPr>
          <w:rFonts w:ascii="Times New Roman"/>
          <w:b w:val="false"/>
          <w:i w:val="false"/>
          <w:color w:val="000000"/>
          <w:sz w:val="28"/>
        </w:rPr>
        <w:t>
      8. Контроль качества дезинфекции высокого уровня и стерилизации эндоскопов.</w:t>
      </w:r>
      <w:r>
        <w:br/>
      </w:r>
      <w:r>
        <w:rPr>
          <w:rFonts w:ascii="Times New Roman"/>
          <w:b w:val="false"/>
          <w:i w:val="false"/>
          <w:color w:val="000000"/>
          <w:sz w:val="28"/>
        </w:rPr>
        <w:t>
      Контроль проводит бактериологическая лаборатория организации здравоохранения раз в месяц. При отсутствии такой лаборатории контроль может осуществляться любой другой лабораторией, аккредитованной для данных видов исследований. Контролю подлежит 1 % эндоскопов (но не менее 1 эндоскопа каждого наименования), одновременно подвергшихся дезинфекции высокого уровня или простерилизованных одним методом.</w:t>
      </w:r>
      <w:r>
        <w:br/>
      </w:r>
      <w:r>
        <w:rPr>
          <w:rFonts w:ascii="Times New Roman"/>
          <w:b w:val="false"/>
          <w:i w:val="false"/>
          <w:color w:val="000000"/>
          <w:sz w:val="28"/>
        </w:rPr>
        <w:t>
      Контроль качества дезинфекции высокого уровня и стерилизации инструментов химическим методом (растворами или газовым) проводится после отмыва инструментов или после окончания процесса нейтрализации.</w:t>
      </w:r>
      <w:r>
        <w:br/>
      </w:r>
      <w:r>
        <w:rPr>
          <w:rFonts w:ascii="Times New Roman"/>
          <w:b w:val="false"/>
          <w:i w:val="false"/>
          <w:color w:val="000000"/>
          <w:sz w:val="28"/>
        </w:rPr>
        <w:t>
      Забор проб для контроля качества дезинфекции высокого уровня и стерилизации инструментов проводят методом смыва, соблюдая правила асептики. Инструменты, имеющие внутренние каналы, рабочим концом опускают в пробирку со стерильной водой или изотоническим раствором и с помощью стерильного шприца 4-5 раз промывают канал стерильным раствором. С наружной рабочей поверхности эндоскопов и инструментов смывы берут стерильными марлевыми салфетками, увлажненными 0,9 % раствором хлорида натрия или стерильной водой. Каждую салфетку помещают в отдельную пробирку с питательной средой.</w:t>
      </w:r>
      <w:r>
        <w:br/>
      </w:r>
      <w:r>
        <w:rPr>
          <w:rFonts w:ascii="Times New Roman"/>
          <w:b w:val="false"/>
          <w:i w:val="false"/>
          <w:color w:val="000000"/>
          <w:sz w:val="28"/>
        </w:rPr>
        <w:t>
      Дезинфекция высокого уровня и стерилизация считаются эффективными при отсутствии роста бактерий группы кишечной палочки, золотистого стафилококка, синегнойной палочки, грибов рода Кандида и других условно-патогенных и патогенных микроорганизмов. При наличии роста микроорганизмов дезинфекция высокого уровня и стерилизация считаются неудовлетворительными и дезинфекцию и стерилизацию повторяют.</w:t>
      </w:r>
      <w:r>
        <w:br/>
      </w:r>
      <w:r>
        <w:rPr>
          <w:rFonts w:ascii="Times New Roman"/>
          <w:b w:val="false"/>
          <w:i w:val="false"/>
          <w:color w:val="000000"/>
          <w:sz w:val="28"/>
        </w:rPr>
        <w:t>
      Целесообразно проводить отбор проб на микрофлору со следующих мест:</w:t>
      </w:r>
      <w:r>
        <w:br/>
      </w:r>
      <w:r>
        <w:rPr>
          <w:rFonts w:ascii="Times New Roman"/>
          <w:b w:val="false"/>
          <w:i w:val="false"/>
          <w:color w:val="000000"/>
          <w:sz w:val="28"/>
        </w:rPr>
        <w:t>
      1) вводимая часть эндоскопа;</w:t>
      </w:r>
      <w:r>
        <w:br/>
      </w:r>
      <w:r>
        <w:rPr>
          <w:rFonts w:ascii="Times New Roman"/>
          <w:b w:val="false"/>
          <w:i w:val="false"/>
          <w:color w:val="000000"/>
          <w:sz w:val="28"/>
        </w:rPr>
        <w:t>
      2) биопсийные щипцы, другие инструменты;</w:t>
      </w:r>
      <w:r>
        <w:br/>
      </w:r>
      <w:r>
        <w:rPr>
          <w:rFonts w:ascii="Times New Roman"/>
          <w:b w:val="false"/>
          <w:i w:val="false"/>
          <w:color w:val="000000"/>
          <w:sz w:val="28"/>
        </w:rPr>
        <w:t>
      3) загубник;</w:t>
      </w:r>
      <w:r>
        <w:br/>
      </w:r>
      <w:r>
        <w:rPr>
          <w:rFonts w:ascii="Times New Roman"/>
          <w:b w:val="false"/>
          <w:i w:val="false"/>
          <w:color w:val="000000"/>
          <w:sz w:val="28"/>
        </w:rPr>
        <w:t>
      4) клапаны отсоса, «вода-воздух»;</w:t>
      </w:r>
      <w:r>
        <w:br/>
      </w:r>
      <w:r>
        <w:rPr>
          <w:rFonts w:ascii="Times New Roman"/>
          <w:b w:val="false"/>
          <w:i w:val="false"/>
          <w:color w:val="000000"/>
          <w:sz w:val="28"/>
        </w:rPr>
        <w:t>
      5) биопсийный канал;</w:t>
      </w:r>
      <w:r>
        <w:br/>
      </w:r>
      <w:r>
        <w:rPr>
          <w:rFonts w:ascii="Times New Roman"/>
          <w:b w:val="false"/>
          <w:i w:val="false"/>
          <w:color w:val="000000"/>
          <w:sz w:val="28"/>
        </w:rPr>
        <w:t>
      6) оптическая часть эндоскопа;</w:t>
      </w:r>
      <w:r>
        <w:br/>
      </w:r>
      <w:r>
        <w:rPr>
          <w:rFonts w:ascii="Times New Roman"/>
          <w:b w:val="false"/>
          <w:i w:val="false"/>
          <w:color w:val="000000"/>
          <w:sz w:val="28"/>
        </w:rPr>
        <w:t>
      7) емкости для отмывки после дезинфекции высокого уровня и стерилизации;</w:t>
      </w:r>
      <w:r>
        <w:br/>
      </w:r>
      <w:r>
        <w:rPr>
          <w:rFonts w:ascii="Times New Roman"/>
          <w:b w:val="false"/>
          <w:i w:val="false"/>
          <w:color w:val="000000"/>
          <w:sz w:val="28"/>
        </w:rPr>
        <w:t>
      8) рабочий столик;</w:t>
      </w:r>
      <w:r>
        <w:br/>
      </w:r>
      <w:r>
        <w:rPr>
          <w:rFonts w:ascii="Times New Roman"/>
          <w:b w:val="false"/>
          <w:i w:val="false"/>
          <w:color w:val="000000"/>
          <w:sz w:val="28"/>
        </w:rPr>
        <w:t>
      9) емкости для орошающих растворов;</w:t>
      </w:r>
      <w:r>
        <w:br/>
      </w:r>
      <w:r>
        <w:rPr>
          <w:rFonts w:ascii="Times New Roman"/>
          <w:b w:val="false"/>
          <w:i w:val="false"/>
          <w:color w:val="000000"/>
          <w:sz w:val="28"/>
        </w:rPr>
        <w:t>
      10) перчатки медперсонала;</w:t>
      </w:r>
      <w:r>
        <w:br/>
      </w:r>
      <w:r>
        <w:rPr>
          <w:rFonts w:ascii="Times New Roman"/>
          <w:b w:val="false"/>
          <w:i w:val="false"/>
          <w:color w:val="000000"/>
          <w:sz w:val="28"/>
        </w:rPr>
        <w:t>
      11) стерильные простыни, халаты, салфетки;</w:t>
      </w:r>
      <w:r>
        <w:br/>
      </w:r>
      <w:r>
        <w:rPr>
          <w:rFonts w:ascii="Times New Roman"/>
          <w:b w:val="false"/>
          <w:i w:val="false"/>
          <w:color w:val="000000"/>
          <w:sz w:val="28"/>
        </w:rPr>
        <w:t>
      12) руки персонала после антисептической обработки.</w:t>
      </w:r>
      <w:r>
        <w:br/>
      </w:r>
      <w:r>
        <w:rPr>
          <w:rFonts w:ascii="Times New Roman"/>
          <w:b w:val="false"/>
          <w:i w:val="false"/>
          <w:color w:val="000000"/>
          <w:sz w:val="28"/>
        </w:rPr>
        <w:t>
</w:t>
      </w:r>
      <w:r>
        <w:rPr>
          <w:rFonts w:ascii="Times New Roman"/>
          <w:b w:val="false"/>
          <w:i w:val="false"/>
          <w:color w:val="000000"/>
          <w:sz w:val="28"/>
        </w:rPr>
        <w:t>
      9. Приготовление раствора формальдегида в этиловом спирте.</w:t>
      </w:r>
      <w:r>
        <w:br/>
      </w:r>
      <w:r>
        <w:rPr>
          <w:rFonts w:ascii="Times New Roman"/>
          <w:b w:val="false"/>
          <w:i w:val="false"/>
          <w:color w:val="000000"/>
          <w:sz w:val="28"/>
        </w:rPr>
        <w:t>
      Для приготовления раствора формальдегида в этиловом спирте используют параформ и этиловый спирт ректификат.</w:t>
      </w:r>
      <w:r>
        <w:br/>
      </w:r>
      <w:r>
        <w:rPr>
          <w:rFonts w:ascii="Times New Roman"/>
          <w:b w:val="false"/>
          <w:i w:val="false"/>
          <w:color w:val="000000"/>
          <w:sz w:val="28"/>
        </w:rPr>
        <w:t>
      Для приготовления 1 кг (1,25 дм</w:t>
      </w:r>
      <w:r>
        <w:rPr>
          <w:rFonts w:ascii="Times New Roman"/>
          <w:b w:val="false"/>
          <w:i w:val="false"/>
          <w:color w:val="000000"/>
          <w:vertAlign w:val="superscript"/>
        </w:rPr>
        <w:t>3</w:t>
      </w:r>
      <w:r>
        <w:rPr>
          <w:rFonts w:ascii="Times New Roman"/>
          <w:b w:val="false"/>
          <w:i w:val="false"/>
          <w:color w:val="000000"/>
          <w:sz w:val="28"/>
        </w:rPr>
        <w:t>) раствора взвешивают на технических весах (с точностью до 10мг) 400 г параформа и 600 г (760 см</w:t>
      </w:r>
      <w:r>
        <w:rPr>
          <w:rFonts w:ascii="Times New Roman"/>
          <w:b w:val="false"/>
          <w:i w:val="false"/>
          <w:color w:val="000000"/>
          <w:vertAlign w:val="superscript"/>
        </w:rPr>
        <w:t>3</w:t>
      </w:r>
      <w:r>
        <w:rPr>
          <w:rFonts w:ascii="Times New Roman"/>
          <w:b w:val="false"/>
          <w:i w:val="false"/>
          <w:color w:val="000000"/>
          <w:sz w:val="28"/>
        </w:rPr>
        <w:t>) этилового спирта. Навеску апараформа помещают в колбу со шлифом и наливают этиловый спирт. Соединяют колбу с обратным холодильником и содержимое кипятят до полного растворения параформа (5-6 часов). Приготовленный раствор фильтруют и анализируют.</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