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48c7" w14:textId="16f4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10 февраля 2003 года № 145 "Об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акций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2013 года № 366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2003 года № 145 «Об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акций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оптимизации» (САПП Республики Казахстан, 2003 г., № 7, ст. 73)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 подпунктом 8)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«О Правительстве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при рассмотрении и утверждении планов развития акционерных обществ, контрольные пакеты акций которых принадлежат государству,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и планов развития государственных предприятий установить лимиты некоторых расходов в соответствии:»;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«1-4. Уполномоченным органам соответствующих отраслей в отношении подведомственных государственных предприятий: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установить нормативы положенности специальных транспортных средств по видам деятельности государственных предприятий по согласованию с уполномоченным органом по управлению государственным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определить критерии отнесения автотранспорта к специальным транспортным средствам по сферам деятельности, отнесенным к их компетенции.».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