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b73" w14:textId="02ec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2013 года № 373.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готовности энергопроизводящих и энергопередающих организаций к работе в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получения паспорта готовности энергопроизводящих и энергопередающих организаций к работе в осенне-зимних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 № 373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(паспорт берген мемлекеттік органның толық атауы/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полное наименование государственного органа, выдавшего паспорт)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Энергия өндіруші және энергия беруші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______ жж. күзгі-қысқы жағдайларда жұмысқа әзірлігі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ПАСПОРТЫ/ПАСПОРТ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организаций к работе в осенне-зимних условиях _____ гг.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77"/>
        <w:gridCol w:w="6303"/>
      </w:tblGrid>
      <w:tr>
        <w:trPr>
          <w:trHeight w:val="30" w:hRule="atLeast"/>
        </w:trPr>
        <w:tc>
          <w:tcPr>
            <w:tcW w:w="76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 20__ ж/г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(паспорттың нөмірі және берілген күні/номер и дата выдачи паспорта)</w:t>
            </w:r>
          </w:p>
        </w:tc>
        <w:tc>
          <w:tcPr>
            <w:tcW w:w="6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_____________________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 жасалған жер/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составления паспорта)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паспорт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выдан (ұйымның заңды атауы/юридическое наименование организации)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20"/>
        <w:gridCol w:w="6620"/>
      </w:tblGrid>
      <w:tr>
        <w:trPr>
          <w:trHeight w:val="30" w:hRule="atLeast"/>
        </w:trPr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(басшының лауазымы/должность руководителя)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(басшының Т.А.Ә./Ф.И.О. руководителя)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МО/МП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Сериясы/серия ______ № ___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2013 года № 373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сроки получения паспорта готовности 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и энергопередающих организаций к</w:t>
      </w:r>
      <w:r>
        <w:br/>
      </w:r>
      <w:r>
        <w:rPr>
          <w:rFonts w:ascii="Times New Roman"/>
          <w:b/>
          <w:i w:val="false"/>
          <w:color w:val="000000"/>
        </w:rPr>
        <w:t>
работе в осенне-зимних условиях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получения паспорта готовности энергопроизводящих и энергопередающих организаций к работе в осенне-зимних условиях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38-5)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определяют порядок и сроки получения </w:t>
      </w:r>
      <w:r>
        <w:rPr>
          <w:rFonts w:ascii="Times New Roman"/>
          <w:b w:val="false"/>
          <w:i w:val="false"/>
          <w:color w:val="000000"/>
          <w:sz w:val="28"/>
        </w:rPr>
        <w:t>паспорта готовности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энергопроизводящих и энергопередающих организаций к работе в осенне-зимних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настоящих Правилах, применяются в соответствии с законами Республики Казахстан от 9 июля 2004 года </w:t>
      </w:r>
      <w:r>
        <w:rPr>
          <w:rFonts w:ascii="Times New Roman"/>
          <w:b w:val="false"/>
          <w:i w:val="false"/>
          <w:color w:val="000000"/>
          <w:sz w:val="28"/>
        </w:rPr>
        <w:t>«Об электроэнергетике»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получения и сроки получения паспорта готовности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и энергопередающих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к работе в осенне-зимних условиях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Паспорта готовности энергопроизводящих и энергопередающих организаций к работе в осенне-зимних условиях (далее – паспорт готовности) с установленной электрической мощностью свыше 5 мегаватт (далее – МВт) или с установленной тепловой мощностью 100 гигакалорий в час (далее – Гкал/час) и выше, а также имеющих на своем балансе электрические сети напряжением 110 киловольт (далее – кВ) и выше выдаются органом по государственному энергетическому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Паспорта готовности энергопроизводящим организациям мощностью до 100 Гкал/час выдаются местными исполнительными органами и/или исполнительными органами, финансируемыми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Энергопередающим организациям, имеющим в своем составе электрические сети напряжением 35 кВ и ниже, а также энергопроизводящим организациям с установленной электрической мощностью 5 МВт и менее, паспорта готовности выдают территориальные подразделения органа по государственному энергетическому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 заявлений энергопроизводящих и энергопередающих организаций (далее – организации) местными исполнительными органами и/или исполнительными органами, финансируемыми из местного бюджета, органом по государственному энергетическому контролю или его территориальными подразделениями осуществляется ежегодно с 15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паспорта готовности организации ежегодно в срок до 1 октября системный оператор до 25 октября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паспорта готовности энергопроизводящих и энергопередающих организаций к работе в осенне-зимних условиях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 готовности энергопроизводящих и энергопередающих организаций к работе в осенне-зимних условиях (далее – акт готовности)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готовности прилагаются документы, подтверждающие выполнение условий для получения паспорта готовности организаций к работе в осенне-зимних условиях (далее - условия),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аккредитованной экспертной организации о техническом состоянии основного и вспомогательного оборудования станций, электрических и тепловых сетей, а также готовности организации к обеспечению отпуска тепловой и электрической энергии потребителям в соответствии с утвержденными графиками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удостоверяются подписью руководителя и печатью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Направляемые документы нумеруются, прошнуровываются и располагаются в соответствии с последовательностью, указанной в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документов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подготовки акта готовности ежегодно до 1 сентября организациями создается Комиссия по определению готовности энергопроизводящих и энергопередающих организаций к работе в осенне-зимних условиях (далее – комиссия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организации состоит из председателя, заместителя председателя и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организации включаются руководители и другие ответственные должностные лица организации, представители местного исполнительного органа, территориальных подразделений уполномоченного органа в области промышленной и пожарной безопасности и органа по государственному энергетическому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созданной энергопроизводящей организацией мощностью до 100 Гкал/ч, включаются руководители и другие ответственные должностные лица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государственных органов осуществляют свою работу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Председателем комиссии организации назначается первый руководитель организации, а в его отсутствие замещающее его лицо. Заместителем председателя назначается представитель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организации определяет готовность энергопроизводящих и энергопередающих организаций к работе в осенне-зимних условиях в соответствии с условиями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работы комиссией организации оформляется и подписывается всеми членами акт готовности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организации считается правомочным, если на заседании присутствовало не менее 2/3 от общего числа членов комиссии организации. Результаты голосования определяются большинством голосов членов комиссии организации, принявших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несогласии отдельных членов комиссии организации акт готовности подписывается «с особым мнением».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мнение члена комиссии организации прилагается к акту готовности и является ее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Недостатки, выявленные при работе комиссии организации, отражаются в акте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неготовности организаций к работе в осенне-зимних условиях, руководство организации разрабатывает план мероприятий с указанием конкретных сроков устранения недостатков и согласовывает его с комиссией организации. Согласованный план мероприятий прикладывается к акту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Акт готовности со всеми приложениями составляется в двух экземплярах, один экземпляр которого хранится в организации, а второй экземпляр прилагается к заявлению для получения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Местный исполнительный орган и/или исполнительный орган, финансируемые из местного бюджета, орган по государственному энергетическому контролю или его территориальное подразделение в течение 5 рабочих дней со дня поступления заявления организации проверяют полноту прилагаемых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представленных документов, в течение 7 рабочих дней со дня поступления заявления местный исполнительный орган и/или исполнительный орган, финансируемые из местного бюджета, орган по государственному энергетическому контролю или его территориальное подразделение направляют письменный запрос в адрес организации о необходимости представления недостающих сведений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Организация в течение 5 рабочих дней со дня поступления запроса обеспечивает направление недостающих сведений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непредставления сведений и материалов в срок,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орган по государственному энергетическому контролю или его территориальное подразделение возвращают заявление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организация повторно направляет заявление на получение паспорта готовности до 15 октября.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Для рассмотрения заявлений организаций на получение паспорта готовности и принятия решения по ним местным исполнительным органом и/или исполнительным органом, финансируемыми из местного бюджета, органом по государственному энергетическому контролю или его территориальным подразделением создается Комиссия по рассмотрению заявлений на получение паспорта готовности энергопроизводящих и энергопередающих организаций к работе в осенне-зимних условиях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Рассмотрение заявлений на получение паспорта готовности комиссией осуществляется в течение десяти рабочих дней, исчисляемых с момента их поступления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создается ежегодно до 15 сентября приказом руководителя местного исполнительного органа и/или исполнительного органа, финансируемыми из местного бюджета, органа по государственному энергетическому контролю или его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состоит из председателя, заместителя председателя, секретаря и ее членов. Секретарь Комиссии осуществляет организацию заседания комиссии и не имеет права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состав комиссии, образуемой местным исполнительным органом и/или исполнительным органом, финансируемыми из местного бюджета, включается представитель территориального подразделения уполномоченного органа в области промышленной и пожарной безопасности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образуемой органом по государственному энергетическому контролю, включаются представители органа по государственному энергетическому контролю и уполномоченного органа в области промышленной и пожарной безопасности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комиссии, образуемой территориальными подразделениями органа по государственному энергетическому контролю, включаются представители территориального подразделения органа по государственному энергетическому контролю, местного исполнительного органа и уполномоченного органа в области промышленной и пожарной безопасности по согласованию.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Председателем комиссии, образуемой местным исполнительным органом и/или исполнительным органом, финансируемыми из местного бюджета назначаются руководитель местного исполнительного органа и/или исполнительного органа, финансируемых из местного бюджета, или замещающее его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комиссии, образуемой органом по государственному энергетическому контролю, назначаются руководитель органа по государственному энергетическому контролю или замещающее его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комиссии, образуемой территориальным подразделением органа по государственному энергетическому контролю, назначаются руководитель территориального подразделения органа по государственному энергетическому контролю или замещающее его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Рассмотрение материалов комиссией производится три раза в неделю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Комиссия по рассмотрению заявлений изучает представленные материалы на получение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 итогам рассмотрения комиссия принимает одно из следующих обоснованных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выдать паспорт готовности;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выдать паспорт готовности с замечаниями;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отказать в выдаче паспорта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Решение Комиссии считается правомочным, если на заседании комиссии присутствовало не менее 2/3 от общего числа членов комиссии. Результаты голосования определяются большинством голосов членов комиссии, принявших участие в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положительном решении Комиссии в течение двух рабочих дней после подписания протокола паспорт готовности выдается заявителю нарочно или направляется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Выданные паспорта готовности регистрируются в журнале регистрации паспортов готовности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комиссией решения об отказе в выдаче паспорта готовности, в течение двух рабочих дней после подписания протокола заявителю направляется мотивированное письмо с приложением выписки из протокола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выдаче паспорта готовности распространяется только на предстоящий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Организация, не получившая паспорт готовности в установленный срок, продолжает подготовку к работе в осенне-зимних условиях и обеспечивает устранение замечаний в сроки, отраженные в протоколе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выполнении выданных замечаний организацией представляется в орган по государственному энергетическому контролю и/или его территориальным подразделениям, местный исполнительный орган и/или исполнительный орган, финансируемые из местного бюджета, не позднее трех рабочих дней со дня истечения срока выполнения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выявлении в ходе контрольной деятельности органа по государственному энергетическому контролю, его территориальных подразделений или расследования технологических нарушений несоответствия сведений и/или фальсификаций документов, по результатам которых было принято решение о выдаче паспорта готовности, выданный паспорт готовности аннулируется органом, выдавшим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Срок получения паспорта готовности для организаций ежегодно до 1 ноября, для системного оператора ежегодно до 25 ноября.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получения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готовности энергопроизводящих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энергопередающих организаций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работе в осенне-зимних условиях   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(кому)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лица)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на получение паспорта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организаций к работе в осенне-зимних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(БИН (РНН), номер и дата свидетельства о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(перерегистрации)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 юридического лица и его энергообъекта: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Почтовый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телефонов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E-mail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5.___________________________ на __ листах, порядковый № 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6.___________________________ на __ листах, порядковый № 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(должность, 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"_____"______________ 20____ г.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получения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готовности энергопроизводящих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энергопередающих организаций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работе в осенне-зимних условиях   </w:t>
      </w:r>
    </w:p>
    <w:bookmarkEnd w:id="11"/>
    <w:bookmarkStart w:name="z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ЭНЕРГИЯ ӨНДІРУШІ ЖӘНЕ ЭНЕРГИЯ БЕРУШІ</w:t>
      </w:r>
      <w:r>
        <w:rPr>
          <w:rFonts w:ascii="Times New Roman"/>
          <w:b/>
          <w:i w:val="false"/>
          <w:color w:val="000000"/>
          <w:sz w:val="28"/>
        </w:rPr>
        <w:t xml:space="preserve">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____ жж. КҮЗГІ-ҚЫСҚЫ</w:t>
      </w:r>
      <w:r>
        <w:rPr>
          <w:rFonts w:ascii="Times New Roman"/>
          <w:b/>
          <w:i w:val="false"/>
          <w:color w:val="000000"/>
          <w:sz w:val="28"/>
        </w:rPr>
        <w:t xml:space="preserve"> ЖАҒДАЙЛАРДА ЖҰМЫСҚА ӘЗІРЛІГІ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АКТІСІ/АКТ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ГОТОВНОСТИ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ОРГАНИЗАЦИЙ К РАБОТЕ</w:t>
      </w:r>
      <w:r>
        <w:rPr>
          <w:rFonts w:ascii="Times New Roman"/>
          <w:b/>
          <w:i w:val="false"/>
          <w:color w:val="000000"/>
          <w:sz w:val="28"/>
        </w:rPr>
        <w:t xml:space="preserve"> В ОСЕННЕ-ЗИМНИХ УСЛОВИЯХ _____ гг.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30"/>
        <w:gridCol w:w="6450"/>
      </w:tblGrid>
      <w:tr>
        <w:trPr>
          <w:trHeight w:val="30" w:hRule="atLeast"/>
        </w:trPr>
        <w:tc>
          <w:tcPr>
            <w:tcW w:w="6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(акт жасалған жер/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место составления акта)</w:t>
            </w:r>
          </w:p>
        </w:tc>
        <w:tc>
          <w:tcPr>
            <w:tcW w:w="6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(күні/дата)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приказом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(ұйымның атауы/наименование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 № ________ бұйрығымен тағайындалған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(энергия өндіруші және энергия беруші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күзгі-қысқы жағдайларда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жұмысқа әзірлігі паспортын алу үшін шарттардың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орындалғаны – орындалмағаны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көрсетіледі/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указывается выполнение – невыполнение условий для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паспорта готовности энергопроизводящими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энергопередающими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 работе в осенне-зимних условиях)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Тұжырым: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Вывод:          (ұйым КҚК-де жұмысқа әзір - әзір емес/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организация готова - не готова к работе в ОЗП)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90"/>
        <w:gridCol w:w="4060"/>
        <w:gridCol w:w="3315"/>
        <w:gridCol w:w="3315"/>
      </w:tblGrid>
      <w:tr>
        <w:trPr>
          <w:trHeight w:val="30" w:hRule="atLeast"/>
        </w:trPr>
        <w:tc>
          <w:tcPr>
            <w:tcW w:w="2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</w:tc>
        <w:tc>
          <w:tcPr>
            <w:tcW w:w="4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должность)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подпись)</w:t>
            </w:r>
          </w:p>
        </w:tc>
        <w:tc>
          <w:tcPr>
            <w:tcW w:w="33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99"/>
        <w:gridCol w:w="4065"/>
        <w:gridCol w:w="3308"/>
        <w:gridCol w:w="3308"/>
      </w:tblGrid>
      <w:tr>
        <w:trPr>
          <w:trHeight w:val="30" w:hRule="atLeast"/>
        </w:trPr>
        <w:tc>
          <w:tcPr>
            <w:tcW w:w="239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</w:tc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должность)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подпись)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должность)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0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(лауазымы/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должность)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подпись)</w:t>
            </w:r>
          </w:p>
        </w:tc>
        <w:tc>
          <w:tcPr>
            <w:tcW w:w="33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(Т.А.Ә./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Ф.И.О.)</w:t>
            </w:r>
          </w:p>
        </w:tc>
      </w:tr>
    </w:tbl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получения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готовности энергопроизводящих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энергопередающих организаций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работе в осенне-зимних условиях   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для получения паспорта готовности энергопроизводящих и</w:t>
      </w:r>
      <w:r>
        <w:br/>
      </w:r>
      <w:r>
        <w:rPr>
          <w:rFonts w:ascii="Times New Roman"/>
          <w:b/>
          <w:i w:val="false"/>
          <w:color w:val="000000"/>
        </w:rPr>
        <w:t>
энергопередающих организаций к работе в осенне-зимних условиях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Энергопроизводящие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в полном объеме плановых ремонтов основного и вспомогательного оборудования в необходимых объемах и с качеством, соответствующим установленным нормам, оформленных соответствующими актами (копии актов приемки в эксплуатацию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договоров на поставку топлива на предстоящий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в полном объеме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 (перечень выполненных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готовность к выполнению графика нагрузок – наличие в работе и резерве необходимого состава оборудования для несения графика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на складе запаса основного и резервного топлива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 эксплуатационного запаса топлива в осенне-зимний период для энергопроизводящих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осуществляющий руководство в сферах естественных монополий и на регулируемых рынках, и фактический, сравнительный анализ нормативного и фактического количества средств защиты);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представителями органа в области промышленной безопасности технического освидетельствования и аккредитованными экспертными организациями диагностирования оборудования, обеспечивающего прохождение осенне-зимнего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акта готовности систем пожаротушения и пожарной сигнализации, составленного с обязательным участием представителей органа в области промышленной безопасности (копия 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требований взрывопожаробезопасности кабельного хозяйства, топливно-транспортного и мазутного хозяйства, котельного цеха, газо-масляных систем турбогенераторов, коммутационных аппаратов, маслосистем турбин, трансформаторов и реакторов;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акта выполнения в полном объеме технического обслуживания устройств релейной защиты автоматики (далее – РЗА) и противоаварийной автоматики (далее – ПА), средств тепловой автоматики и измерения (далее - ТАИ). Готовность зданий и сооружений, средств связи, средств диспетчерского технологического управления (далее – СДТУ), автоматизированной системы контроля и учета энергоресурсов (далее – АСКУЭ) при наличии (перечень оборудования, прошедшего техническое освидетельствование, с указанием года ввода в эксплуатацию и оценки технического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согласованного с местными исполнительными органами температурного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акта выполненных работ по теплоизоляции основного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необходимой емкости золоотвалов (проведение осеннего комиссионного осмотра гидросооружений с представителями органа в области промышленной безопасности);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обеспечение нормативного водного режима для работы тепломеханического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положительная оценка результатов проведения объектовой противоаварийной тренировки;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полное выполнение мероприятий по предписаниям органа по государственному энергетическому контролю и актов расследования технологических нарушений, влияющих на надежность работы объектов энергетики в период несения максимума нагрузок;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соответствие оборудования собственных электрических и тепловых нужд проектным требованиям и схемам;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отсутствие к 15 сентября внеплановых (аварийных) ремонтов основного оборудования станций и тепловых сетей более 30 суток, если они могут привести к ограничению теплоснабжения потребителей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Энергопередающие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электросетевых компаний: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плановых ремонтов подстанций (далее - ПС), распределительных пунктов (далее – РП), трансформаторных подстанций (далее – ТП), комплектных трансформаторных подстанций (далее – КТП) и линий электропередачи в необходимых объемах, периодичностью и с качеством, соответствующим установленным нормам, оформленных соответствующими актами (копии актов приемки в эксплуатацию для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 (перечень выполненных мероприятий);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готовность к несению графика электрических нагрузок, то есть наличие в работе и резерве необходимого состава оборудования для несения графика нагрузок и передачи электроэнергии и мощности в пределах пропускной способности линий электропередачи и трансформаторов (режимные (нормальные) схемы по 10-110 кВ на период ОЗП, замеры нагрузок на 22 июня и 22 декабря прошедшего года при режимной схеме);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условий надежности, статической и динамической устойчивости режимных (нормальных) схем 10-110 кВ и выше (расчеты и анализы);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аварийного запаса электрооборудования подстанций 6-500 кВ электрических сетей, резервных материалов и оборудования ВЛЭП 0.4 кВ-500 кВ, не снижаемого запаса трансформаторного масла объемом не менее 2 % залитого в оборудование (сравнительный анализ утвержденного аварийного запаса оборудования организацией и фактический);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осуществляющий руководство в сферах естественных монополий и на регулируемых рынках, и фактический, сравнительный анализ нормативного и фактического количества средств защит);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проведение испытаний оборудования электрических сетей в объеме и сроки, предусмотренные нормативными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выполнение в полном объеме технического обслуживания устройств РЗА и ПА, готовность зданий и сооружений, средств связи, СДТУ, АСКУЭ при наличии (копии актов);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работы по составлению актов технологической и аварийной брони (сравнительный анализ составленных актов технологической и аварийной брони с перечнем объектов непрерывного электроснабжения);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согласованных графиков ограничения (веерных отключений) потребителей при возникновении дефицита мощности энергоисточников, а также аварийной ситуации в электрических сетях (копии графиков ограничений);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полного технического освидетельствования электрооборудования в соответствии с графиками и периодичностью, электроустановок, ВЛ, кабельных линий, устройств РЗА, зданий и сооружений рабочими комиссиями энергопредприятий (перечень оборудования прошедшего техническое освидетельствование, с указанием года ввода в эксплуатацию и оценки технического состояния);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объектовой противоаварийной тренировки (тематика проведенных тренировок и оценка действий персонала);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выполнение мероприятий по предписаниям органа по государственному энергетическому контролю и актов расследования технологических нарушений, сроки которых установлены до 15 сентября (справка, согласованная с территориальным департаментом органа по государственному энергетическому контролю об исполнении предписаний с указанием невыполненных мероприятий и их причины);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положения о взаимодействии при аварийных ситуациях с потребителями, имеющими автономные источники электроснабжения (информация);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отсутствие к 15 сентября внеплановых (аварийных) ремонтов основного оборудования ПС 35 кВ и выше, линий электропередачи 35 кВ и выше более 15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готовность к работе схем плавки гололеда на воздушных линиях электропередачи;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обеспеченность оперативно-выездных и линейных бригад транспортными средствами и средствами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выполнения и соблюдения требований нормативно-технической и распорядительной документации по предупреждению поломок опорно-стержневых изоляторов разъединителей 110-500 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наличие утвержденных графиков по несению рабочей мощности электростанциями (годовые, месячные, суточные);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готовность к работе систем диспетчерского технологического управления и систем гарантированного электропитания;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наличие и соответствие установленным требованиям документов, определяющих порядок осуществления оперативно-диспетчерского управления, действия персонала по предотвращению и ликвидации технологических нарушений, включая действия при превышении максимально допустимых перетоков в контролируемых сечениях электрической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готовность оперативно-информационного комплекса к постоянному функционированию и действию при установленном качестве передачи информации в нормальных и аварийных режимах.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организаций, осуществляющих транспортировку и распределение тепловой энергии (тепловые сети):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плановых ремонтов основного и вспомогательного оборудования в необходимых объемах и с качеством, соответствующим установленным нормам, оформленных соответствующими актами (копии актов приемки в эксплуатацию для оборудования, прошедшего реконструкцию, актов на приемку из капитального ремонта оборудования, графика многолетних плановых ремонтов);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выполнение запланированных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аварийного запаса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укомплектованность рабочих мест обученным и аттестованным персоналом. Обеспеченность персонала средствами индивидуальной и коллективной защиты, спецодеждой, инструментами и приспособлениями, нормативно-технической и оперативной документацией, инструкциями, схемами и первичными средствами пожаротушения (сравнительный анализ нормативной численности персонала, утвержденный государственным органом, осуществляющий руководство в сферах естественных монополий и на регулируемых рынках, и фактический, сравнительный анализ нормативного и фактического количества средств защит);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акта готовности систем пожаротушения и пожарной сигнализации, составленного с участием представителя органа в области промышленной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готовность зданий и сооружений, средств связи, СДТУ, АСКУЭ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согласованные местными исполнительными органами графики ограничения потребителей при возникновении дефицита мощности энергоисточников и пропускной способности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утвержденного местными исполнительными органами температурного графика;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наличие акта по обеспечению теплопередающими организациями готовности тепловых сетей и теплоисточников к выполнению температурных графиков при всех диапазонах температур ОЗП в данной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акта выполнения плановых объемов ремонта, диагностики и технологических испытаний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акта выполнения работ по теплоизоляции;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оценка результатов проведения объектовой противоаварийной тренировки;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выполнение мероприятий по предписаниям органа по государственному энергетическому контролю и акты расследования технологических нарушений, влияющих на надежность работы объектов энергетики в период несения максимума нагрузок, сроки которых установлены до 15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отсутствие к 15 сентября внеплановых (аварийных) ремонтов основного оборудования тепловых сетей более 30 суток, если они могут привести к ограничению теплоснабжения потребителей в ОЗП. 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 срокам получения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готовности энергопроизводящих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энергопередающих организаций 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работе в осенне-зимних условиях  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регистрации паспортов готовности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энергопроизводящих и энергопередающих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организаций к работе в осенне-зимних условиях*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84"/>
        <w:gridCol w:w="2077"/>
        <w:gridCol w:w="2872"/>
        <w:gridCol w:w="3963"/>
        <w:gridCol w:w="1621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и подпись выдавшего паспорт готовности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представителя организации, получившей паспорт готовности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возврата бланка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*Журнал должен быть пронумерован, прошнурован, скреплен печатью органа по государственному энергетическому контролю и/или его территориальным подразделением и подписью руководителя.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