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bfcd" w14:textId="b0cb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марта 1996 года №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2013 года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названий» (САПП Республики Казахстан, 1996 г., № 11, ст. 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прилагаемые Правила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 наименования и переименования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железнодорожных станций, аэропортов, а также физико-географических объектов Республики Казахстан и изменения транскрипции их названий, утвержденный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24 апреля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1996 года № 281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наименования аэропортам, портам,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железнодорожным вокзалам, железнодорожным станциям, станциям</w:t>
      </w:r>
      <w:r>
        <w:br/>
      </w:r>
      <w:r>
        <w:rPr>
          <w:rFonts w:ascii="Times New Roman"/>
          <w:b/>
          <w:i w:val="false"/>
          <w:color w:val="000000"/>
        </w:rPr>
        <w:t>
метрополитена, автовокзалам, автостанциям,</w:t>
      </w:r>
      <w:r>
        <w:br/>
      </w:r>
      <w:r>
        <w:rPr>
          <w:rFonts w:ascii="Times New Roman"/>
          <w:b/>
          <w:i w:val="false"/>
          <w:color w:val="000000"/>
        </w:rPr>
        <w:t>
физико-географическим и другим объектам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на территории Республики Казахстан, а также</w:t>
      </w:r>
      <w:r>
        <w:br/>
      </w:r>
      <w:r>
        <w:rPr>
          <w:rFonts w:ascii="Times New Roman"/>
          <w:b/>
          <w:i w:val="false"/>
          <w:color w:val="000000"/>
        </w:rPr>
        <w:t>
переименования, уточнения и изменения транскрипции их</w:t>
      </w:r>
      <w:r>
        <w:br/>
      </w:r>
      <w:r>
        <w:rPr>
          <w:rFonts w:ascii="Times New Roman"/>
          <w:b/>
          <w:i w:val="false"/>
          <w:color w:val="000000"/>
        </w:rPr>
        <w:t>
наименований и присвоения собственных имен лиц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юридическим лицам, юридическим лицам с</w:t>
      </w:r>
      <w:r>
        <w:br/>
      </w:r>
      <w:r>
        <w:rPr>
          <w:rFonts w:ascii="Times New Roman"/>
          <w:b/>
          <w:i w:val="false"/>
          <w:color w:val="000000"/>
        </w:rPr>
        <w:t>
участием государства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 (далее – Правила) разработаны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определяют порядок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 (далее – объекты),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присвоении наименования и переименовании объектов, а также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 должны учитываться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 исторических, географических, природных и культурных особенностей;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нормам литературного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переименование, изменение присвоенного собственного имени лица не ранее десяти лет со дня наименования, присвоения (изменения)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наименования объектам, а также</w:t>
      </w:r>
      <w:r>
        <w:br/>
      </w:r>
      <w:r>
        <w:rPr>
          <w:rFonts w:ascii="Times New Roman"/>
          <w:b/>
          <w:i w:val="false"/>
          <w:color w:val="000000"/>
        </w:rPr>
        <w:t>
переименования, уточнения и изменения транскрипции их</w:t>
      </w:r>
      <w:r>
        <w:br/>
      </w:r>
      <w:r>
        <w:rPr>
          <w:rFonts w:ascii="Times New Roman"/>
          <w:b/>
          <w:i w:val="false"/>
          <w:color w:val="000000"/>
        </w:rPr>
        <w:t>
наименований и присвоения собственных имен лиц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юридическим лицам, юридическим лицам</w:t>
      </w:r>
      <w:r>
        <w:br/>
      </w:r>
      <w:r>
        <w:rPr>
          <w:rFonts w:ascii="Times New Roman"/>
          <w:b/>
          <w:i w:val="false"/>
          <w:color w:val="000000"/>
        </w:rPr>
        <w:t>
с участием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Для присвоения наименования объектам,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 в уполномоченный орган в сфере развития языков (далее – уполномоченный орган)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центральных государственных органов, местных исполнительных органов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местного представительного и исполнительного органов области, города республиканского значения и столицы о присвоении наименования и переименовании объекта, а также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государства, за исключением объектов, находящихся в ведении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собрания коллектива юридического лица по присвоению наименования и переименования объектов,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за исключением физико-географических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письмо-предложение первого руководителя объекта, о присвоении наименования и переименовании объекта, а также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государства, за исключением физико-географических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справочные материалы о присвоении наименования и переименовании объектов, а также уточнении и изменении транскрипции их наименований (сведения, архивные и другие данные);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биографические данные лица, имя которого предлагается присвоить объекту (переименовать) государственному юридическому лицу, юридическому лицу с участием государства, с учетом требований подпунктов 3) и 4) пункта 2 настоящих Правил с приложением справочных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источниках финансирования по присвоению наименования и переименованию объекта, а также уточнению и изменению транскрипции его наименования и присвоению собственных имен лиц государственным юридическим лицам, юридическим лицам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десяти рабочих дней направляет соответствующие документы на рассмотрение Республиканской ономастической комиссии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рассмотрения поступивших документов Комиссия в течение десяти рабочих дней направляет в уполномоченный орган заключение по присвоению наименования объектам, а также по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(далее –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течении трех рабочих дней направляет заключения Комиссии в центральные государственные органы, местные исполнительные органы области,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положительного заключения Комиссии, центральные государственные органы, местные исполнительные органы области, города республиканского значения и столицы вносят в Правительство Республики Казахстан проект постановления по присвоению наименования объектам, а также переименованию, уточнению и изменению транскрипции их наименований и присвоению собственных имен лиц объектам, государственным юридическим лицам, юридическим лицам с участием государства с приложением заключения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Присвоение наименования объектов, а также переименование, уточнение и изменение транскрипции их наименований и присвоение собственных имен лиц государственным юридическим лицам, юридическим лицам с участием государства осуществляется постановлением Правительства Республики Казахстан на основании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