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8dcb" w14:textId="3368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инженерного обеспечения вооруженных сил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2013 года № 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инженерного обеспечения вооруженных сил государств-участников Содружества Независимых Государств, совершенное в городе Ашхабаде 30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инженерного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 вооруженных сил государств - 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Официально</w:t>
      </w:r>
      <w:r>
        <w:br/>
      </w:r>
      <w:r>
        <w:rPr>
          <w:rFonts w:ascii="Times New Roman"/>
          <w:b/>
          <w:i w:val="false"/>
          <w:color w:val="000000"/>
        </w:rPr>
        <w:t>
заверенный</w:t>
      </w:r>
      <w:r>
        <w:br/>
      </w:r>
      <w:r>
        <w:rPr>
          <w:rFonts w:ascii="Times New Roman"/>
          <w:b/>
          <w:i w:val="false"/>
          <w:color w:val="000000"/>
        </w:rPr>
        <w:t>
текст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инженерного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 государств - 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4 июля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4, ст.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участников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объединения усилий в развитии и совершенствовании инженерного обеспечения вооруженных сил государств - участников Содружества Независимых Государств (далее - СНГ),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нижеследующем: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настоящим Соглашением, национальным законодательством и общепризнанными принципами и нормами международного права сотрудничают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вопросах инженерного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общих подходов к решению организационных и технических вопросов инженерного обеспечения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при проведении научных разработок, проектировании, изготовлении, приобретении и внедрении средств инженерного обеспечения, в том числе путем разработки совместных программ по совершенствованию методов инженерного обеспечения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совместной научно-исследовательской и опытно-конструкторской деятельности в интересах инженерного обеспечения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гуманитарной деятельности инженерных войск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инженерных войск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стандартизации, каталогизации, сертификации и метрологии при реализации совместных проектов но разработке и производству инженерной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 многостороннего сотрудничества в области инженерного обеспечения вооруженных сил государств - участников СНГ, представляющим взаимный интерес.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сотрудничества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равноправие в выработке и реализации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коллективное обсуждение и решение проблем, возникающих при выполнении задач инженерного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взаимный обмен информацией о вопросах инженерного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уважение национальных интересов.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области инженерного обеспечения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реализация международных договоров и решений органов СНГ в области инженерного обеспечения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организационных и технических вопросов инженерного и инженерно-технического обеспечения вооруженных сил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взаимный обмен информацией между инженерными войсками вооруженных сил государств - участников СНГ об инженерном обеспечении, возможностях инженерной техники и перспективах ее развития и совершенствования;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 по созданию информационных систем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подходов к применению инженерных войск и выполнению ими задач инженерного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инженерных войск вооруженных сил государств — участников СНГ для проведения гуманитарного разминирования;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общих подходов к соблюдению норм международного гуманитарного права при применении противопехотных мин;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специальных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сборов подразделений инженерных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научно-исследовательских и опытно-конструкторских работ в области создания средств инженерного вооружения и разработки способов применения частей и подразделений инженерных войск при решении задач инженерного обеспечения в соответствии с дополнительными договоренностями;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 по созданию совместного сертифицированного центра по ремонту и обслуживанию инженерной техники и инженерного имущества.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по реализации настоящего Соглашения возлагается на Совет министров обороны государств - участников Содружества Независимых Государств.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действий по вопросам инженерного обеспечения вооруженных сил государств - участников СНГ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по вопросам инженерного обеспечения при Совете министров обороны государств - участников Содружества Независимых Государств (далее - Комитет).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 между Сторонами и ее защита осуществляются в соответствии с национальным законодательством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 двусторонними договорами о взаимной защите (охране) секретной информации (государственных секретов).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подготовки, повышения квалификации и переподготовки военных кадров и специалистов в области инженерного обеспечения вооруженных сил государств - участников СНГ определяется на основании дополнительных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специалистов в области инженерного обеспечения войск осуществляются по согласованным методикам и программам.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которые будут возникать в ходе выполнения ими настоящего Соглашения, если в каждом конкретном случае не будет согласован иной порядок.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орган, на который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соответствующая Сторона в течение 30 дней информирует об этом депозитарий, который в течение 30 дней извещает остальные Стороны.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в рамках Комитета или посредством другой согласованной заинтересованными Сторонами процедуры.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для вступления в силу настоящего Соглашения.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 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— 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Ашхабаде 30 мая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5973"/>
      </w:tblGrid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Украины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 сотрудничестве в области инженерного обеспечения вооруженных сил государств - 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30 мая 2012 года в городе Ашхабаде.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                 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