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b1d5" w14:textId="21fb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области охраны окружающей среды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2013 года № 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> Соглашения о сотрудничестве в области охраны окружающей среды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охраны окружающей среды государств-участников Содружества Независимых Государств,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2013 года № 559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охраны окружающей среды 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ответственность перед своими народами и народами других государств, а также будущими поколениями за обеспечение благоприятных условий для проживания,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праве каждого государства устанавливать порядок пользования землей, ее недрами, лесами, водными ресурсами, растительным и животным миром и другими природными ресурсами,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понимания целостности и неделимости окружающей среды, единства интересов всех государств в ее сохранении и устойчивом развитии,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границы между государствами могут не совпадать с природно-экологическими и бассейновыми границами, и сознавая, что хозяйственная и иная деятельность на территории одного государства не должна наносить ущерб окружающей среде, качеству жизни населения и хозяйственной деятельности других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принятия согласованных действий и развития межгосударственных отношений в области создания правовых основ охраны окружающей среды и природопользования,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проведения скоординированных фундаментальных и прикладных экологических исследований,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Концепцией дальнейшего развития Содружества Независимых Государств от 5 октября 2007 года и Стратегией экономического развития Содружества Независимых Государств на период до 2020 года от 14 ноября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области охраны окружающей среды: охраны и использования земель, почв, недр, лесов, вод, атмосферного воздуха, озонового слоя и климата, растительного и животного мира.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Сторон осуществляется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нормативных правовых актов, экологических норм и стандартов в области охраны окружающей среды и природопользования;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кадастра природных ресурсов и осуществление экологического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государственного контроля за состоянием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 для воспроизводства живых ресурсов, сохранения и восстановления биологического разнообразия;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заповедников, заказников, национальных парков и других особо охраняемых природных территорий и природных комплексов, принятие мер к минимизации хозяйственной и иной деятельности в прилегающих к ним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всесторонняя оценка экологических последствий хозяйственной и иной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действий, направленных на развитие и совершенствование экологической экспертизы, в том числе планов и программ, а также проведение оценки воздействия на окружающую среду планируемой деятельности в трансграничном контексте;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 для развития экологического образования и воспитания населения, обеспечения гласности в вопросах экологии;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общих подходов и осуществление согласованных мероприятий по восстановлению редких и находящихся под угрозой исчезновения видов животных и растений, имеющих общие для государств–участников настоящего Соглашения ареалы;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инновационных проектов, энергоэффективных и ресурсосберегающих технологий, малоотходных, безотходных и экологически безопасных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системы экономических механизмов природопользования и охраны окружающей среды, стимулирование развития рынка экологических услуг, продукции, технологий и оборудования.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обеспечения сотрудничества в области охраны окружающей среды Стороны признали целесообразным: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разрабатывать и осуществлять межгосударственные программы и проекты в области охраны окружающей среды и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применять согласованные показатели оценки качества и контроля состояния окружающей среды и антропогенных воздействий на нее, обеспечивая сопоставимость данных о состоянии окружающей среды в трансграничном контексте;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и использовать по договоренности согласованные методики по оценке воздействия хозяйственной и иной деятельности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применять согласованные методы контроля в отношении: защиты редких и исчезающих видов диких животных и дикорастущих растений, а также мест их обитания и произрастания; предотвращения и минимизации вреда от инвазии агрессивных чужеродных видов диких животных и дикорастущих растений; изучения влияния генетически измененных организмов на компоненты биологического разнообразия;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общие подходы и осуществлять согласованные мероприятия по восстановлению редких и находящихся под угрозой исчезновения видов животных и растений, имеющих общие для государств–участников настоящего Соглашения ареалы;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обмен информацией о состоянии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вырабатывать и осуществлять согласованную научно-техническую политику в области охраны окружающей среды, проводить скоординированные научные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применять согласованные принципы стимулирования природоохранной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области природоохранных технологий, разработки, производства и взаимных поставок необходимой новой техники и приборов природоохранного назначения, специальных технических средств и средств индивидуальной защиты для мониторинга, предупреждения и ликвидации последствий природных и техногенных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объединять и концентрировать совместные усилия и ресурсы для реализации межгосударственных приоритетных направлений развития образования, науки и техники в области рационального использования природных ресурсов, предотвращения чрезвычайных ситуаций природного и техногенного характера.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настоящего Соглашения Стороны согласились создать Межгосударственный экологический совет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Межгосударственного экологического совета государств–участников Содружества Независимых Государств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являющегося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и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назначают членов Межгосударственного экологического совета государств–участников Содружества Независимых Государств и информируют об этом Исполнительный комитет СНГ.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совместных мероприятий и программ в области охраны окружающей среды осуществляется в пределах средств, предусмотренных в национальных бюджетах соответствующим министерствам и ведомствам для выполнения возложенных на них функций, а также за счет привлечения внебюджетных источников на договорной основе.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третьего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которые оформляются соответствующим протоколом, вступающим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любого государства, разделяющего его цели и принципы, путем передачи депозитарию документов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 даты получения депозитарием документа о присоединении при условии, что на дату сдачи депозитарию документов о присоединении Соглашение вступило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Соглашения в силу при условии, что на дату сдачи депозитарию документов о присоединении Соглашение не вступило в силу.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своем намерении не позднее чем за шесть месяцев до выхода и урегулировав финансовые и иные обязательства, возникшие за время действия Соглашения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 Сторонами настоящего Соглашения с даты его вступления в силу прекращают действие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в области экологии и охраны окружающей природной среды от 8 февраля 1992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октября 2002 года о внесении изменений в Соглашение о взаимодействии в области экологии и охраны окружающей природной среды от 8 февраля 1992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                      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0"/>
        <w:gridCol w:w="5760"/>
      </w:tblGrid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87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сотрудничестве в области охраны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государств-участников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 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Межгосударственном экологическом совете 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Межгосударственный экологический совет государств-участников Содружества Независимых Государств (далее – Совет) является органом отраслевого сотрудничества Содружества Независимых Государств (далее – СНГ)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общепринятыми принципами и нормами международного права, уставом и другими международными договорами, заключенными в рамках СНГ, решениями Совета глав государств, Совета глав правительств, Совета министров иностранных дел и Экономического совета СНГ, Соглашением о сотрудничестве в области охраны окружающей среды государств-участников Содружества Независимых Государств (далее – Соглашение)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Совет подотчетен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Совет осуществляет свою деятельность в тесном взаимодействии с Исполнительным комитетом СНГ, другими органами отраслевого сотрудничества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Совета входят руководители природоохранных органов государств-участников Соглашения или их полномочные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государство–участник Соглашения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с правом совещательного голоса его секретарь и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работе Совета в качестве наблюдателей участвуют представители государств, не являющихся участниками СНГ, но подписавших Соглашение.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Задачи и функции Совета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задачами 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Содействие в организации и координации исполнения решений в области охраны окружающей среды,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Координация политики в области охраны окружающей среды государств-участников Соглашения путем выработки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рекомендаций по гармонизации нормативных правовых актов в сфере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Содействие разработке общих методических подходов в области экономики природопользования 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разработки и содействие реализации межгосударственных и региональных программ и проектов в области природопользования, экологической безопасности и информирования.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Содействие развитию межгосударственной системы экологического мониторинга в целях сбора, оценки, прогноза и обмена экологической информацией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Разработка общих подходов и осуществление согласованных мероприятий по восстановлению редких и находящихся под угрозой исчезновения видов животных и растений, имеющих общие для государств–участников Соглашения ареалы.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Содействие разработке и применению методов предотвращения влияния генетически измененных организмов на компоненты биологического разнообразия, а также минимизации вреда от инвазии агрессивных чужеродных видов диких животных и дикорастущих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Осуществление согласованной научно-технической деятельности в области охраны окружающей среды, организация скоординированных фундаментальных и прикладных экологических исследований, совершенствование экологического образования и воспитания.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 обмена опытом работы и повышения квалификации специалистов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Содействие развитию и совершенствованию системы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Содействие подготовке кадров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Содействие в вопросах развития и внедрения альтернативных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Совет могут возлагаться другие задачи и функции, определяемые Советом глав правительств СНГ.</w:t>
      </w:r>
    </w:p>
    <w:bookmarkEnd w:id="21"/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Права Совета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своих задач и функций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Запрашивать и получать от государств-участников Соглашения информацию, не являющуюся закрытой, необходимую для выполнения своих функций, а также информацию о выполнении решений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Вносить в установленном порядке на рассмотрение Совета глав государств, Совета глав правительств и других органов СНГ проекты документов, подготовленные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Создавать постоянные или временные рабочие группы для решения конкретных задач, принимать регламент их работы, назначать руководителей и контролировать деятельность таких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Осуществлять действия, направленные на развитие и совершенствование экологической экспертизы, в том числе планов и программ, а также проведение оценки воздействия на окружающую среду планируемой деятельности в трансграничном контексте.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Вырабатывать согласованные подходы государств-участников СНГ в области охраны окружающей среды на международных форумах и при реализации международных инициатив по вопросам, представляющим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Разрабатывать и утверждать регламент своей работы, а также вносить в него изменения.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Организация и порядок работы Совета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Работа Совета осуществляется, как правило, путем проведения заседаний Совета поочередно в государствах-участниках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Свою работу Совет организует на основе разработанных и утвержденных им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Заседания Совета проводятся по мере необходимости, но не реже одного раза в год. Место проведения очередного заседания определяется на предыдущем заседании Совета, как правило, в алфавитном порядке наименований государств. Внеочередное заседание Совета может созываться по инициативе любого государства-участника Соглашения и с согласия большинства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правомочно, если на нем присутствует более половины его членов или уполномоченных ими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Председательство в Совете осуществляется поочередно каждым государством в лице его представителя в порядке русского алфавита названий государств – участников Соглашения, как правило, в течение одного года, если иное не будет установлено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 В случае временного отсутствия председателя Совета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Совет в органах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 и развивает по поручению Совета контакты с другими организациями на уровне их рабочих групп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обеспечению взаимодействия между природоохранными органами государственной власти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Член Совета имеет право получать необходимую информацию о деятельности рабочих групп, принятых решениях, а также вносить на обсуждение любые вопросы в пределах компетенции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заседании Совета могут принимать участие в качестве наблюдателей представители общественных организаций государств-участников Соглашения, представители государств СНГ, не являющихся участниками настоящего Соглашения, а также представители третьих государств, межгосударственных объединений и международных организаций, которые участвуют в заседании Совета с согласия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Дата и предварительная повестка дня каждого следующего заседания Совета определяются на очередном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Природоохранные органы и иные государственные органы государств–участников Соглашения готовят предложения для рассмотрения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вносятся в виде предварительных проектов документов или их концепций.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Окончательное решение о включении вопроса в повестку дня принимает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Совета принимаются большинством голосов присутствующих членов Совета. Решения Совета об утверждении программ и проектов, предложений об изменении настоящего Положения принимаются двумя третями голосов присутствующих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 Совета, непосредственно затрагивающие интересы какого-либо государства-участника Соглашения, не могут приниматься в отсутствие его полномочного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Отчет о работе Совета рассматривается в установленном порядке на заседаниях Совета глав правительств, Совета министров иностранных дел, Экономического совета СНГ, Совета постоянных полномочных представителей государств-участников Содружества при уставных и других органах Содружества, а также Комиссии по экономическим вопросам при Экономическом совете СНГ.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Секретариат Совета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Функции секретариата Совета возлагаются на аппарат природоохранного органа государственной власти, руководитель которого является председателем Совета, и соответствующее структурное подразделение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Совета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совместно с принимающей стороной проведения очередных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организационного, документального и информационного обеспечения деятельности членов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на основании предложений членов Совета проектов повесток дня заседаний Совета и подготовка рабочих материалов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согласование проектов документов к заседаниям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поступающих материалов и организация их рассылки членам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переписки с членами Совета по вопросам деятельности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сведений, отражающих степень выполнения принятых Советом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Совета необходимой информацией о деятельности других органов СНГ и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Секретарь Совета назначается председателем Совета и является представителем природоохранного органа государственной власти, руководитель которого председательствует в Совете, а заместителем секретаря –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о секретариате Совета утверждается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Депозитарием документов, принятых Советом, является Исполнительный комитет СНГ.</w:t>
      </w:r>
    </w:p>
    <w:bookmarkEnd w:id="27"/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Финансирование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финансированием проведения заседаний Совета, осуществляются за счет природоохранного органа государственной власти государства-участника Соглашения, на территории которого проводится заседание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участием в заседаниях членов Совета и экспертов, несет соответствующий орган государственной власти направляющей Стороны самостоятельно.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