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de97" w14:textId="d68d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июня 2013 года № 570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Национальной палате предпринимателей </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Настоящий Закон направлен на рост и развитие предпринимательского сектора Республики Казахстан, создание институциональных условий для учета интересов предпринимателей при выработке и реализации государственной экономической и иной политики, совершенствование механизмов взаимодействия предпринимательского сообщества и государства, и регулирует общественные отношения, возникающие в связи с созданием и деятельностью Национальной палаты предпринимателей Республики Казахстан.</w:t>
      </w:r>
    </w:p>
    <w:p>
      <w:pPr>
        <w:spacing w:after="0"/>
        <w:ind w:left="0"/>
        <w:jc w:val="left"/>
      </w:pPr>
      <w:r>
        <w:rPr>
          <w:rFonts w:ascii="Times New Roman"/>
          <w:b/>
          <w:i w:val="false"/>
          <w:color w:val="000000"/>
        </w:rPr>
        <w:t xml:space="preserve"> Глава 1. Общие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r>
        <w:br/>
      </w:r>
      <w:r>
        <w:rPr>
          <w:rFonts w:ascii="Times New Roman"/>
          <w:b w:val="false"/>
          <w:i w:val="false"/>
          <w:color w:val="000000"/>
          <w:sz w:val="28"/>
        </w:rPr>
        <w:t>
      1) Национальная палата предпринимателей Республики Казахстан (далее - Национальная палата) – некоммерческая, негосударственная, самоуправляемая организация, представляющая собой союз субъектов предпринимательства, а также их объединений,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w:t>
      </w:r>
      <w:r>
        <w:br/>
      </w:r>
      <w:r>
        <w:rPr>
          <w:rFonts w:ascii="Times New Roman"/>
          <w:b w:val="false"/>
          <w:i w:val="false"/>
          <w:color w:val="000000"/>
          <w:sz w:val="28"/>
        </w:rPr>
        <w:t>
      2) общественный мониторинг Национальной палаты – деятельность Национальной палаты по сбору, систематизации, анализу и обобщению информации, в том числе оценке достижения степени решения проблем и задач, на решение которых направлен нормативный правовой акт и проекты нормативных правовых актов, а также их влияния на положение предпринимательства в стране;</w:t>
      </w:r>
      <w:r>
        <w:br/>
      </w:r>
      <w:r>
        <w:rPr>
          <w:rFonts w:ascii="Times New Roman"/>
          <w:b w:val="false"/>
          <w:i w:val="false"/>
          <w:color w:val="000000"/>
          <w:sz w:val="28"/>
        </w:rPr>
        <w:t>
      3) аккредитация объединений индивидуальных предпринимателей и (или) юридических лиц в форме ассоциации (союза) в Национальной палате – признание Национальной палатой соответствия объединений индивидуальных предпринимателей и (или) юридических лиц в форме ассоциации (союза) (далее – ассоциации (союза) установленным критериям на представление интересов субъектов предпринимательства в органах управления и рабочих органах Национальной палаты;</w:t>
      </w:r>
      <w:r>
        <w:br/>
      </w:r>
      <w:r>
        <w:rPr>
          <w:rFonts w:ascii="Times New Roman"/>
          <w:b w:val="false"/>
          <w:i w:val="false"/>
          <w:color w:val="000000"/>
          <w:sz w:val="28"/>
        </w:rPr>
        <w:t xml:space="preserve">
      4) субъекты предпринимательства – коммерческие юридические лица, индивидуальные предприниматели, крестьянские и фермерские хозяйства, зарегистрированные в соответствии с законодательством и осуществляющие предпринимательскую деятельность на территории Республики Казахстан; </w:t>
      </w:r>
      <w:r>
        <w:br/>
      </w:r>
      <w:r>
        <w:rPr>
          <w:rFonts w:ascii="Times New Roman"/>
          <w:b w:val="false"/>
          <w:i w:val="false"/>
          <w:color w:val="000000"/>
          <w:sz w:val="28"/>
        </w:rPr>
        <w:t>
      5) рейтинг «Деловой климат» - независимое исследование условий ведения предпринимательской деятельности, проводимое для оценки и сопоставления результатов работы центральных государственных и местных исполнительных органов, основанное на результатах публичного анализа регуляторного воздействия действующих нормативных правовых актов и инструментов регулирования, а также анализа сложившейся правоприменительной практики;</w:t>
      </w:r>
      <w:r>
        <w:br/>
      </w:r>
      <w:r>
        <w:rPr>
          <w:rFonts w:ascii="Times New Roman"/>
          <w:b w:val="false"/>
          <w:i w:val="false"/>
          <w:color w:val="000000"/>
          <w:sz w:val="28"/>
        </w:rPr>
        <w:t xml:space="preserve">
      6) обязательные членские взносы - ежегодные взносы субъектов предпринимательства, уплачиваемые в Национальную палату предпринимателей в порядке и размере, установленных настоящим Законом. </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Национальной палате</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Национальной палате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Цель, задачи и система Национальной палаты</w:t>
      </w:r>
    </w:p>
    <w:p>
      <w:pPr>
        <w:spacing w:after="0"/>
        <w:ind w:left="0"/>
        <w:jc w:val="both"/>
      </w:pPr>
      <w:r>
        <w:rPr>
          <w:rFonts w:ascii="Times New Roman"/>
          <w:b w:val="false"/>
          <w:i w:val="false"/>
          <w:color w:val="000000"/>
          <w:sz w:val="28"/>
        </w:rPr>
        <w:t>      1. Целью создания Национальной палаты является формирование институциональной основы для роста и дальнейшего развития предпринимательского сектора в Республике Казахстан.</w:t>
      </w:r>
      <w:r>
        <w:br/>
      </w:r>
      <w:r>
        <w:rPr>
          <w:rFonts w:ascii="Times New Roman"/>
          <w:b w:val="false"/>
          <w:i w:val="false"/>
          <w:color w:val="000000"/>
          <w:sz w:val="28"/>
        </w:rPr>
        <w:t>
      2. Задачами Национальной палаты являются:</w:t>
      </w:r>
      <w:r>
        <w:br/>
      </w:r>
      <w:r>
        <w:rPr>
          <w:rFonts w:ascii="Times New Roman"/>
          <w:b w:val="false"/>
          <w:i w:val="false"/>
          <w:color w:val="000000"/>
          <w:sz w:val="28"/>
        </w:rPr>
        <w:t>
      1) консолидация предпринимательского сообщества;</w:t>
      </w:r>
      <w:r>
        <w:br/>
      </w:r>
      <w:r>
        <w:rPr>
          <w:rFonts w:ascii="Times New Roman"/>
          <w:b w:val="false"/>
          <w:i w:val="false"/>
          <w:color w:val="000000"/>
          <w:sz w:val="28"/>
        </w:rPr>
        <w:t>
      2) представление, защита прав и законных интересов субъектов предпринимательства;</w:t>
      </w:r>
      <w:r>
        <w:br/>
      </w:r>
      <w:r>
        <w:rPr>
          <w:rFonts w:ascii="Times New Roman"/>
          <w:b w:val="false"/>
          <w:i w:val="false"/>
          <w:color w:val="000000"/>
          <w:sz w:val="28"/>
        </w:rPr>
        <w:t>
      3) обеспечение учета интересов предпринимателей при выработке и реализации государственной экономической и иной политики путем организации эффективного взаимодействия субъектов предпринимательства и их объединений с государственными органами;</w:t>
      </w:r>
      <w:r>
        <w:br/>
      </w: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r>
        <w:br/>
      </w:r>
      <w:r>
        <w:rPr>
          <w:rFonts w:ascii="Times New Roman"/>
          <w:b w:val="false"/>
          <w:i w:val="false"/>
          <w:color w:val="000000"/>
          <w:sz w:val="28"/>
        </w:rPr>
        <w:t>
      5) участие в процессе совершенствования законодательства Республики Казахстан, регулирующего вопросы осуществления предпринимательской деятельности;</w:t>
      </w:r>
      <w:r>
        <w:br/>
      </w:r>
      <w:r>
        <w:rPr>
          <w:rFonts w:ascii="Times New Roman"/>
          <w:b w:val="false"/>
          <w:i w:val="false"/>
          <w:color w:val="000000"/>
          <w:sz w:val="28"/>
        </w:rPr>
        <w:t>
      6) иные задачи, предусмотренные законодательными актами Республики Казахстан.</w:t>
      </w:r>
      <w:r>
        <w:br/>
      </w:r>
      <w:r>
        <w:rPr>
          <w:rFonts w:ascii="Times New Roman"/>
          <w:b w:val="false"/>
          <w:i w:val="false"/>
          <w:color w:val="000000"/>
          <w:sz w:val="28"/>
        </w:rPr>
        <w:t>
      3. В систему Национальной палаты входят:</w:t>
      </w:r>
      <w:r>
        <w:br/>
      </w:r>
      <w:r>
        <w:rPr>
          <w:rFonts w:ascii="Times New Roman"/>
          <w:b w:val="false"/>
          <w:i w:val="false"/>
          <w:color w:val="000000"/>
          <w:sz w:val="28"/>
        </w:rPr>
        <w:t>
      1) на республиканском уровне – Национальная палата;</w:t>
      </w:r>
      <w:r>
        <w:br/>
      </w:r>
      <w:r>
        <w:rPr>
          <w:rFonts w:ascii="Times New Roman"/>
          <w:b w:val="false"/>
          <w:i w:val="false"/>
          <w:color w:val="000000"/>
          <w:sz w:val="28"/>
        </w:rPr>
        <w:t>
      2) на территориальном уровне:</w:t>
      </w:r>
      <w:r>
        <w:br/>
      </w:r>
      <w:r>
        <w:rPr>
          <w:rFonts w:ascii="Times New Roman"/>
          <w:b w:val="false"/>
          <w:i w:val="false"/>
          <w:color w:val="000000"/>
          <w:sz w:val="28"/>
        </w:rPr>
        <w:t xml:space="preserve">
      палаты предпринимателей области, города республиканского значения и столицы (далее – региональные палаты); </w:t>
      </w:r>
      <w:r>
        <w:br/>
      </w:r>
      <w:r>
        <w:rPr>
          <w:rFonts w:ascii="Times New Roman"/>
          <w:b w:val="false"/>
          <w:i w:val="false"/>
          <w:color w:val="000000"/>
          <w:sz w:val="28"/>
        </w:rPr>
        <w:t>
      3) на районном уровне:</w:t>
      </w:r>
      <w:r>
        <w:br/>
      </w:r>
      <w:r>
        <w:rPr>
          <w:rFonts w:ascii="Times New Roman"/>
          <w:b w:val="false"/>
          <w:i w:val="false"/>
          <w:color w:val="000000"/>
          <w:sz w:val="28"/>
        </w:rPr>
        <w:t>
      филиалы региональных палат в районах соответствующей области, городов областного, республиканского значения и столицы, а также городах районного значения;</w:t>
      </w:r>
      <w:r>
        <w:br/>
      </w: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настоящего Закона;</w:t>
      </w:r>
      <w:r>
        <w:br/>
      </w: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Принципы деятельности Национальной палаты </w:t>
      </w:r>
    </w:p>
    <w:p>
      <w:pPr>
        <w:spacing w:after="0"/>
        <w:ind w:left="0"/>
        <w:jc w:val="both"/>
      </w:pPr>
      <w:r>
        <w:rPr>
          <w:rFonts w:ascii="Times New Roman"/>
          <w:b w:val="false"/>
          <w:i w:val="false"/>
          <w:color w:val="000000"/>
          <w:sz w:val="28"/>
        </w:rPr>
        <w:t xml:space="preserve">      1. Деятельность Национальной палаты основывается на принципах: </w:t>
      </w:r>
      <w:r>
        <w:br/>
      </w:r>
      <w:r>
        <w:rPr>
          <w:rFonts w:ascii="Times New Roman"/>
          <w:b w:val="false"/>
          <w:i w:val="false"/>
          <w:color w:val="000000"/>
          <w:sz w:val="28"/>
        </w:rPr>
        <w:t xml:space="preserve">
      1) равноправия всех субъектов предпринимательства; </w:t>
      </w:r>
      <w:r>
        <w:br/>
      </w:r>
      <w:r>
        <w:rPr>
          <w:rFonts w:ascii="Times New Roman"/>
          <w:b w:val="false"/>
          <w:i w:val="false"/>
          <w:color w:val="000000"/>
          <w:sz w:val="28"/>
        </w:rPr>
        <w:t>
      2) недопущения принятия решений, не соответствующих основным направлениям внутренней и внешней политики государства;</w:t>
      </w:r>
      <w:r>
        <w:br/>
      </w:r>
      <w:r>
        <w:rPr>
          <w:rFonts w:ascii="Times New Roman"/>
          <w:b w:val="false"/>
          <w:i w:val="false"/>
          <w:color w:val="000000"/>
          <w:sz w:val="28"/>
        </w:rPr>
        <w:t xml:space="preserve">
      3) независимости, не допускающей ограничение законно осуществляемой деятельности Национальной палаты предпринимателей; </w:t>
      </w:r>
      <w:r>
        <w:br/>
      </w:r>
      <w:r>
        <w:rPr>
          <w:rFonts w:ascii="Times New Roman"/>
          <w:b w:val="false"/>
          <w:i w:val="false"/>
          <w:color w:val="000000"/>
          <w:sz w:val="28"/>
        </w:rPr>
        <w:t xml:space="preserve">
      4) самоуправляемости; </w:t>
      </w:r>
      <w:r>
        <w:br/>
      </w:r>
      <w:r>
        <w:rPr>
          <w:rFonts w:ascii="Times New Roman"/>
          <w:b w:val="false"/>
          <w:i w:val="false"/>
          <w:color w:val="000000"/>
          <w:sz w:val="28"/>
        </w:rPr>
        <w:t>
      5) компетентности руководителей исполнительных органов Национальной палаты предпринимателей и ее системы для эффективного осуществления поставленных перед ними задач;</w:t>
      </w:r>
      <w:r>
        <w:br/>
      </w:r>
      <w:r>
        <w:rPr>
          <w:rFonts w:ascii="Times New Roman"/>
          <w:b w:val="false"/>
          <w:i w:val="false"/>
          <w:color w:val="000000"/>
          <w:sz w:val="28"/>
        </w:rPr>
        <w:t>
      6) прозрачности деятельности, подотчетности, ответственности перед своими членами;</w:t>
      </w:r>
      <w:r>
        <w:br/>
      </w:r>
      <w:r>
        <w:rPr>
          <w:rFonts w:ascii="Times New Roman"/>
          <w:b w:val="false"/>
          <w:i w:val="false"/>
          <w:color w:val="000000"/>
          <w:sz w:val="28"/>
        </w:rPr>
        <w:t>
      7) эффективности, системности и оперативности в принятии решений и их реализации.</w:t>
      </w:r>
      <w:r>
        <w:br/>
      </w:r>
      <w:r>
        <w:rPr>
          <w:rFonts w:ascii="Times New Roman"/>
          <w:b w:val="false"/>
          <w:i w:val="false"/>
          <w:color w:val="000000"/>
          <w:sz w:val="28"/>
        </w:rPr>
        <w:t>
      2. Национальная палата образуется по принципу обязательности членства в ней всех субъектов предпринимательства, зарегистрированных (прошедших учетную регистрацию) в соответствии с законодательством на территории Республики Казахстан, за исключением субъектов предпринимательства, для которых законодательством установлено обязательное членство в иных некоммерческих организациях, а также государственных предприятий.</w:t>
      </w:r>
    </w:p>
    <w:p>
      <w:pPr>
        <w:spacing w:after="0"/>
        <w:ind w:left="0"/>
        <w:jc w:val="left"/>
      </w:pPr>
      <w:r>
        <w:rPr>
          <w:rFonts w:ascii="Times New Roman"/>
          <w:b/>
          <w:i w:val="false"/>
          <w:color w:val="000000"/>
        </w:rPr>
        <w:t xml:space="preserve"> Глава 2. Взаимодействие с Правительством Республики Казахстан,</w:t>
      </w:r>
      <w:r>
        <w:br/>
      </w:r>
      <w:r>
        <w:rPr>
          <w:rFonts w:ascii="Times New Roman"/>
          <w:b/>
          <w:i w:val="false"/>
          <w:color w:val="000000"/>
        </w:rPr>
        <w:t>
государственными органами, ассоциациями (союзами), юридическими</w:t>
      </w:r>
      <w:r>
        <w:br/>
      </w:r>
      <w:r>
        <w:rPr>
          <w:rFonts w:ascii="Times New Roman"/>
          <w:b/>
          <w:i w:val="false"/>
          <w:color w:val="000000"/>
        </w:rPr>
        <w:t>
лицами с участием Национальной палаты в качестве учредителя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5. Взаимодействие с Правительством Республики</w:t>
      </w:r>
      <w:r>
        <w:br/>
      </w:r>
      <w:r>
        <w:rPr>
          <w:rFonts w:ascii="Times New Roman"/>
          <w:b w:val="false"/>
          <w:i w:val="false"/>
          <w:color w:val="000000"/>
          <w:sz w:val="28"/>
        </w:rPr>
        <w:t>
                 </w:t>
      </w:r>
      <w:r>
        <w:rPr>
          <w:rFonts w:ascii="Times New Roman"/>
          <w:b/>
          <w:i w:val="false"/>
          <w:color w:val="000000"/>
          <w:sz w:val="28"/>
        </w:rPr>
        <w:t>Казахстан и государственными органами</w:t>
      </w:r>
    </w:p>
    <w:p>
      <w:pPr>
        <w:spacing w:after="0"/>
        <w:ind w:left="0"/>
        <w:jc w:val="both"/>
      </w:pPr>
      <w:r>
        <w:rPr>
          <w:rFonts w:ascii="Times New Roman"/>
          <w:b w:val="false"/>
          <w:i w:val="false"/>
          <w:color w:val="000000"/>
          <w:sz w:val="28"/>
        </w:rPr>
        <w:t>      1. Государство гарантирует самостоятельность Национальной палаты в пределах полномочий, установленных настоящим Законом.</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1) утверждает максимальное значение размеров обязательных членских взносов;</w:t>
      </w:r>
      <w:r>
        <w:br/>
      </w:r>
      <w:r>
        <w:rPr>
          <w:rFonts w:ascii="Times New Roman"/>
          <w:b w:val="false"/>
          <w:i w:val="false"/>
          <w:color w:val="000000"/>
          <w:sz w:val="28"/>
        </w:rPr>
        <w:t>
      2) осуществляет иные полномочия в соответствии с настоящим Законом.</w:t>
      </w:r>
      <w:r>
        <w:br/>
      </w:r>
      <w:r>
        <w:rPr>
          <w:rFonts w:ascii="Times New Roman"/>
          <w:b w:val="false"/>
          <w:i w:val="false"/>
          <w:color w:val="000000"/>
          <w:sz w:val="28"/>
        </w:rPr>
        <w:t xml:space="preserve">
      3. Взаимодействие Правительства Республики Казахстан и Национальной палаты направлено на достижение цели создания и задач Национальной палаты. </w:t>
      </w:r>
      <w:r>
        <w:br/>
      </w:r>
      <w:r>
        <w:rPr>
          <w:rFonts w:ascii="Times New Roman"/>
          <w:b w:val="false"/>
          <w:i w:val="false"/>
          <w:color w:val="000000"/>
          <w:sz w:val="28"/>
        </w:rPr>
        <w:t>
      4.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Законом и иными нормативными правовыми актами Республики Казахстан, в форме:</w:t>
      </w:r>
      <w:r>
        <w:br/>
      </w:r>
      <w:r>
        <w:rPr>
          <w:rFonts w:ascii="Times New Roman"/>
          <w:b w:val="false"/>
          <w:i w:val="false"/>
          <w:color w:val="000000"/>
          <w:sz w:val="28"/>
        </w:rPr>
        <w:t>
      1) участия Национальной палаты в разработке и экспертизе проектов нормативных правовых актов, затрагивающих деятельность субъектов предпринимательства;</w:t>
      </w:r>
      <w:r>
        <w:br/>
      </w:r>
      <w:r>
        <w:rPr>
          <w:rFonts w:ascii="Times New Roman"/>
          <w:b w:val="false"/>
          <w:i w:val="false"/>
          <w:color w:val="000000"/>
          <w:sz w:val="28"/>
        </w:rPr>
        <w:t>
      2) создания Национальной палатой консультативно-совещательных органов с участием центральных и местных государственных органов;</w:t>
      </w:r>
      <w:r>
        <w:br/>
      </w:r>
      <w:r>
        <w:rPr>
          <w:rFonts w:ascii="Times New Roman"/>
          <w:b w:val="false"/>
          <w:i w:val="false"/>
          <w:color w:val="000000"/>
          <w:sz w:val="28"/>
        </w:rPr>
        <w:t>
      3)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предпринимателей;</w:t>
      </w:r>
      <w:r>
        <w:br/>
      </w:r>
      <w:r>
        <w:rPr>
          <w:rFonts w:ascii="Times New Roman"/>
          <w:b w:val="false"/>
          <w:i w:val="false"/>
          <w:color w:val="000000"/>
          <w:sz w:val="28"/>
        </w:rPr>
        <w:t>
      4) проведения общественных слушаний по вопросам предпринимательства;</w:t>
      </w:r>
      <w:r>
        <w:br/>
      </w:r>
      <w:r>
        <w:rPr>
          <w:rFonts w:ascii="Times New Roman"/>
          <w:b w:val="false"/>
          <w:i w:val="false"/>
          <w:color w:val="000000"/>
          <w:sz w:val="28"/>
        </w:rPr>
        <w:t>
      5) в иных формах, направленных на реализацию цели создания, задач и функций Национальной палаты.</w:t>
      </w:r>
      <w:r>
        <w:br/>
      </w:r>
      <w:r>
        <w:rPr>
          <w:rFonts w:ascii="Times New Roman"/>
          <w:b w:val="false"/>
          <w:i w:val="false"/>
          <w:color w:val="000000"/>
          <w:sz w:val="28"/>
        </w:rPr>
        <w:t>
      5. Государственные органы в рамках своей компетенции оказывают информационное содействие деятельности Национальной палаты.</w:t>
      </w:r>
      <w:r>
        <w:br/>
      </w:r>
      <w:r>
        <w:rPr>
          <w:rFonts w:ascii="Times New Roman"/>
          <w:b w:val="false"/>
          <w:i w:val="false"/>
          <w:color w:val="000000"/>
          <w:sz w:val="28"/>
        </w:rPr>
        <w:t>
      6. Государственные органы обязаны в порядке, предусмотренном законодательством Республики Казахстан, представлять по запросу Национальной палаты информацию, затрагивающую права и обязанности предпринимателей Республики Казахстан.</w:t>
      </w:r>
      <w:r>
        <w:br/>
      </w:r>
      <w:r>
        <w:rPr>
          <w:rFonts w:ascii="Times New Roman"/>
          <w:b w:val="false"/>
          <w:i w:val="false"/>
          <w:color w:val="000000"/>
          <w:sz w:val="28"/>
        </w:rPr>
        <w:t>
      Сведения, составляющие информацию, охраняемую законодательством Республики Казахстан, представляются по запросу Национальной палаты в случаях, порядке и на условиях, предусмотренных законодательством Республики Казахстан.</w:t>
      </w:r>
      <w:r>
        <w:br/>
      </w:r>
      <w:r>
        <w:rPr>
          <w:rFonts w:ascii="Times New Roman"/>
          <w:b w:val="false"/>
          <w:i w:val="false"/>
          <w:color w:val="000000"/>
          <w:sz w:val="28"/>
        </w:rPr>
        <w:t>
      За разглашение информации, охраняемой законодательством Республики Казахстан, должностные лица Национальной палаты несут ответственность, установленную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Взаимодействие Национальной палаты с</w:t>
      </w:r>
      <w:r>
        <w:br/>
      </w:r>
      <w:r>
        <w:rPr>
          <w:rFonts w:ascii="Times New Roman"/>
          <w:b w:val="false"/>
          <w:i w:val="false"/>
          <w:color w:val="000000"/>
          <w:sz w:val="28"/>
        </w:rPr>
        <w:t>
                 </w:t>
      </w:r>
      <w:r>
        <w:rPr>
          <w:rFonts w:ascii="Times New Roman"/>
          <w:b/>
          <w:i w:val="false"/>
          <w:color w:val="000000"/>
          <w:sz w:val="28"/>
        </w:rPr>
        <w:t>ассоциациями (союзами)</w:t>
      </w:r>
    </w:p>
    <w:p>
      <w:pPr>
        <w:spacing w:after="0"/>
        <w:ind w:left="0"/>
        <w:jc w:val="both"/>
      </w:pPr>
      <w:r>
        <w:rPr>
          <w:rFonts w:ascii="Times New Roman"/>
          <w:b w:val="false"/>
          <w:i w:val="false"/>
          <w:color w:val="000000"/>
          <w:sz w:val="28"/>
        </w:rPr>
        <w:t>      1. В целях участия в формировании и деятельности органов управления Национальной палаты ассоциации (союзы) вправе проходить аккредитацию в Национальной палате.</w:t>
      </w:r>
      <w:r>
        <w:br/>
      </w:r>
      <w:r>
        <w:rPr>
          <w:rFonts w:ascii="Times New Roman"/>
          <w:b w:val="false"/>
          <w:i w:val="false"/>
          <w:color w:val="000000"/>
          <w:sz w:val="28"/>
        </w:rPr>
        <w:t>
      2. Национальная палата вправе привлекать на договорной основе аккредитованные ассоциации (союзы) к осуществлению функций, предусмотренных настоящим Законом и иными законодательными актами.</w:t>
      </w:r>
      <w:r>
        <w:br/>
      </w:r>
      <w:r>
        <w:rPr>
          <w:rFonts w:ascii="Times New Roman"/>
          <w:b w:val="false"/>
          <w:i w:val="false"/>
          <w:color w:val="000000"/>
          <w:sz w:val="28"/>
        </w:rPr>
        <w:t>
      3. Ассоциации (союзы) вправе:</w:t>
      </w:r>
      <w:r>
        <w:br/>
      </w:r>
      <w:r>
        <w:rPr>
          <w:rFonts w:ascii="Times New Roman"/>
          <w:b w:val="false"/>
          <w:i w:val="false"/>
          <w:color w:val="000000"/>
          <w:sz w:val="28"/>
        </w:rPr>
        <w:t xml:space="preserve">
      1) пользоваться профессиональной поддержкой со стороны Национальной палаты, а также услугами, предусмотренными ее уставом; </w:t>
      </w:r>
      <w:r>
        <w:br/>
      </w:r>
      <w:r>
        <w:rPr>
          <w:rFonts w:ascii="Times New Roman"/>
          <w:b w:val="false"/>
          <w:i w:val="false"/>
          <w:color w:val="000000"/>
          <w:sz w:val="28"/>
        </w:rPr>
        <w:t xml:space="preserve">
      2)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 </w:t>
      </w:r>
      <w:r>
        <w:br/>
      </w:r>
      <w:r>
        <w:rPr>
          <w:rFonts w:ascii="Times New Roman"/>
          <w:b w:val="false"/>
          <w:i w:val="false"/>
          <w:color w:val="000000"/>
          <w:sz w:val="28"/>
        </w:rPr>
        <w:t>
      3) проходить обучение, переподготовку, повышение квалификации, организуемые Национальной палатой;</w:t>
      </w:r>
      <w:r>
        <w:br/>
      </w:r>
      <w:r>
        <w:rPr>
          <w:rFonts w:ascii="Times New Roman"/>
          <w:b w:val="false"/>
          <w:i w:val="false"/>
          <w:color w:val="000000"/>
          <w:sz w:val="28"/>
        </w:rPr>
        <w:t>
      4) получать квалифицированную информационно-аналитическую поддержку;</w:t>
      </w:r>
      <w:r>
        <w:br/>
      </w:r>
      <w:r>
        <w:rPr>
          <w:rFonts w:ascii="Times New Roman"/>
          <w:b w:val="false"/>
          <w:i w:val="false"/>
          <w:color w:val="000000"/>
          <w:sz w:val="28"/>
        </w:rPr>
        <w:t>
      5) пользоваться иными правами, предусмотренными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Взаимодействие Национальной палаты с</w:t>
      </w:r>
      <w:r>
        <w:br/>
      </w:r>
      <w:r>
        <w:rPr>
          <w:rFonts w:ascii="Times New Roman"/>
          <w:b w:val="false"/>
          <w:i w:val="false"/>
          <w:color w:val="000000"/>
          <w:sz w:val="28"/>
        </w:rPr>
        <w:t>
                 </w:t>
      </w:r>
      <w:r>
        <w:rPr>
          <w:rFonts w:ascii="Times New Roman"/>
          <w:b/>
          <w:i w:val="false"/>
          <w:color w:val="000000"/>
          <w:sz w:val="28"/>
        </w:rPr>
        <w:t>юридическими лицами с участием Национальной</w:t>
      </w:r>
      <w:r>
        <w:br/>
      </w:r>
      <w:r>
        <w:rPr>
          <w:rFonts w:ascii="Times New Roman"/>
          <w:b w:val="false"/>
          <w:i w:val="false"/>
          <w:color w:val="000000"/>
          <w:sz w:val="28"/>
        </w:rPr>
        <w:t>
                 </w:t>
      </w:r>
      <w:r>
        <w:rPr>
          <w:rFonts w:ascii="Times New Roman"/>
          <w:b/>
          <w:i w:val="false"/>
          <w:color w:val="000000"/>
          <w:sz w:val="28"/>
        </w:rPr>
        <w:t>палаты в качестве учредителя</w:t>
      </w:r>
    </w:p>
    <w:p>
      <w:pPr>
        <w:spacing w:after="0"/>
        <w:ind w:left="0"/>
        <w:jc w:val="both"/>
      </w:pPr>
      <w:r>
        <w:rPr>
          <w:rFonts w:ascii="Times New Roman"/>
          <w:b w:val="false"/>
          <w:i w:val="false"/>
          <w:color w:val="000000"/>
          <w:sz w:val="28"/>
        </w:rPr>
        <w:t>      1. Национальная палата вправе создавать юридические лица, входящие в систему Национальной палаты.</w:t>
      </w:r>
      <w:r>
        <w:br/>
      </w:r>
      <w:r>
        <w:rPr>
          <w:rFonts w:ascii="Times New Roman"/>
          <w:b w:val="false"/>
          <w:i w:val="false"/>
          <w:color w:val="000000"/>
          <w:sz w:val="28"/>
        </w:rPr>
        <w:t xml:space="preserve">
      2. Цели, задачи и виды деятельности юридических лиц, указанных в пункте 1 настоящей статьи, определяются Национальной палатой. </w:t>
      </w:r>
    </w:p>
    <w:p>
      <w:pPr>
        <w:spacing w:after="0"/>
        <w:ind w:left="0"/>
        <w:jc w:val="left"/>
      </w:pPr>
      <w:r>
        <w:rPr>
          <w:rFonts w:ascii="Times New Roman"/>
          <w:b/>
          <w:i w:val="false"/>
          <w:color w:val="000000"/>
        </w:rPr>
        <w:t xml:space="preserve"> Глава 3. Компетенция Национальной палаты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8. Порядок осуществления функций</w:t>
      </w:r>
      <w:r>
        <w:br/>
      </w:r>
      <w:r>
        <w:rPr>
          <w:rFonts w:ascii="Times New Roman"/>
          <w:b w:val="false"/>
          <w:i w:val="false"/>
          <w:color w:val="000000"/>
          <w:sz w:val="28"/>
        </w:rPr>
        <w:t>
                 </w:t>
      </w:r>
      <w:r>
        <w:rPr>
          <w:rFonts w:ascii="Times New Roman"/>
          <w:b/>
          <w:i w:val="false"/>
          <w:color w:val="000000"/>
          <w:sz w:val="28"/>
        </w:rPr>
        <w:t>Национальной палаты</w:t>
      </w:r>
    </w:p>
    <w:p>
      <w:pPr>
        <w:spacing w:after="0"/>
        <w:ind w:left="0"/>
        <w:jc w:val="both"/>
      </w:pPr>
      <w:r>
        <w:rPr>
          <w:rFonts w:ascii="Times New Roman"/>
          <w:b w:val="false"/>
          <w:i w:val="false"/>
          <w:color w:val="000000"/>
          <w:sz w:val="28"/>
        </w:rPr>
        <w:t>      1. Национальная палата осуществляет функции, предусмотренные настоящим Законом и иными законодательными актами Республики Казахстан.</w:t>
      </w:r>
      <w:r>
        <w:br/>
      </w:r>
      <w:r>
        <w:rPr>
          <w:rFonts w:ascii="Times New Roman"/>
          <w:b w:val="false"/>
          <w:i w:val="false"/>
          <w:color w:val="000000"/>
          <w:sz w:val="28"/>
        </w:rPr>
        <w:t>
      2. С учетом предусмотренной настоящим Законом системы Национальной палаты в Республике Казахстан:</w:t>
      </w:r>
      <w:r>
        <w:br/>
      </w:r>
      <w:r>
        <w:rPr>
          <w:rFonts w:ascii="Times New Roman"/>
          <w:b w:val="false"/>
          <w:i w:val="false"/>
          <w:color w:val="000000"/>
          <w:sz w:val="28"/>
        </w:rPr>
        <w:t>
      1) функции, реализуемые на республиканском уровне, предусмотренные настоящим Законом и иными законодательными актами и предполагающие взаимодействие с Парламентом Республики Казахстан, Правительством Республики Казахстан, центральными государственными органами, осуществляются Национальной палатой.</w:t>
      </w:r>
      <w:r>
        <w:br/>
      </w:r>
      <w:r>
        <w:rPr>
          <w:rFonts w:ascii="Times New Roman"/>
          <w:b w:val="false"/>
          <w:i w:val="false"/>
          <w:color w:val="000000"/>
          <w:sz w:val="28"/>
        </w:rPr>
        <w:t>
      Национальная палата вправе уполномочивать на осуществление отдельных функций юридические лица с ее участием в качестве учредителя;</w:t>
      </w:r>
      <w:r>
        <w:br/>
      </w:r>
      <w:r>
        <w:rPr>
          <w:rFonts w:ascii="Times New Roman"/>
          <w:b w:val="false"/>
          <w:i w:val="false"/>
          <w:color w:val="000000"/>
          <w:sz w:val="28"/>
        </w:rPr>
        <w:t>
      2) функции, реализуемые на территориальном и районном уровнях, предусмотренные настоящим Законом и иными законодательными актами и предполагающие взаимодействие с местными представительными и исполнительными органами, органами местного самоуправления, – осуществляются региональными палатами;</w:t>
      </w:r>
      <w:r>
        <w:br/>
      </w:r>
      <w:r>
        <w:rPr>
          <w:rFonts w:ascii="Times New Roman"/>
          <w:b w:val="false"/>
          <w:i w:val="false"/>
          <w:color w:val="000000"/>
          <w:sz w:val="28"/>
        </w:rPr>
        <w:t>
      3) функции, реализуемые на международном уровне, предусмотренные настоящим Законом и иными законодательными актами и предполагающие взаимодействие с иностранными и международными организациями, а также функции по содействию развитию внешнеэкономической деятельности предпринимателей и привлечению инвестиций в экономику Республики Казахстан осуществляются Национальной палатой и (или) юридическим лицом с ее участием в качестве учредителя.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9. Функции Национальной палаты в сфере</w:t>
      </w:r>
      <w:r>
        <w:br/>
      </w:r>
      <w:r>
        <w:rPr>
          <w:rFonts w:ascii="Times New Roman"/>
          <w:b w:val="false"/>
          <w:i w:val="false"/>
          <w:color w:val="000000"/>
          <w:sz w:val="28"/>
        </w:rPr>
        <w:t>
                 </w:t>
      </w:r>
      <w:r>
        <w:rPr>
          <w:rFonts w:ascii="Times New Roman"/>
          <w:b/>
          <w:i w:val="false"/>
          <w:color w:val="000000"/>
          <w:sz w:val="28"/>
        </w:rPr>
        <w:t>представительства, защиты прав и законных</w:t>
      </w:r>
      <w:r>
        <w:br/>
      </w:r>
      <w:r>
        <w:rPr>
          <w:rFonts w:ascii="Times New Roman"/>
          <w:b w:val="false"/>
          <w:i w:val="false"/>
          <w:color w:val="000000"/>
          <w:sz w:val="28"/>
        </w:rPr>
        <w:t>
                 </w:t>
      </w:r>
      <w:r>
        <w:rPr>
          <w:rFonts w:ascii="Times New Roman"/>
          <w:b/>
          <w:i w:val="false"/>
          <w:color w:val="000000"/>
          <w:sz w:val="28"/>
        </w:rPr>
        <w:t>интересов</w:t>
      </w:r>
      <w:r>
        <w:rPr>
          <w:rFonts w:ascii="Times New Roman"/>
          <w:b w:val="false"/>
          <w:i w:val="false"/>
          <w:color w:val="000000"/>
          <w:sz w:val="28"/>
        </w:rPr>
        <w:t> </w:t>
      </w:r>
      <w:r>
        <w:rPr>
          <w:rFonts w:ascii="Times New Roman"/>
          <w:b/>
          <w:i w:val="false"/>
          <w:color w:val="000000"/>
          <w:sz w:val="28"/>
        </w:rPr>
        <w:t>субъектов предпринимательства</w:t>
      </w:r>
    </w:p>
    <w:p>
      <w:pPr>
        <w:spacing w:after="0"/>
        <w:ind w:left="0"/>
        <w:jc w:val="both"/>
      </w:pPr>
      <w:r>
        <w:rPr>
          <w:rFonts w:ascii="Times New Roman"/>
          <w:b w:val="false"/>
          <w:i w:val="false"/>
          <w:color w:val="000000"/>
          <w:sz w:val="28"/>
        </w:rPr>
        <w:t>      1. Национальная палата представляет, защищает права и законные интересы субъектов предпринимательства в государственных органах Республики Казахстан, а также международных организациях в соответствии с настоящим Законом, иными нормативными правовыми актами Республики Казахстан и уставом Национальной палаты.</w:t>
      </w:r>
      <w:r>
        <w:br/>
      </w:r>
      <w:r>
        <w:rPr>
          <w:rFonts w:ascii="Times New Roman"/>
          <w:b w:val="false"/>
          <w:i w:val="false"/>
          <w:color w:val="000000"/>
          <w:sz w:val="28"/>
        </w:rPr>
        <w:t>
      2. Национальная палата:</w:t>
      </w:r>
      <w:r>
        <w:br/>
      </w:r>
      <w:r>
        <w:rPr>
          <w:rFonts w:ascii="Times New Roman"/>
          <w:b w:val="false"/>
          <w:i w:val="false"/>
          <w:color w:val="000000"/>
          <w:sz w:val="28"/>
        </w:rPr>
        <w:t>
      1) принимает участие в разработке нормативных правовых актов, затрагивающих интересы субъектов предпринимательства;</w:t>
      </w:r>
      <w:r>
        <w:br/>
      </w:r>
      <w:r>
        <w:rPr>
          <w:rFonts w:ascii="Times New Roman"/>
          <w:b w:val="false"/>
          <w:i w:val="false"/>
          <w:color w:val="000000"/>
          <w:sz w:val="28"/>
        </w:rPr>
        <w:t>
      2) осуществляет обязательную экспертизу проектов законодательных и иных нормативных правовых актов, затрагивающих деятельность субъектов предпринимательства;</w:t>
      </w:r>
      <w:r>
        <w:br/>
      </w:r>
      <w:r>
        <w:rPr>
          <w:rFonts w:ascii="Times New Roman"/>
          <w:b w:val="false"/>
          <w:i w:val="false"/>
          <w:color w:val="000000"/>
          <w:sz w:val="28"/>
        </w:rPr>
        <w:t>
      3) осуществляет разработку и внесение в Правительство Республики Казахстан предложений по поэтапной передаче в бизнес-среду отдельных функций регулирования предпринимательской деятельности, за исключением функций государственного регулирования деятельности финансовых организаций и финансового рынка;</w:t>
      </w:r>
      <w:r>
        <w:br/>
      </w:r>
      <w:r>
        <w:rPr>
          <w:rFonts w:ascii="Times New Roman"/>
          <w:b w:val="false"/>
          <w:i w:val="false"/>
          <w:color w:val="000000"/>
          <w:sz w:val="28"/>
        </w:rPr>
        <w:t>
      4) принимает участие в работе коллегиальных консультативно-совещательных органов при центральных и местных государственных органах, создаваемых по вопросам, затрагивающим права и обязанности предпринимателей;</w:t>
      </w:r>
      <w:r>
        <w:br/>
      </w:r>
      <w:r>
        <w:rPr>
          <w:rFonts w:ascii="Times New Roman"/>
          <w:b w:val="false"/>
          <w:i w:val="false"/>
          <w:color w:val="000000"/>
          <w:sz w:val="28"/>
        </w:rPr>
        <w:t>
      5) учреждает третейский суд и арбитраж при Национальной палате в соответствии с законодательными актами Республики Казахстан;</w:t>
      </w:r>
      <w:r>
        <w:br/>
      </w:r>
      <w:r>
        <w:rPr>
          <w:rFonts w:ascii="Times New Roman"/>
          <w:b w:val="false"/>
          <w:i w:val="false"/>
          <w:color w:val="000000"/>
          <w:sz w:val="28"/>
        </w:rPr>
        <w:t>
      6) проводит общественные слушания по вопросам предпринимательства.</w:t>
      </w:r>
      <w:r>
        <w:br/>
      </w:r>
      <w:r>
        <w:rPr>
          <w:rFonts w:ascii="Times New Roman"/>
          <w:b w:val="false"/>
          <w:i w:val="false"/>
          <w:color w:val="000000"/>
          <w:sz w:val="28"/>
        </w:rPr>
        <w:t>
      3. Общественные слушания по вопросам предпринимательства проводятся в порядке, предусмотренном настоящим Законом и уставом Национальной палаты.</w:t>
      </w:r>
      <w:r>
        <w:br/>
      </w:r>
      <w:r>
        <w:rPr>
          <w:rFonts w:ascii="Times New Roman"/>
          <w:b w:val="false"/>
          <w:i w:val="false"/>
          <w:color w:val="000000"/>
          <w:sz w:val="28"/>
        </w:rPr>
        <w:t>
      В общественных слушаниях могут принимать участие депутаты Парламента Республики Казахстан и местных представительных органов, представители государственных органов, органов местного самоуправления, организаций, субъектов предпринимательства, средств массовой информации.</w:t>
      </w:r>
      <w:r>
        <w:br/>
      </w:r>
      <w:r>
        <w:rPr>
          <w:rFonts w:ascii="Times New Roman"/>
          <w:b w:val="false"/>
          <w:i w:val="false"/>
          <w:color w:val="000000"/>
          <w:sz w:val="28"/>
        </w:rPr>
        <w:t>
      Представители центральных исполнительных органов, входящих в состав Правительства Республики Казахстан, а также местных исполнительных органов принимают участие в общественных слушаниях по приглашению президиума Национальной палаты.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10. Функции Национальной палаты в сфере оценки</w:t>
      </w:r>
      <w:r>
        <w:br/>
      </w:r>
      <w:r>
        <w:rPr>
          <w:rFonts w:ascii="Times New Roman"/>
          <w:b w:val="false"/>
          <w:i w:val="false"/>
          <w:color w:val="000000"/>
          <w:sz w:val="28"/>
        </w:rPr>
        <w:t>
                  </w:t>
      </w:r>
      <w:r>
        <w:rPr>
          <w:rFonts w:ascii="Times New Roman"/>
          <w:b/>
          <w:i w:val="false"/>
          <w:color w:val="000000"/>
          <w:sz w:val="28"/>
        </w:rPr>
        <w:t>работы государственных органов</w:t>
      </w:r>
    </w:p>
    <w:p>
      <w:pPr>
        <w:spacing w:after="0"/>
        <w:ind w:left="0"/>
        <w:jc w:val="both"/>
      </w:pPr>
      <w:r>
        <w:rPr>
          <w:rFonts w:ascii="Times New Roman"/>
          <w:b w:val="false"/>
          <w:i w:val="false"/>
          <w:color w:val="000000"/>
          <w:sz w:val="28"/>
        </w:rPr>
        <w:t>      1. Национальная палата:</w:t>
      </w:r>
      <w:r>
        <w:br/>
      </w:r>
      <w:r>
        <w:rPr>
          <w:rFonts w:ascii="Times New Roman"/>
          <w:b w:val="false"/>
          <w:i w:val="false"/>
          <w:color w:val="000000"/>
          <w:sz w:val="28"/>
        </w:rPr>
        <w:t>
      1) осуществляет общественный мониторинг социально-экономических последствий реализации нормативных правовых актов, государственных, отраслевых и иных программ, направленных на развитие предпринимательства;</w:t>
      </w:r>
      <w:r>
        <w:br/>
      </w:r>
      <w:r>
        <w:rPr>
          <w:rFonts w:ascii="Times New Roman"/>
          <w:b w:val="false"/>
          <w:i w:val="false"/>
          <w:color w:val="000000"/>
          <w:sz w:val="28"/>
        </w:rPr>
        <w:t>
      2) вносит в Правительство Республики Казахстан предложения по совершенствованию деятельности центральных и местных государственных органов по вопросам предпринимательства;</w:t>
      </w:r>
      <w:r>
        <w:br/>
      </w:r>
      <w:r>
        <w:rPr>
          <w:rFonts w:ascii="Times New Roman"/>
          <w:b w:val="false"/>
          <w:i w:val="false"/>
          <w:color w:val="000000"/>
          <w:sz w:val="28"/>
        </w:rPr>
        <w:t>
      3) участвует в проведении оценки корпоративного управления в контролируемых государством акционерных обществах.</w:t>
      </w:r>
      <w:r>
        <w:br/>
      </w:r>
      <w:r>
        <w:rPr>
          <w:rFonts w:ascii="Times New Roman"/>
          <w:b w:val="false"/>
          <w:i w:val="false"/>
          <w:color w:val="000000"/>
          <w:sz w:val="28"/>
        </w:rPr>
        <w:t xml:space="preserve">
      2. Национальная палата на регулярной основе осуществляет подготовку и ведение независимого рейтинга «Деловой климат» по оценке работы центральных и местных исполнительных органов, который формируется по следующим показателям: </w:t>
      </w:r>
      <w:r>
        <w:br/>
      </w:r>
      <w:r>
        <w:rPr>
          <w:rFonts w:ascii="Times New Roman"/>
          <w:b w:val="false"/>
          <w:i w:val="false"/>
          <w:color w:val="000000"/>
          <w:sz w:val="28"/>
        </w:rPr>
        <w:t>
      1) доступность недвижимости и объектов инфраструктуры;</w:t>
      </w:r>
      <w:r>
        <w:br/>
      </w:r>
      <w:r>
        <w:rPr>
          <w:rFonts w:ascii="Times New Roman"/>
          <w:b w:val="false"/>
          <w:i w:val="false"/>
          <w:color w:val="000000"/>
          <w:sz w:val="28"/>
        </w:rPr>
        <w:t>
      2) доступность и уровень развитости рыночных условий;</w:t>
      </w:r>
      <w:r>
        <w:br/>
      </w:r>
      <w:r>
        <w:rPr>
          <w:rFonts w:ascii="Times New Roman"/>
          <w:b w:val="false"/>
          <w:i w:val="false"/>
          <w:color w:val="000000"/>
          <w:sz w:val="28"/>
        </w:rPr>
        <w:t>
      3) эффективность и доступность финансовых и нефинансовых мер государственной поддержки предпринимательства;</w:t>
      </w:r>
      <w:r>
        <w:br/>
      </w:r>
      <w:r>
        <w:rPr>
          <w:rFonts w:ascii="Times New Roman"/>
          <w:b w:val="false"/>
          <w:i w:val="false"/>
          <w:color w:val="000000"/>
          <w:sz w:val="28"/>
        </w:rPr>
        <w:t>
      4) наличие судебных решений и актов прокурорского реагирования в отношении должностных лиц государственного органа;</w:t>
      </w:r>
      <w:r>
        <w:br/>
      </w:r>
      <w:r>
        <w:rPr>
          <w:rFonts w:ascii="Times New Roman"/>
          <w:b w:val="false"/>
          <w:i w:val="false"/>
          <w:color w:val="000000"/>
          <w:sz w:val="28"/>
        </w:rPr>
        <w:t>
      5) выраженные в средствах массовой информации мнения о деятельности государственного органа и его должностных лиц;</w:t>
      </w:r>
      <w:r>
        <w:br/>
      </w:r>
      <w:r>
        <w:rPr>
          <w:rFonts w:ascii="Times New Roman"/>
          <w:b w:val="false"/>
          <w:i w:val="false"/>
          <w:color w:val="000000"/>
          <w:sz w:val="28"/>
        </w:rPr>
        <w:t>
      6) наличие административных барьеров для осуществления предпринимательской деятельности.</w:t>
      </w:r>
      <w:r>
        <w:br/>
      </w:r>
      <w:r>
        <w:rPr>
          <w:rFonts w:ascii="Times New Roman"/>
          <w:b w:val="false"/>
          <w:i w:val="false"/>
          <w:color w:val="000000"/>
          <w:sz w:val="28"/>
        </w:rPr>
        <w:t>
      3. Национальная палата обеспечивает объективной информацией общество и государство о состоянии предпринимательской активности путем подготовки и опубликования ежегодного национального доклада о состоянии предпринимательской активности в Республике Казахстан.</w:t>
      </w:r>
      <w:r>
        <w:br/>
      </w:r>
      <w:r>
        <w:rPr>
          <w:rFonts w:ascii="Times New Roman"/>
          <w:b w:val="false"/>
          <w:i w:val="false"/>
          <w:color w:val="000000"/>
          <w:sz w:val="28"/>
        </w:rPr>
        <w:t>
      4. Национальная палата на регулярной основе проводит сбор, обобщение и анализ информации о соблюдении государственными органами и (или) государственными служащими прав и законных интересов субъектов предпринимательства.</w:t>
      </w:r>
      <w:r>
        <w:br/>
      </w:r>
      <w:r>
        <w:rPr>
          <w:rFonts w:ascii="Times New Roman"/>
          <w:b w:val="false"/>
          <w:i w:val="false"/>
          <w:color w:val="000000"/>
          <w:sz w:val="28"/>
        </w:rPr>
        <w:t>
      Результаты проведенного анализа направляются в Правительство Республики Казахстан и (или) уполномоченным государственным органам.</w:t>
      </w:r>
      <w:r>
        <w:br/>
      </w:r>
      <w:r>
        <w:rPr>
          <w:rFonts w:ascii="Times New Roman"/>
          <w:b w:val="false"/>
          <w:i w:val="false"/>
          <w:color w:val="000000"/>
          <w:sz w:val="28"/>
        </w:rPr>
        <w:t>
      Результаты проведенного анализа по итогам за год вносятся на рассмотрение Президента Республики Казахстан в составе ежегодного национального доклада о состоянии предпринимательской активности в стране.</w:t>
      </w:r>
    </w:p>
    <w:p>
      <w:pPr>
        <w:spacing w:after="0"/>
        <w:ind w:left="0"/>
        <w:jc w:val="both"/>
      </w:pPr>
      <w:r>
        <w:rPr>
          <w:rFonts w:ascii="Times New Roman"/>
          <w:b w:val="false"/>
          <w:i w:val="false"/>
          <w:color w:val="000000"/>
          <w:sz w:val="28"/>
        </w:rPr>
        <w:t>      </w:t>
      </w:r>
      <w:r>
        <w:rPr>
          <w:rFonts w:ascii="Times New Roman"/>
          <w:b/>
          <w:i w:val="false"/>
          <w:color w:val="000000"/>
          <w:sz w:val="28"/>
        </w:rPr>
        <w:t>Статья 11. Функции Национальной палаты в сфере организации</w:t>
      </w:r>
      <w:r>
        <w:br/>
      </w:r>
      <w:r>
        <w:rPr>
          <w:rFonts w:ascii="Times New Roman"/>
          <w:b w:val="false"/>
          <w:i w:val="false"/>
          <w:color w:val="000000"/>
          <w:sz w:val="28"/>
        </w:rPr>
        <w:t>
                  </w:t>
      </w:r>
      <w:r>
        <w:rPr>
          <w:rFonts w:ascii="Times New Roman"/>
          <w:b/>
          <w:i w:val="false"/>
          <w:color w:val="000000"/>
          <w:sz w:val="28"/>
        </w:rPr>
        <w:t>поддержки и развития предпринимательства</w:t>
      </w:r>
    </w:p>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 Республики Казахстан:</w:t>
      </w:r>
      <w:r>
        <w:br/>
      </w:r>
      <w:r>
        <w:rPr>
          <w:rFonts w:ascii="Times New Roman"/>
          <w:b w:val="false"/>
          <w:i w:val="false"/>
          <w:color w:val="000000"/>
          <w:sz w:val="28"/>
        </w:rPr>
        <w:t>
      1) осуществляет функции оператора государственных программ нефинансовой поддержки субъектов предпринимательства, включая сервисную поддержку предпринимателей;</w:t>
      </w:r>
      <w:r>
        <w:br/>
      </w:r>
      <w:r>
        <w:rPr>
          <w:rFonts w:ascii="Times New Roman"/>
          <w:b w:val="false"/>
          <w:i w:val="false"/>
          <w:color w:val="000000"/>
          <w:sz w:val="28"/>
        </w:rPr>
        <w:t>
      2) осуществляет функции оператора по государственным и иным программам поддержки экспорта;</w:t>
      </w:r>
      <w:r>
        <w:br/>
      </w:r>
      <w:r>
        <w:rPr>
          <w:rFonts w:ascii="Times New Roman"/>
          <w:b w:val="false"/>
          <w:i w:val="false"/>
          <w:color w:val="000000"/>
          <w:sz w:val="28"/>
        </w:rPr>
        <w:t>
      3) принимает участие в управлении специальными экономическими зонами;</w:t>
      </w:r>
      <w:r>
        <w:br/>
      </w:r>
      <w:r>
        <w:rPr>
          <w:rFonts w:ascii="Times New Roman"/>
          <w:b w:val="false"/>
          <w:i w:val="false"/>
          <w:color w:val="000000"/>
          <w:sz w:val="28"/>
        </w:rPr>
        <w:t>
      4) по согласованию с Правительством Республики Казахстан принимает участие в обеспечении строительства (реконструкции), функционирования (эксплуатации) объектов инфраструктуры пунктов пропуска Республики Казахстан, в том числе, сервисной (таможенной) инфраструктуры, включая их оборудование и техническое оснащение (за исключением специального оборудования государственных контрольных органов), а также содержание и ремонт зданий, помещений и сооружений, необходимых для организации в указанных пунктах пропуска пограничного, таможенного и иных видов контроля;</w:t>
      </w:r>
      <w:r>
        <w:br/>
      </w:r>
      <w:r>
        <w:rPr>
          <w:rFonts w:ascii="Times New Roman"/>
          <w:b w:val="false"/>
          <w:i w:val="false"/>
          <w:color w:val="000000"/>
          <w:sz w:val="28"/>
        </w:rPr>
        <w:t>
      5) осуществляет анализ и обобщение практики корпоративного управления;</w:t>
      </w:r>
      <w:r>
        <w:br/>
      </w:r>
      <w:r>
        <w:rPr>
          <w:rFonts w:ascii="Times New Roman"/>
          <w:b w:val="false"/>
          <w:i w:val="false"/>
          <w:color w:val="000000"/>
          <w:sz w:val="28"/>
        </w:rPr>
        <w:t>
      6) организует обучение предпринимателей, а также оказывает им консалтинговые услуги по открытию и ведению бизнеса.</w:t>
      </w:r>
      <w:r>
        <w:br/>
      </w:r>
      <w:r>
        <w:rPr>
          <w:rFonts w:ascii="Times New Roman"/>
          <w:b w:val="false"/>
          <w:i w:val="false"/>
          <w:color w:val="000000"/>
          <w:sz w:val="28"/>
        </w:rPr>
        <w:t>
      2. Национальная палата принимает участие в разработке уполномоченными государственными органами национальных топливно-энергетических балансов, реализации и потреблении сырья и товаров в отраслях экономики.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12. Функции Национальной палаты в сфере поддержки</w:t>
      </w:r>
      <w:r>
        <w:br/>
      </w:r>
      <w:r>
        <w:rPr>
          <w:rFonts w:ascii="Times New Roman"/>
          <w:b w:val="false"/>
          <w:i w:val="false"/>
          <w:color w:val="000000"/>
          <w:sz w:val="28"/>
        </w:rPr>
        <w:t>
                  </w:t>
      </w:r>
      <w:r>
        <w:rPr>
          <w:rFonts w:ascii="Times New Roman"/>
          <w:b/>
          <w:i w:val="false"/>
          <w:color w:val="000000"/>
          <w:sz w:val="28"/>
        </w:rPr>
        <w:t>отечественного производства и повышения доли</w:t>
      </w:r>
      <w:r>
        <w:br/>
      </w:r>
      <w:r>
        <w:rPr>
          <w:rFonts w:ascii="Times New Roman"/>
          <w:b w:val="false"/>
          <w:i w:val="false"/>
          <w:color w:val="000000"/>
          <w:sz w:val="28"/>
        </w:rPr>
        <w:t>
                  </w:t>
      </w:r>
      <w:r>
        <w:rPr>
          <w:rFonts w:ascii="Times New Roman"/>
          <w:b/>
          <w:i w:val="false"/>
          <w:color w:val="000000"/>
          <w:sz w:val="28"/>
        </w:rPr>
        <w:t>местного содержания в закупках организаций</w:t>
      </w:r>
    </w:p>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 Республики Казахстан, принимает участие в осуществлении мер по поддержке отечественного производства и повышению доли местного содержания в закупках, в том числе:</w:t>
      </w:r>
      <w:r>
        <w:br/>
      </w:r>
      <w:r>
        <w:rPr>
          <w:rFonts w:ascii="Times New Roman"/>
          <w:b w:val="false"/>
          <w:i w:val="false"/>
          <w:color w:val="000000"/>
          <w:sz w:val="28"/>
        </w:rPr>
        <w:t>
      1) формирует и ведет базу данных товаров, работ, услуг и их поставщиков, а также разрабатывает критерии оценки поставщиков для включения их в базу данных;</w:t>
      </w:r>
      <w:r>
        <w:br/>
      </w:r>
      <w:r>
        <w:rPr>
          <w:rFonts w:ascii="Times New Roman"/>
          <w:b w:val="false"/>
          <w:i w:val="false"/>
          <w:color w:val="000000"/>
          <w:sz w:val="28"/>
        </w:rPr>
        <w:t>
      2) осуществляет сбор, обработку и обобщение сведений и информации о произведенных, производимых и планируемых закупках товаров, работ и услуг на ежегодный, среднесрочный и долгосрочный периоды, представляемых уполномоченными организациями для анализа и их мониторинга;</w:t>
      </w:r>
      <w:r>
        <w:br/>
      </w:r>
      <w:r>
        <w:rPr>
          <w:rFonts w:ascii="Times New Roman"/>
          <w:b w:val="false"/>
          <w:i w:val="false"/>
          <w:color w:val="000000"/>
          <w:sz w:val="28"/>
        </w:rPr>
        <w:t>
      3) осуществляет анализ рынка товаров, работ и услуг, в том числе создание и ведение информационной аналитической системы мониторинга рынка товаров, работ и услуг;</w:t>
      </w:r>
      <w:r>
        <w:br/>
      </w:r>
      <w:r>
        <w:rPr>
          <w:rFonts w:ascii="Times New Roman"/>
          <w:b w:val="false"/>
          <w:i w:val="false"/>
          <w:color w:val="000000"/>
          <w:sz w:val="28"/>
        </w:rPr>
        <w:t>
      4) проводит аналитические исследования в сфере закупок и повышения доли местного содержания.</w:t>
      </w:r>
      <w:r>
        <w:br/>
      </w:r>
      <w:r>
        <w:rPr>
          <w:rFonts w:ascii="Times New Roman"/>
          <w:b w:val="false"/>
          <w:i w:val="false"/>
          <w:color w:val="000000"/>
          <w:sz w:val="28"/>
        </w:rPr>
        <w:t>
      2. Национальная палата принимает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w:t>
      </w:r>
    </w:p>
    <w:p>
      <w:pPr>
        <w:spacing w:after="0"/>
        <w:ind w:left="0"/>
        <w:jc w:val="both"/>
      </w:pPr>
      <w:r>
        <w:rPr>
          <w:rFonts w:ascii="Times New Roman"/>
          <w:b w:val="false"/>
          <w:i w:val="false"/>
          <w:color w:val="000000"/>
          <w:sz w:val="28"/>
        </w:rPr>
        <w:t>      </w:t>
      </w:r>
      <w:r>
        <w:rPr>
          <w:rFonts w:ascii="Times New Roman"/>
          <w:b/>
          <w:i w:val="false"/>
          <w:color w:val="000000"/>
          <w:sz w:val="28"/>
        </w:rPr>
        <w:t>Статья 13. Функции Национальной палаты в сфере подготовки,</w:t>
      </w:r>
      <w:r>
        <w:br/>
      </w:r>
      <w:r>
        <w:rPr>
          <w:rFonts w:ascii="Times New Roman"/>
          <w:b w:val="false"/>
          <w:i w:val="false"/>
          <w:color w:val="000000"/>
          <w:sz w:val="28"/>
        </w:rPr>
        <w:t>
                  </w:t>
      </w:r>
      <w:r>
        <w:rPr>
          <w:rFonts w:ascii="Times New Roman"/>
          <w:b/>
          <w:i w:val="false"/>
          <w:color w:val="000000"/>
          <w:sz w:val="28"/>
        </w:rPr>
        <w:t>переподготовки, повышения квалификации,</w:t>
      </w:r>
      <w:r>
        <w:br/>
      </w:r>
      <w:r>
        <w:rPr>
          <w:rFonts w:ascii="Times New Roman"/>
          <w:b w:val="false"/>
          <w:i w:val="false"/>
          <w:color w:val="000000"/>
          <w:sz w:val="28"/>
        </w:rPr>
        <w:t>
                  </w:t>
      </w:r>
      <w:r>
        <w:rPr>
          <w:rFonts w:ascii="Times New Roman"/>
          <w:b/>
          <w:i w:val="false"/>
          <w:color w:val="000000"/>
          <w:sz w:val="28"/>
        </w:rPr>
        <w:t>сертификации и аттестации кадров в отраслях</w:t>
      </w:r>
      <w:r>
        <w:br/>
      </w:r>
      <w:r>
        <w:rPr>
          <w:rFonts w:ascii="Times New Roman"/>
          <w:b w:val="false"/>
          <w:i w:val="false"/>
          <w:color w:val="000000"/>
          <w:sz w:val="28"/>
        </w:rPr>
        <w:t>
                  </w:t>
      </w:r>
      <w:r>
        <w:rPr>
          <w:rFonts w:ascii="Times New Roman"/>
          <w:b/>
          <w:i w:val="false"/>
          <w:color w:val="000000"/>
          <w:sz w:val="28"/>
        </w:rPr>
        <w:t>экономики и развития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w:t>
      </w:r>
    </w:p>
    <w:p>
      <w:pPr>
        <w:spacing w:after="0"/>
        <w:ind w:left="0"/>
        <w:jc w:val="both"/>
      </w:pPr>
      <w:r>
        <w:rPr>
          <w:rFonts w:ascii="Times New Roman"/>
          <w:b w:val="false"/>
          <w:i w:val="false"/>
          <w:color w:val="000000"/>
          <w:sz w:val="28"/>
        </w:rPr>
        <w:t>      Национальная палата в порядке, предусмотренном нормативными правовыми актами Республики Казахстан:</w:t>
      </w:r>
      <w:r>
        <w:br/>
      </w:r>
      <w:r>
        <w:rPr>
          <w:rFonts w:ascii="Times New Roman"/>
          <w:b w:val="false"/>
          <w:i w:val="false"/>
          <w:color w:val="000000"/>
          <w:sz w:val="28"/>
        </w:rPr>
        <w:t>
      1) принимает участие в разработке отраслевых рамок квалификаций, профессиональных стандартов и ведении реестра профессиональных стандартов, в том числе в сфере технического и профессионального образования;</w:t>
      </w:r>
      <w:r>
        <w:br/>
      </w:r>
      <w:r>
        <w:rPr>
          <w:rFonts w:ascii="Times New Roman"/>
          <w:b w:val="false"/>
          <w:i w:val="false"/>
          <w:color w:val="000000"/>
          <w:sz w:val="28"/>
        </w:rPr>
        <w:t>
      2) принимает участие в государственной аттестации организаций технического и профессионального образования, за исключением автономных организаций образования;</w:t>
      </w:r>
      <w:r>
        <w:br/>
      </w:r>
      <w:r>
        <w:rPr>
          <w:rFonts w:ascii="Times New Roman"/>
          <w:b w:val="false"/>
          <w:i w:val="false"/>
          <w:color w:val="000000"/>
          <w:sz w:val="28"/>
        </w:rPr>
        <w:t>
      3) принимает участие в работе консультативно-совещательного органа по лицензированию образовательной деятельности юридических лиц, реализующих образовательные учебные программы технического и профессионального образования;</w:t>
      </w:r>
      <w:r>
        <w:br/>
      </w:r>
      <w:r>
        <w:rPr>
          <w:rFonts w:ascii="Times New Roman"/>
          <w:b w:val="false"/>
          <w:i w:val="false"/>
          <w:color w:val="000000"/>
          <w:sz w:val="28"/>
        </w:rPr>
        <w:t>
      4) осуществляет независимую сертификацию квалификации специалистов;</w:t>
      </w:r>
      <w:r>
        <w:br/>
      </w:r>
      <w:r>
        <w:rPr>
          <w:rFonts w:ascii="Times New Roman"/>
          <w:b w:val="false"/>
          <w:i w:val="false"/>
          <w:color w:val="000000"/>
          <w:sz w:val="28"/>
        </w:rPr>
        <w:t>
      5) принимает участие в управлении государственными организациями технического и профессионального образования, за исключением автономных организаций образования, посредством участия представителя Национальной палаты в коллегиальных органах управления;</w:t>
      </w:r>
      <w:r>
        <w:br/>
      </w:r>
      <w:r>
        <w:rPr>
          <w:rFonts w:ascii="Times New Roman"/>
          <w:b w:val="false"/>
          <w:i w:val="false"/>
          <w:color w:val="000000"/>
          <w:sz w:val="28"/>
        </w:rPr>
        <w:t>
      6) вносит предложения для формирования и размещения государственного заказа на подготовку кадров в соответствии с потребностями рынка труда отраслей экономики;</w:t>
      </w:r>
      <w:r>
        <w:br/>
      </w:r>
      <w:r>
        <w:rPr>
          <w:rFonts w:ascii="Times New Roman"/>
          <w:b w:val="false"/>
          <w:i w:val="false"/>
          <w:color w:val="000000"/>
          <w:sz w:val="28"/>
        </w:rPr>
        <w:t>
      7) принимает участие в деятельности отраслевых и региональных советов по развитию технического и профессионального образования и подготовке кадров;</w:t>
      </w:r>
      <w:r>
        <w:br/>
      </w:r>
      <w:r>
        <w:rPr>
          <w:rFonts w:ascii="Times New Roman"/>
          <w:b w:val="false"/>
          <w:i w:val="false"/>
          <w:color w:val="000000"/>
          <w:sz w:val="28"/>
        </w:rPr>
        <w:t>
      8) принимает участие в рабочей группе по разработке учебно-методических материалов, в том числе государственных общеобязательных стандартов образования, образовательных учебных программ и планов технического и профессионального образования;</w:t>
      </w:r>
      <w:r>
        <w:br/>
      </w:r>
      <w:r>
        <w:rPr>
          <w:rFonts w:ascii="Times New Roman"/>
          <w:b w:val="false"/>
          <w:i w:val="false"/>
          <w:color w:val="000000"/>
          <w:sz w:val="28"/>
        </w:rPr>
        <w:t>
      9) проводит мониторинг потребности субъектов предпринимательства в профессиональных кадрах;</w:t>
      </w:r>
      <w:r>
        <w:br/>
      </w:r>
      <w:r>
        <w:rPr>
          <w:rFonts w:ascii="Times New Roman"/>
          <w:b w:val="false"/>
          <w:i w:val="false"/>
          <w:color w:val="000000"/>
          <w:sz w:val="28"/>
        </w:rPr>
        <w:t>
      10) разрабатывает и реализует мероприятия по содействию трудоустройству специалистов;</w:t>
      </w:r>
      <w:r>
        <w:br/>
      </w:r>
      <w:r>
        <w:rPr>
          <w:rFonts w:ascii="Times New Roman"/>
          <w:b w:val="false"/>
          <w:i w:val="false"/>
          <w:color w:val="000000"/>
          <w:sz w:val="28"/>
        </w:rPr>
        <w:t>
      11) создает учебные центры по профессиональной подготовке, переподготовке, повышению квалификации и присвоению квалификации по профессиям (специальностям) технического и обслуживающего труда;</w:t>
      </w:r>
      <w:r>
        <w:br/>
      </w:r>
      <w:r>
        <w:rPr>
          <w:rFonts w:ascii="Times New Roman"/>
          <w:b w:val="false"/>
          <w:i w:val="false"/>
          <w:color w:val="000000"/>
          <w:sz w:val="28"/>
        </w:rPr>
        <w:t>
      12) принимает участие в сборе и анализе информации по исполнению недропользователями обязательств по расходам, направляемым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 согласованному с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14. Функции Национальной палаты в сфере развития</w:t>
      </w:r>
      <w:r>
        <w:br/>
      </w:r>
      <w:r>
        <w:rPr>
          <w:rFonts w:ascii="Times New Roman"/>
          <w:b w:val="false"/>
          <w:i w:val="false"/>
          <w:color w:val="000000"/>
          <w:sz w:val="28"/>
        </w:rPr>
        <w:t>
                  </w:t>
      </w:r>
      <w:r>
        <w:rPr>
          <w:rFonts w:ascii="Times New Roman"/>
          <w:b/>
          <w:i w:val="false"/>
          <w:color w:val="000000"/>
          <w:sz w:val="28"/>
        </w:rPr>
        <w:t>внешнеэкономической деятельности субъектов</w:t>
      </w:r>
      <w:r>
        <w:br/>
      </w:r>
      <w:r>
        <w:rPr>
          <w:rFonts w:ascii="Times New Roman"/>
          <w:b w:val="false"/>
          <w:i w:val="false"/>
          <w:color w:val="000000"/>
          <w:sz w:val="28"/>
        </w:rPr>
        <w:t>
                  </w:t>
      </w:r>
      <w:r>
        <w:rPr>
          <w:rFonts w:ascii="Times New Roman"/>
          <w:b/>
          <w:i w:val="false"/>
          <w:color w:val="000000"/>
          <w:sz w:val="28"/>
        </w:rPr>
        <w:t>предпринимательства, привлечения инвестиций и</w:t>
      </w:r>
      <w:r>
        <w:br/>
      </w:r>
      <w:r>
        <w:rPr>
          <w:rFonts w:ascii="Times New Roman"/>
          <w:b w:val="false"/>
          <w:i w:val="false"/>
          <w:color w:val="000000"/>
          <w:sz w:val="28"/>
        </w:rPr>
        <w:t>
                  </w:t>
      </w:r>
      <w:r>
        <w:rPr>
          <w:rFonts w:ascii="Times New Roman"/>
          <w:b/>
          <w:i w:val="false"/>
          <w:color w:val="000000"/>
          <w:sz w:val="28"/>
        </w:rPr>
        <w:t>диверсификации национальной экономики</w:t>
      </w:r>
    </w:p>
    <w:p>
      <w:pPr>
        <w:spacing w:after="0"/>
        <w:ind w:left="0"/>
        <w:jc w:val="both"/>
      </w:pPr>
      <w:r>
        <w:rPr>
          <w:rFonts w:ascii="Times New Roman"/>
          <w:b w:val="false"/>
          <w:i w:val="false"/>
          <w:color w:val="000000"/>
          <w:sz w:val="28"/>
        </w:rPr>
        <w:t>      Национальная палата в порядке, установленном нормативными правовыми актами и уставом Национальной палаты:</w:t>
      </w:r>
      <w:r>
        <w:br/>
      </w:r>
      <w:r>
        <w:rPr>
          <w:rFonts w:ascii="Times New Roman"/>
          <w:b w:val="false"/>
          <w:i w:val="false"/>
          <w:color w:val="000000"/>
          <w:sz w:val="28"/>
        </w:rPr>
        <w:t>
      1) создает, реорганизовывает и ликвидирует представительства за рубежом;</w:t>
      </w:r>
      <w:r>
        <w:br/>
      </w:r>
      <w:r>
        <w:rPr>
          <w:rFonts w:ascii="Times New Roman"/>
          <w:b w:val="false"/>
          <w:i w:val="false"/>
          <w:color w:val="000000"/>
          <w:sz w:val="28"/>
        </w:rPr>
        <w:t>
      2) совместно с зарубежными организациями учреждает деловые советы и иные консультативно-совещательные органы в соответствии с законодательством Республики Казахстан и положениями международных договоров;</w:t>
      </w:r>
      <w:r>
        <w:br/>
      </w:r>
      <w:r>
        <w:rPr>
          <w:rFonts w:ascii="Times New Roman"/>
          <w:b w:val="false"/>
          <w:i w:val="false"/>
          <w:color w:val="000000"/>
          <w:sz w:val="28"/>
        </w:rPr>
        <w:t>
      3) ведет реестр проводимых международных выставок и ярмарок, национальных и региональных выставок и ярмарок, проводимых в Республике Казахстан, а также международных выставок за рубежом, в которых принимает участие Республика Казахстан;</w:t>
      </w:r>
      <w:r>
        <w:br/>
      </w:r>
      <w:r>
        <w:rPr>
          <w:rFonts w:ascii="Times New Roman"/>
          <w:b w:val="false"/>
          <w:i w:val="false"/>
          <w:color w:val="000000"/>
          <w:sz w:val="28"/>
        </w:rPr>
        <w:t>
      4) осуществляет международный маркетинг и рекламную поддержку для продвижения казахстанских товаров и услуг на мировом рынке;</w:t>
      </w:r>
      <w:r>
        <w:br/>
      </w:r>
      <w:r>
        <w:rPr>
          <w:rFonts w:ascii="Times New Roman"/>
          <w:b w:val="false"/>
          <w:i w:val="false"/>
          <w:color w:val="000000"/>
          <w:sz w:val="28"/>
        </w:rPr>
        <w:t>
      5) оказывает информационные, оценочные, брокерские, маркетинговые, рекламные, переводческие и консалтинговые услуги по вопросам внешнеэкономической деятельности;</w:t>
      </w:r>
      <w:r>
        <w:br/>
      </w:r>
      <w:r>
        <w:rPr>
          <w:rFonts w:ascii="Times New Roman"/>
          <w:b w:val="false"/>
          <w:i w:val="false"/>
          <w:color w:val="000000"/>
          <w:sz w:val="28"/>
        </w:rPr>
        <w:t>
      6) осуществляет сбор, анализ и представление своим членам информации о законодательстве всех стран по вопросам регулирования экспорта-импорта, проводимых ярмарках, выставках, международном товарообороте и платежах, состоянии других вопросов, связанных с международной торговлей и внутрихозяйственной деятельностью;</w:t>
      </w:r>
      <w:r>
        <w:br/>
      </w:r>
      <w:r>
        <w:rPr>
          <w:rFonts w:ascii="Times New Roman"/>
          <w:b w:val="false"/>
          <w:i w:val="false"/>
          <w:color w:val="000000"/>
          <w:sz w:val="28"/>
        </w:rPr>
        <w:t>
      7) осуществляет оформление и удостоверение сертификата о происхождении товара, составление и выдача акта экспертизы о происхождении товара осуществляются в порядке, установленном Правительством Республики Казахстан;</w:t>
      </w:r>
      <w:r>
        <w:br/>
      </w:r>
      <w:r>
        <w:rPr>
          <w:rFonts w:ascii="Times New Roman"/>
          <w:b w:val="false"/>
          <w:i w:val="false"/>
          <w:color w:val="000000"/>
          <w:sz w:val="28"/>
        </w:rPr>
        <w:t>
      8) хранит копию сертификата о происхождении товара и документы, подтверждающие происхождение товара, по перечню, утверждаемому уполномоченным органом в области технического регулирования и обеспечения единства измерений, не менее трех лет со дня выдачи сертификата о происхождении товара;</w:t>
      </w:r>
      <w:r>
        <w:br/>
      </w:r>
      <w:r>
        <w:rPr>
          <w:rFonts w:ascii="Times New Roman"/>
          <w:b w:val="false"/>
          <w:i w:val="false"/>
          <w:color w:val="000000"/>
          <w:sz w:val="28"/>
        </w:rPr>
        <w:t>
      9) не менее одного раза в год направляет в государственный орган, осуществляющий государственное регулирование в сфере таможенного дела, и уполномоченный орган в области технического регулирования и обеспечения единства измерений образцы оттисков печатей, подписей лиц, уполномоченных заверять сертификаты о происхождении товаров;</w:t>
      </w:r>
      <w:r>
        <w:br/>
      </w:r>
      <w:r>
        <w:rPr>
          <w:rFonts w:ascii="Times New Roman"/>
          <w:b w:val="false"/>
          <w:i w:val="false"/>
          <w:color w:val="000000"/>
          <w:sz w:val="28"/>
        </w:rPr>
        <w:t>
      10) ежеквартально представляет в уполномоченный орган в области регулирования торговой деятельности информацию по выданным сертификатам о происхождении товара;</w:t>
      </w:r>
      <w:r>
        <w:br/>
      </w:r>
      <w:r>
        <w:rPr>
          <w:rFonts w:ascii="Times New Roman"/>
          <w:b w:val="false"/>
          <w:i w:val="false"/>
          <w:color w:val="000000"/>
          <w:sz w:val="28"/>
        </w:rPr>
        <w:t>
      11) осуществляет независимые экспертизы товаров, за исключением экспертизы по определению страны происхождения товара;</w:t>
      </w:r>
      <w:r>
        <w:br/>
      </w:r>
      <w:r>
        <w:rPr>
          <w:rFonts w:ascii="Times New Roman"/>
          <w:b w:val="false"/>
          <w:i w:val="false"/>
          <w:color w:val="000000"/>
          <w:sz w:val="28"/>
        </w:rPr>
        <w:t xml:space="preserve">
      12) определяет порядок ведения и ведет реестр индивидуальных предпринимателей и юридических лиц Республики Казахстан, участников внешнеэкономической деятельности, финансово-экономическое положение которых позволяет определить уровень их надежности как партнеров для предпринимательской деятельности, составленный по согласованию с указанными лицами; </w:t>
      </w:r>
      <w:r>
        <w:br/>
      </w:r>
      <w:r>
        <w:rPr>
          <w:rFonts w:ascii="Times New Roman"/>
          <w:b w:val="false"/>
          <w:i w:val="false"/>
          <w:color w:val="000000"/>
          <w:sz w:val="28"/>
        </w:rPr>
        <w:t>
      13) свидетельствует обстоятельства непреодолимой силы в соответствии с условиями внешнеторговых сделок и международных договоров Республики Казахстан, а также торговые и портовые обычаи, признанные в Республике Казахстан;</w:t>
      </w:r>
      <w:r>
        <w:br/>
      </w:r>
      <w:r>
        <w:rPr>
          <w:rFonts w:ascii="Times New Roman"/>
          <w:b w:val="false"/>
          <w:i w:val="false"/>
          <w:color w:val="000000"/>
          <w:sz w:val="28"/>
        </w:rPr>
        <w:t>
      14) выступает гарантом и выдает документы о временном ввозе в соответствии с международными обязательствами Республики Казахстан.</w:t>
      </w:r>
    </w:p>
    <w:p>
      <w:pPr>
        <w:spacing w:after="0"/>
        <w:ind w:left="0"/>
        <w:jc w:val="left"/>
      </w:pPr>
      <w:r>
        <w:rPr>
          <w:rFonts w:ascii="Times New Roman"/>
          <w:b/>
          <w:i w:val="false"/>
          <w:color w:val="000000"/>
        </w:rPr>
        <w:t xml:space="preserve"> Глава 4. Создание Национальной Палаты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Особенности создания Национальной Палаты </w:t>
      </w:r>
    </w:p>
    <w:p>
      <w:pPr>
        <w:spacing w:after="0"/>
        <w:ind w:left="0"/>
        <w:jc w:val="both"/>
      </w:pPr>
      <w:r>
        <w:rPr>
          <w:rFonts w:ascii="Times New Roman"/>
          <w:b w:val="false"/>
          <w:i w:val="false"/>
          <w:color w:val="000000"/>
          <w:sz w:val="28"/>
        </w:rPr>
        <w:t xml:space="preserve">      1. Национальная палата учреждается в иной организационно-правовой форме некоммерческой организации – Национальная палата предпринимателей. </w:t>
      </w:r>
      <w:r>
        <w:br/>
      </w:r>
      <w:r>
        <w:rPr>
          <w:rFonts w:ascii="Times New Roman"/>
          <w:b w:val="false"/>
          <w:i w:val="false"/>
          <w:color w:val="000000"/>
          <w:sz w:val="28"/>
        </w:rPr>
        <w:t xml:space="preserve">
      2. Региональные палаты создаются Национальной палатой в каждой области, городе республиканского значения, столице. </w:t>
      </w:r>
      <w:r>
        <w:br/>
      </w:r>
      <w:r>
        <w:rPr>
          <w:rFonts w:ascii="Times New Roman"/>
          <w:b w:val="false"/>
          <w:i w:val="false"/>
          <w:color w:val="000000"/>
          <w:sz w:val="28"/>
        </w:rPr>
        <w:t>
      На территории области, города республиканского значения, столицы может быть создана и действовать только одна региональная палата.</w:t>
      </w:r>
      <w:r>
        <w:br/>
      </w:r>
      <w:r>
        <w:rPr>
          <w:rFonts w:ascii="Times New Roman"/>
          <w:b w:val="false"/>
          <w:i w:val="false"/>
          <w:color w:val="000000"/>
          <w:sz w:val="28"/>
        </w:rPr>
        <w:t>
      3. Во всех районах соответствующей области, в районах городов областного, республиканского значения и столице, а также в городах районного значения создаются районные филиалы региональной палаты.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16. Имущество Национальной палаты</w:t>
      </w:r>
    </w:p>
    <w:p>
      <w:pPr>
        <w:spacing w:after="0"/>
        <w:ind w:left="0"/>
        <w:jc w:val="both"/>
      </w:pPr>
      <w:r>
        <w:rPr>
          <w:rFonts w:ascii="Times New Roman"/>
          <w:b w:val="false"/>
          <w:i w:val="false"/>
          <w:color w:val="000000"/>
          <w:sz w:val="28"/>
        </w:rPr>
        <w:t>      1. Имущество Национальной палаты может формироваться за счет:</w:t>
      </w:r>
      <w:r>
        <w:br/>
      </w:r>
      <w:r>
        <w:rPr>
          <w:rFonts w:ascii="Times New Roman"/>
          <w:b w:val="false"/>
          <w:i w:val="false"/>
          <w:color w:val="000000"/>
          <w:sz w:val="28"/>
        </w:rPr>
        <w:t>
      1) обязательных членских взносов;</w:t>
      </w:r>
      <w:r>
        <w:br/>
      </w:r>
      <w:r>
        <w:rPr>
          <w:rFonts w:ascii="Times New Roman"/>
          <w:b w:val="false"/>
          <w:i w:val="false"/>
          <w:color w:val="000000"/>
          <w:sz w:val="28"/>
        </w:rPr>
        <w:t>
      2) поступлений (доходов) от предоставляемых услуг;</w:t>
      </w:r>
      <w:r>
        <w:br/>
      </w:r>
      <w:r>
        <w:rPr>
          <w:rFonts w:ascii="Times New Roman"/>
          <w:b w:val="false"/>
          <w:i w:val="false"/>
          <w:color w:val="000000"/>
          <w:sz w:val="28"/>
        </w:rPr>
        <w:t>
      3) других не запрещенных законами Республики Казахстан поступлений.</w:t>
      </w:r>
      <w:r>
        <w:br/>
      </w:r>
      <w:r>
        <w:rPr>
          <w:rFonts w:ascii="Times New Roman"/>
          <w:b w:val="false"/>
          <w:i w:val="false"/>
          <w:color w:val="000000"/>
          <w:sz w:val="28"/>
        </w:rPr>
        <w:t>
      Имущество Национальной палаты, сформированное в соответствии с настоящим Законом, принадлежит ей на праве собственности.</w:t>
      </w:r>
      <w:r>
        <w:br/>
      </w:r>
      <w:r>
        <w:rPr>
          <w:rFonts w:ascii="Times New Roman"/>
          <w:b w:val="false"/>
          <w:i w:val="false"/>
          <w:color w:val="000000"/>
          <w:sz w:val="28"/>
        </w:rPr>
        <w:t>
      2. Национальная палата вправе получать государственные задания и заказы в соответствии с законодательством Республики Казахстан.</w:t>
      </w:r>
      <w:r>
        <w:br/>
      </w:r>
      <w:r>
        <w:rPr>
          <w:rFonts w:ascii="Times New Roman"/>
          <w:b w:val="false"/>
          <w:i w:val="false"/>
          <w:color w:val="000000"/>
          <w:sz w:val="28"/>
        </w:rPr>
        <w:t>
      3. Учредители Национальной палаты не имеют имущественных прав на имущество Национальной палаты.</w:t>
      </w:r>
      <w:r>
        <w:br/>
      </w:r>
      <w:r>
        <w:rPr>
          <w:rFonts w:ascii="Times New Roman"/>
          <w:b w:val="false"/>
          <w:i w:val="false"/>
          <w:color w:val="000000"/>
          <w:sz w:val="28"/>
        </w:rPr>
        <w:t xml:space="preserve">
      Учредители Национальной палаты не отвечают по ее обязательствам, Национальная палата не отвечает по обязательствам учредителей. </w:t>
      </w:r>
      <w:r>
        <w:br/>
      </w:r>
      <w:r>
        <w:rPr>
          <w:rFonts w:ascii="Times New Roman"/>
          <w:b w:val="false"/>
          <w:i w:val="false"/>
          <w:color w:val="000000"/>
          <w:sz w:val="28"/>
        </w:rPr>
        <w:t>
      4. Доходы от предпринимательской деятельности Национальной палаты не могут распределяться между ее членами и направляются исключительно на уставные цели.</w:t>
      </w:r>
    </w:p>
    <w:p>
      <w:pPr>
        <w:spacing w:after="0"/>
        <w:ind w:left="0"/>
        <w:jc w:val="both"/>
      </w:pPr>
      <w:r>
        <w:rPr>
          <w:rFonts w:ascii="Times New Roman"/>
          <w:b w:val="false"/>
          <w:i w:val="false"/>
          <w:color w:val="000000"/>
          <w:sz w:val="28"/>
        </w:rPr>
        <w:t>      </w:t>
      </w:r>
      <w:r>
        <w:rPr>
          <w:rFonts w:ascii="Times New Roman"/>
          <w:b/>
          <w:i w:val="false"/>
          <w:color w:val="000000"/>
          <w:sz w:val="28"/>
        </w:rPr>
        <w:t>Статья 17. Реорганизация и ликвидация Национальной палаты</w:t>
      </w:r>
    </w:p>
    <w:p>
      <w:pPr>
        <w:spacing w:after="0"/>
        <w:ind w:left="0"/>
        <w:jc w:val="both"/>
      </w:pPr>
      <w:r>
        <w:rPr>
          <w:rFonts w:ascii="Times New Roman"/>
          <w:b w:val="false"/>
          <w:i w:val="false"/>
          <w:color w:val="000000"/>
          <w:sz w:val="28"/>
        </w:rPr>
        <w:t>      Реорганизация и ликвидация Национальной палаты осуществляются в соответствии с законодательными актами Республики Казахстан.</w:t>
      </w:r>
    </w:p>
    <w:p>
      <w:pPr>
        <w:spacing w:after="0"/>
        <w:ind w:left="0"/>
        <w:jc w:val="left"/>
      </w:pPr>
      <w:r>
        <w:rPr>
          <w:rFonts w:ascii="Times New Roman"/>
          <w:b/>
          <w:i w:val="false"/>
          <w:color w:val="000000"/>
        </w:rPr>
        <w:t xml:space="preserve"> Глава 5. Управление Национальной палатой,</w:t>
      </w:r>
      <w:r>
        <w:br/>
      </w:r>
      <w:r>
        <w:rPr>
          <w:rFonts w:ascii="Times New Roman"/>
          <w:b/>
          <w:i w:val="false"/>
          <w:color w:val="000000"/>
        </w:rPr>
        <w:t>
региональными палатами и их филиалами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Органы управления Национальной палаты, региональных палат и их филиалов</w:t>
      </w:r>
    </w:p>
    <w:p>
      <w:pPr>
        <w:spacing w:after="0"/>
        <w:ind w:left="0"/>
        <w:jc w:val="both"/>
      </w:pPr>
      <w:r>
        <w:rPr>
          <w:rFonts w:ascii="Times New Roman"/>
          <w:b w:val="false"/>
          <w:i w:val="false"/>
          <w:color w:val="000000"/>
          <w:sz w:val="28"/>
        </w:rPr>
        <w:t xml:space="preserve">      1. Органами управления Национальной палаты являются: </w:t>
      </w:r>
      <w:r>
        <w:br/>
      </w:r>
      <w:r>
        <w:rPr>
          <w:rFonts w:ascii="Times New Roman"/>
          <w:b w:val="false"/>
          <w:i w:val="false"/>
          <w:color w:val="000000"/>
          <w:sz w:val="28"/>
        </w:rPr>
        <w:t xml:space="preserve">
      1) высший орган управления – съезд; </w:t>
      </w:r>
      <w:r>
        <w:br/>
      </w:r>
      <w:r>
        <w:rPr>
          <w:rFonts w:ascii="Times New Roman"/>
          <w:b w:val="false"/>
          <w:i w:val="false"/>
          <w:color w:val="000000"/>
          <w:sz w:val="28"/>
        </w:rPr>
        <w:t>
      2) орган управления - президиум;</w:t>
      </w:r>
      <w:r>
        <w:br/>
      </w:r>
      <w:r>
        <w:rPr>
          <w:rFonts w:ascii="Times New Roman"/>
          <w:b w:val="false"/>
          <w:i w:val="false"/>
          <w:color w:val="000000"/>
          <w:sz w:val="28"/>
        </w:rPr>
        <w:t xml:space="preserve">
      3) исполнительный орган - правление; </w:t>
      </w:r>
      <w:r>
        <w:br/>
      </w:r>
      <w:r>
        <w:rPr>
          <w:rFonts w:ascii="Times New Roman"/>
          <w:b w:val="false"/>
          <w:i w:val="false"/>
          <w:color w:val="000000"/>
          <w:sz w:val="28"/>
        </w:rPr>
        <w:t xml:space="preserve">
      4) финансово-контрольный орган - ревизионная комиссия. </w:t>
      </w:r>
      <w:r>
        <w:br/>
      </w:r>
      <w:r>
        <w:rPr>
          <w:rFonts w:ascii="Times New Roman"/>
          <w:b w:val="false"/>
          <w:i w:val="false"/>
          <w:color w:val="000000"/>
          <w:sz w:val="28"/>
        </w:rPr>
        <w:t xml:space="preserve">
      2. Органами управления региональных палат и их филиалов в районах соответствующей области, районах городов областного, республиканского значения и столицы, а также городах районного значения являются: </w:t>
      </w:r>
      <w:r>
        <w:br/>
      </w:r>
      <w:r>
        <w:rPr>
          <w:rFonts w:ascii="Times New Roman"/>
          <w:b w:val="false"/>
          <w:i w:val="false"/>
          <w:color w:val="000000"/>
          <w:sz w:val="28"/>
        </w:rPr>
        <w:t>
      1) наблюдательный орган - региональный совет;</w:t>
      </w:r>
      <w:r>
        <w:br/>
      </w:r>
      <w:r>
        <w:rPr>
          <w:rFonts w:ascii="Times New Roman"/>
          <w:b w:val="false"/>
          <w:i w:val="false"/>
          <w:color w:val="000000"/>
          <w:sz w:val="28"/>
        </w:rPr>
        <w:t xml:space="preserve">
      2) исполнительный орган региональной палаты - дирекция; </w:t>
      </w:r>
      <w:r>
        <w:br/>
      </w:r>
      <w:r>
        <w:rPr>
          <w:rFonts w:ascii="Times New Roman"/>
          <w:b w:val="false"/>
          <w:i w:val="false"/>
          <w:color w:val="000000"/>
          <w:sz w:val="28"/>
        </w:rPr>
        <w:t>
      3) исполнительный орган филиалов в районах соответствующей области, районах городов областного, республиканского значения и столицы, а также городах районного значения – директор.</w:t>
      </w:r>
      <w:r>
        <w:br/>
      </w:r>
      <w:r>
        <w:rPr>
          <w:rFonts w:ascii="Times New Roman"/>
          <w:b w:val="false"/>
          <w:i w:val="false"/>
          <w:color w:val="000000"/>
          <w:sz w:val="28"/>
        </w:rPr>
        <w:t>
      3. В Национальной палате могут создаваться иные органы в соответствии с ее уставом.</w:t>
      </w:r>
      <w:r>
        <w:br/>
      </w:r>
      <w:r>
        <w:rPr>
          <w:rFonts w:ascii="Times New Roman"/>
          <w:b w:val="false"/>
          <w:i w:val="false"/>
          <w:color w:val="000000"/>
          <w:sz w:val="28"/>
        </w:rPr>
        <w:t>
      4. Работа в высшем органе управления и органе управления Национальной палаты осуществляется на безвозмездной основе.</w:t>
      </w:r>
    </w:p>
    <w:p>
      <w:pPr>
        <w:spacing w:after="0"/>
        <w:ind w:left="0"/>
        <w:jc w:val="both"/>
      </w:pPr>
      <w:r>
        <w:rPr>
          <w:rFonts w:ascii="Times New Roman"/>
          <w:b w:val="false"/>
          <w:i w:val="false"/>
          <w:color w:val="000000"/>
          <w:sz w:val="28"/>
        </w:rPr>
        <w:t>      </w:t>
      </w:r>
      <w:r>
        <w:rPr>
          <w:rFonts w:ascii="Times New Roman"/>
          <w:b/>
          <w:i w:val="false"/>
          <w:color w:val="000000"/>
          <w:sz w:val="28"/>
        </w:rPr>
        <w:t>Статья 19. Съезд Национальной палаты</w:t>
      </w:r>
    </w:p>
    <w:p>
      <w:pPr>
        <w:spacing w:after="0"/>
        <w:ind w:left="0"/>
        <w:jc w:val="both"/>
      </w:pPr>
      <w:r>
        <w:rPr>
          <w:rFonts w:ascii="Times New Roman"/>
          <w:b w:val="false"/>
          <w:i w:val="false"/>
          <w:color w:val="000000"/>
          <w:sz w:val="28"/>
        </w:rPr>
        <w:t>      1. Съезд Национальной палаты (далее – съезд) формируется из:</w:t>
      </w:r>
      <w:r>
        <w:br/>
      </w:r>
      <w:r>
        <w:rPr>
          <w:rFonts w:ascii="Times New Roman"/>
          <w:b w:val="false"/>
          <w:i w:val="false"/>
          <w:color w:val="000000"/>
          <w:sz w:val="28"/>
        </w:rPr>
        <w:t>
      1) представителей Правительства Республики Казахстан в количестве не менее трех представителей;</w:t>
      </w:r>
      <w:r>
        <w:br/>
      </w:r>
      <w:r>
        <w:rPr>
          <w:rFonts w:ascii="Times New Roman"/>
          <w:b w:val="false"/>
          <w:i w:val="false"/>
          <w:color w:val="000000"/>
          <w:sz w:val="28"/>
        </w:rPr>
        <w:t>
      2) равного количества представителей аккредитованных ассоциаций (союзов) и делегатов региональных советов.</w:t>
      </w:r>
      <w:r>
        <w:br/>
      </w:r>
      <w:r>
        <w:rPr>
          <w:rFonts w:ascii="Times New Roman"/>
          <w:b w:val="false"/>
          <w:i w:val="false"/>
          <w:color w:val="000000"/>
          <w:sz w:val="28"/>
        </w:rPr>
        <w:t>
      2. Съезд возглавляется председателем президиума.</w:t>
      </w:r>
      <w:r>
        <w:br/>
      </w:r>
      <w:r>
        <w:rPr>
          <w:rFonts w:ascii="Times New Roman"/>
          <w:b w:val="false"/>
          <w:i w:val="false"/>
          <w:color w:val="000000"/>
          <w:sz w:val="28"/>
        </w:rPr>
        <w:t>
      3. Представители Правительства Республики Казахстан назначаются и освобождаются Правительством Республики Казахстан.</w:t>
      </w:r>
      <w:r>
        <w:br/>
      </w:r>
      <w:r>
        <w:rPr>
          <w:rFonts w:ascii="Times New Roman"/>
          <w:b w:val="false"/>
          <w:i w:val="false"/>
          <w:color w:val="000000"/>
          <w:sz w:val="28"/>
        </w:rPr>
        <w:t>
      4. При наличии большего количества аккредитованных ассоциаций (союзов) по сравнению с количеством региональных советов, представители аккредитованных ассоциаций (союзов) для участия работе съезда избираются по согласованию между аккредитованными ассоциациями (союзами). Порядок избрания аккредитованных ассоциаций (союзов) для участия в работе съезда определяется уставом.</w:t>
      </w:r>
      <w:r>
        <w:br/>
      </w:r>
      <w:r>
        <w:rPr>
          <w:rFonts w:ascii="Times New Roman"/>
          <w:b w:val="false"/>
          <w:i w:val="false"/>
          <w:color w:val="000000"/>
          <w:sz w:val="28"/>
        </w:rPr>
        <w:t>
      5. К исключительной компетенции съезда относятся:</w:t>
      </w:r>
      <w:r>
        <w:br/>
      </w:r>
      <w:r>
        <w:rPr>
          <w:rFonts w:ascii="Times New Roman"/>
          <w:b w:val="false"/>
          <w:i w:val="false"/>
          <w:color w:val="000000"/>
          <w:sz w:val="28"/>
        </w:rPr>
        <w:t>
      1) утверждение устава Национальной палаты, внесение в него изменений и дополнений, утверждение его в новой редакции;</w:t>
      </w:r>
      <w:r>
        <w:br/>
      </w:r>
      <w:r>
        <w:rPr>
          <w:rFonts w:ascii="Times New Roman"/>
          <w:b w:val="false"/>
          <w:i w:val="false"/>
          <w:color w:val="000000"/>
          <w:sz w:val="28"/>
        </w:rPr>
        <w:t>
      2) избрание и освобождение от должности председателя президиума и членов президиума, членов ревизионной комиссии;</w:t>
      </w:r>
      <w:r>
        <w:br/>
      </w:r>
      <w:r>
        <w:rPr>
          <w:rFonts w:ascii="Times New Roman"/>
          <w:b w:val="false"/>
          <w:i w:val="false"/>
          <w:color w:val="000000"/>
          <w:sz w:val="28"/>
        </w:rPr>
        <w:t xml:space="preserve">
      3) утверждение порядка избрания делегатов от региональных советов на съезд, а также порядка проведения выборов членов региональных советов; </w:t>
      </w:r>
      <w:r>
        <w:br/>
      </w:r>
      <w:r>
        <w:rPr>
          <w:rFonts w:ascii="Times New Roman"/>
          <w:b w:val="false"/>
          <w:i w:val="false"/>
          <w:color w:val="000000"/>
          <w:sz w:val="28"/>
        </w:rPr>
        <w:t>
      4) утверждение количественного состава региональных советов с учетом общей численности субъектов предпринимательства и ассоциаций (союзов), зарегистрированных (прошедших учетную регистрацию) на территории соответствующей области, города республиканского значения и столицы;</w:t>
      </w:r>
      <w:r>
        <w:br/>
      </w:r>
      <w:r>
        <w:rPr>
          <w:rFonts w:ascii="Times New Roman"/>
          <w:b w:val="false"/>
          <w:i w:val="false"/>
          <w:color w:val="000000"/>
          <w:sz w:val="28"/>
        </w:rPr>
        <w:t xml:space="preserve">
      5) утверждение отчетов президиума и правления; </w:t>
      </w:r>
      <w:r>
        <w:br/>
      </w:r>
      <w:r>
        <w:rPr>
          <w:rFonts w:ascii="Times New Roman"/>
          <w:b w:val="false"/>
          <w:i w:val="false"/>
          <w:color w:val="000000"/>
          <w:sz w:val="28"/>
        </w:rPr>
        <w:t xml:space="preserve">
      6) утверждение размера обязательных членских взносов; </w:t>
      </w:r>
      <w:r>
        <w:br/>
      </w:r>
      <w:r>
        <w:rPr>
          <w:rFonts w:ascii="Times New Roman"/>
          <w:b w:val="false"/>
          <w:i w:val="false"/>
          <w:color w:val="000000"/>
          <w:sz w:val="28"/>
        </w:rPr>
        <w:t xml:space="preserve">
      7) принятие решений об учреждении юридических лиц с участием Национальной палаты в качестве учредителя, определение их целей, задач и полномочий; </w:t>
      </w:r>
      <w:r>
        <w:br/>
      </w:r>
      <w:r>
        <w:rPr>
          <w:rFonts w:ascii="Times New Roman"/>
          <w:b w:val="false"/>
          <w:i w:val="false"/>
          <w:color w:val="000000"/>
          <w:sz w:val="28"/>
        </w:rPr>
        <w:t xml:space="preserve">
      8) утверждение бюджета Национальной палаты; </w:t>
      </w:r>
      <w:r>
        <w:br/>
      </w:r>
      <w:r>
        <w:rPr>
          <w:rFonts w:ascii="Times New Roman"/>
          <w:b w:val="false"/>
          <w:i w:val="false"/>
          <w:color w:val="000000"/>
          <w:sz w:val="28"/>
        </w:rPr>
        <w:t xml:space="preserve">
      9) утверждение годового отчета ревизионной комиссии; </w:t>
      </w:r>
      <w:r>
        <w:br/>
      </w:r>
      <w:r>
        <w:rPr>
          <w:rFonts w:ascii="Times New Roman"/>
          <w:b w:val="false"/>
          <w:i w:val="false"/>
          <w:color w:val="000000"/>
          <w:sz w:val="28"/>
        </w:rPr>
        <w:t>
      10) принятие решения о создании филиалов и представительств Национальной палаты на территории иностранных государств;</w:t>
      </w:r>
      <w:r>
        <w:br/>
      </w:r>
      <w:r>
        <w:rPr>
          <w:rFonts w:ascii="Times New Roman"/>
          <w:b w:val="false"/>
          <w:i w:val="false"/>
          <w:color w:val="000000"/>
          <w:sz w:val="28"/>
        </w:rPr>
        <w:t>
      11) утверждение порядка подготовки и осуществления рейтинга «Деловой климат», проведения общественного мониторинга социально-экономических последствий реализации нормативных правовых актов, государственных, отраслевых и иных программ, ежегодного национального доклада о состоянии предпринимательской активности в Республике Казахстан;</w:t>
      </w:r>
      <w:r>
        <w:br/>
      </w:r>
      <w:r>
        <w:rPr>
          <w:rFonts w:ascii="Times New Roman"/>
          <w:b w:val="false"/>
          <w:i w:val="false"/>
          <w:color w:val="000000"/>
          <w:sz w:val="28"/>
        </w:rPr>
        <w:t xml:space="preserve">
      12) утверждение ежегодного отчета об итогах деятельности Национальной палаты, подлежащего опубликованию в средствах массовой информации. </w:t>
      </w:r>
      <w:r>
        <w:br/>
      </w:r>
      <w:r>
        <w:rPr>
          <w:rFonts w:ascii="Times New Roman"/>
          <w:b w:val="false"/>
          <w:i w:val="false"/>
          <w:color w:val="000000"/>
          <w:sz w:val="28"/>
        </w:rPr>
        <w:t>
      6. Уставом Национальной палаты к компетенции съезда могут быть отнесены также иные вопросы его деятельности.</w:t>
      </w:r>
      <w:r>
        <w:br/>
      </w:r>
      <w:r>
        <w:rPr>
          <w:rFonts w:ascii="Times New Roman"/>
          <w:b w:val="false"/>
          <w:i w:val="false"/>
          <w:color w:val="000000"/>
          <w:sz w:val="28"/>
        </w:rPr>
        <w:t>
      7. Съезд правомочен принимать решения при наличии на заседании простого большинства от общего числа назначенных представителей и избранных делегатов.</w:t>
      </w:r>
      <w:r>
        <w:br/>
      </w:r>
      <w:r>
        <w:rPr>
          <w:rFonts w:ascii="Times New Roman"/>
          <w:b w:val="false"/>
          <w:i w:val="false"/>
          <w:color w:val="000000"/>
          <w:sz w:val="28"/>
        </w:rPr>
        <w:t xml:space="preserve">
      Голосование на Съезде осуществляется по принципу «один представитель (делегат) – один голос». Голосование может осуществляться как в очной, так и заочной формах с использованием информационных технологий. Порядок проведения голосования на Съезде определяется уставом Национальной палаты. </w:t>
      </w:r>
      <w:r>
        <w:br/>
      </w:r>
      <w:r>
        <w:rPr>
          <w:rFonts w:ascii="Times New Roman"/>
          <w:b w:val="false"/>
          <w:i w:val="false"/>
          <w:color w:val="000000"/>
          <w:sz w:val="28"/>
        </w:rPr>
        <w:t>
      Решения по вопросам, относящимся к компетенции Съезда, принимаются простым большинством голосов присутствующих на заседании представителей и делегатов.</w:t>
      </w:r>
      <w:r>
        <w:br/>
      </w:r>
      <w:r>
        <w:rPr>
          <w:rFonts w:ascii="Times New Roman"/>
          <w:b w:val="false"/>
          <w:i w:val="false"/>
          <w:color w:val="000000"/>
          <w:sz w:val="28"/>
        </w:rPr>
        <w:t>
      Представители Правительства Республики Казахстан имеют право вето на приостановление решения съезда по вопросам его исключительной компетенции, предусмотренным настоящим Законом, до устранения возникших разногласий.</w:t>
      </w:r>
      <w:r>
        <w:br/>
      </w:r>
      <w:r>
        <w:rPr>
          <w:rFonts w:ascii="Times New Roman"/>
          <w:b w:val="false"/>
          <w:i w:val="false"/>
          <w:color w:val="000000"/>
          <w:sz w:val="28"/>
        </w:rPr>
        <w:t>
      Передача права голоса, как и голосование за других лиц не допускаются.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20. Порядок созыва Съезда</w:t>
      </w:r>
    </w:p>
    <w:p>
      <w:pPr>
        <w:spacing w:after="0"/>
        <w:ind w:left="0"/>
        <w:jc w:val="both"/>
      </w:pPr>
      <w:r>
        <w:rPr>
          <w:rFonts w:ascii="Times New Roman"/>
          <w:b w:val="false"/>
          <w:i w:val="false"/>
          <w:color w:val="000000"/>
          <w:sz w:val="28"/>
        </w:rPr>
        <w:t>      1. Съезд созывается президиумом Национальной палаты не реже одного раза в год.</w:t>
      </w:r>
      <w:r>
        <w:br/>
      </w:r>
      <w:r>
        <w:rPr>
          <w:rFonts w:ascii="Times New Roman"/>
          <w:b w:val="false"/>
          <w:i w:val="false"/>
          <w:color w:val="000000"/>
          <w:sz w:val="28"/>
        </w:rPr>
        <w:t xml:space="preserve">
      2. Внеочередное заседание съезда созывается решением президиума Национальной палаты. </w:t>
      </w:r>
      <w:r>
        <w:br/>
      </w:r>
      <w:r>
        <w:rPr>
          <w:rFonts w:ascii="Times New Roman"/>
          <w:b w:val="false"/>
          <w:i w:val="false"/>
          <w:color w:val="000000"/>
          <w:sz w:val="28"/>
        </w:rPr>
        <w:t>
      3. Подготовка и проведение съезда осуществляются правлением.</w:t>
      </w:r>
      <w:r>
        <w:br/>
      </w:r>
      <w:r>
        <w:rPr>
          <w:rFonts w:ascii="Times New Roman"/>
          <w:b w:val="false"/>
          <w:i w:val="false"/>
          <w:color w:val="000000"/>
          <w:sz w:val="28"/>
        </w:rPr>
        <w:t>
      4. Участники съезда должны быть извещены о предстоящем проведении съезда не позднее, чем за сорок пять календарных дней, а в случае заочного голосования – не позднее, чем за тридцать календарных дней до даты проведения съезда.</w:t>
      </w:r>
      <w:r>
        <w:br/>
      </w:r>
      <w:r>
        <w:rPr>
          <w:rFonts w:ascii="Times New Roman"/>
          <w:b w:val="false"/>
          <w:i w:val="false"/>
          <w:color w:val="000000"/>
          <w:sz w:val="28"/>
        </w:rPr>
        <w:t xml:space="preserve">
      5. Извещение о проведении съезда публикуется в средствах массовой информации, распространяемых на всей территории Республики Казахстан. </w:t>
      </w:r>
      <w:r>
        <w:br/>
      </w:r>
      <w:r>
        <w:rPr>
          <w:rFonts w:ascii="Times New Roman"/>
          <w:b w:val="false"/>
          <w:i w:val="false"/>
          <w:color w:val="000000"/>
          <w:sz w:val="28"/>
        </w:rPr>
        <w:t xml:space="preserve">
      6. Проведение повторного заседания съезда может быть назначено не ранее чем на следующий день после установленной даты проведения съезда, в случае, если первоначально съезд не состоялся. </w:t>
      </w:r>
    </w:p>
    <w:p>
      <w:pPr>
        <w:spacing w:after="0"/>
        <w:ind w:left="0"/>
        <w:jc w:val="both"/>
      </w:pPr>
      <w:r>
        <w:rPr>
          <w:rFonts w:ascii="Times New Roman"/>
          <w:b w:val="false"/>
          <w:i w:val="false"/>
          <w:color w:val="000000"/>
          <w:sz w:val="28"/>
        </w:rPr>
        <w:t>      </w:t>
      </w:r>
      <w:r>
        <w:rPr>
          <w:rFonts w:ascii="Times New Roman"/>
          <w:b/>
          <w:i w:val="false"/>
          <w:color w:val="000000"/>
          <w:sz w:val="28"/>
        </w:rPr>
        <w:t>Статья 21. Президиум Национальной палаты</w:t>
      </w:r>
    </w:p>
    <w:p>
      <w:pPr>
        <w:spacing w:after="0"/>
        <w:ind w:left="0"/>
        <w:jc w:val="both"/>
      </w:pPr>
      <w:r>
        <w:rPr>
          <w:rFonts w:ascii="Times New Roman"/>
          <w:b w:val="false"/>
          <w:i w:val="false"/>
          <w:color w:val="000000"/>
          <w:sz w:val="28"/>
        </w:rPr>
        <w:t>      1. Президиум Национальной палаты (далее – президиум) возглавляется его председателем и формируется из равного количества:</w:t>
      </w:r>
      <w:r>
        <w:br/>
      </w:r>
      <w:r>
        <w:rPr>
          <w:rFonts w:ascii="Times New Roman"/>
          <w:b w:val="false"/>
          <w:i w:val="false"/>
          <w:color w:val="000000"/>
          <w:sz w:val="28"/>
        </w:rPr>
        <w:t>
      1) представителей Правительства Республики Казахстан и общественных деятелей Республики Казахстан;</w:t>
      </w:r>
      <w:r>
        <w:br/>
      </w:r>
      <w:r>
        <w:rPr>
          <w:rFonts w:ascii="Times New Roman"/>
          <w:b w:val="false"/>
          <w:i w:val="false"/>
          <w:color w:val="000000"/>
          <w:sz w:val="28"/>
        </w:rPr>
        <w:t xml:space="preserve">
      2) представителей аккредитованных ассоциаций (союзов); </w:t>
      </w:r>
      <w:r>
        <w:br/>
      </w:r>
      <w:r>
        <w:rPr>
          <w:rFonts w:ascii="Times New Roman"/>
          <w:b w:val="false"/>
          <w:i w:val="false"/>
          <w:color w:val="000000"/>
          <w:sz w:val="28"/>
        </w:rPr>
        <w:t>
      3) председателей Региональных советов.</w:t>
      </w:r>
      <w:r>
        <w:br/>
      </w:r>
      <w:r>
        <w:rPr>
          <w:rFonts w:ascii="Times New Roman"/>
          <w:b w:val="false"/>
          <w:i w:val="false"/>
          <w:color w:val="000000"/>
          <w:sz w:val="28"/>
        </w:rPr>
        <w:t>
      2. В целях формирования состава Президиума решением Съезда избираются и освобождаются от своей должности:</w:t>
      </w:r>
      <w:r>
        <w:br/>
      </w:r>
      <w:r>
        <w:rPr>
          <w:rFonts w:ascii="Times New Roman"/>
          <w:b w:val="false"/>
          <w:i w:val="false"/>
          <w:color w:val="000000"/>
          <w:sz w:val="28"/>
        </w:rPr>
        <w:t>
      1) председатель президиума из числа членов президиума;</w:t>
      </w:r>
      <w:r>
        <w:br/>
      </w:r>
      <w:r>
        <w:rPr>
          <w:rFonts w:ascii="Times New Roman"/>
          <w:b w:val="false"/>
          <w:i w:val="false"/>
          <w:color w:val="000000"/>
          <w:sz w:val="28"/>
        </w:rPr>
        <w:t xml:space="preserve">
      2) общественные деятели Республики Казахстан; </w:t>
      </w:r>
      <w:r>
        <w:br/>
      </w:r>
      <w:r>
        <w:rPr>
          <w:rFonts w:ascii="Times New Roman"/>
          <w:b w:val="false"/>
          <w:i w:val="false"/>
          <w:color w:val="000000"/>
          <w:sz w:val="28"/>
        </w:rPr>
        <w:t xml:space="preserve">
      3) представители аккредитованных ассоциаций (союзов). </w:t>
      </w:r>
      <w:r>
        <w:br/>
      </w:r>
      <w:r>
        <w:rPr>
          <w:rFonts w:ascii="Times New Roman"/>
          <w:b w:val="false"/>
          <w:i w:val="false"/>
          <w:color w:val="000000"/>
          <w:sz w:val="28"/>
        </w:rPr>
        <w:t>
      Срок полномочий избираемых членов президиума составляет четыре года. Порядок избрания и освобождения членов президиума от занимаемой должности определяется уставом.</w:t>
      </w:r>
      <w:r>
        <w:br/>
      </w:r>
      <w:r>
        <w:rPr>
          <w:rFonts w:ascii="Times New Roman"/>
          <w:b w:val="false"/>
          <w:i w:val="false"/>
          <w:color w:val="000000"/>
          <w:sz w:val="28"/>
        </w:rPr>
        <w:t>
      3. Представители Правительства Республики Казахстан назначаются и освобождаются Правительством Республики Казахстан в количестве не менее трех человек.</w:t>
      </w:r>
      <w:r>
        <w:br/>
      </w:r>
      <w:r>
        <w:rPr>
          <w:rFonts w:ascii="Times New Roman"/>
          <w:b w:val="false"/>
          <w:i w:val="false"/>
          <w:color w:val="000000"/>
          <w:sz w:val="28"/>
        </w:rPr>
        <w:t>
      4. К исключительной компетенции президиума относятся:</w:t>
      </w:r>
      <w:r>
        <w:br/>
      </w:r>
      <w:r>
        <w:rPr>
          <w:rFonts w:ascii="Times New Roman"/>
          <w:b w:val="false"/>
          <w:i w:val="false"/>
          <w:color w:val="000000"/>
          <w:sz w:val="28"/>
        </w:rPr>
        <w:t>
      1) содействие реализации программных документов, принятых съездом;</w:t>
      </w:r>
      <w:r>
        <w:br/>
      </w:r>
      <w:r>
        <w:rPr>
          <w:rFonts w:ascii="Times New Roman"/>
          <w:b w:val="false"/>
          <w:i w:val="false"/>
          <w:color w:val="000000"/>
          <w:sz w:val="28"/>
        </w:rPr>
        <w:t>
      2) контроль хода выполнения задач и достижения целей Национальной палаты;</w:t>
      </w:r>
      <w:r>
        <w:br/>
      </w:r>
      <w:r>
        <w:rPr>
          <w:rFonts w:ascii="Times New Roman"/>
          <w:b w:val="false"/>
          <w:i w:val="false"/>
          <w:color w:val="000000"/>
          <w:sz w:val="28"/>
        </w:rPr>
        <w:t>
      3) внесение предложений на съезд по повышению эффективности деятельности Национальной палаты;</w:t>
      </w:r>
      <w:r>
        <w:br/>
      </w:r>
      <w:r>
        <w:rPr>
          <w:rFonts w:ascii="Times New Roman"/>
          <w:b w:val="false"/>
          <w:i w:val="false"/>
          <w:color w:val="000000"/>
          <w:sz w:val="28"/>
        </w:rPr>
        <w:t>
      4) избрание председателя и членов правления;</w:t>
      </w:r>
      <w:r>
        <w:br/>
      </w:r>
      <w:r>
        <w:rPr>
          <w:rFonts w:ascii="Times New Roman"/>
          <w:b w:val="false"/>
          <w:i w:val="false"/>
          <w:color w:val="000000"/>
          <w:sz w:val="28"/>
        </w:rPr>
        <w:t>
      5) содействие правлению во взаимодействии с органами государственной власти, неправительственными, общественными и международными и иными организациями;</w:t>
      </w:r>
      <w:r>
        <w:br/>
      </w:r>
      <w:r>
        <w:rPr>
          <w:rFonts w:ascii="Times New Roman"/>
          <w:b w:val="false"/>
          <w:i w:val="false"/>
          <w:color w:val="000000"/>
          <w:sz w:val="28"/>
        </w:rPr>
        <w:t>
      6) назначение проверок ревизионной комиссией и утверждение отчетов по ее итогам;</w:t>
      </w:r>
      <w:r>
        <w:br/>
      </w:r>
      <w:r>
        <w:rPr>
          <w:rFonts w:ascii="Times New Roman"/>
          <w:b w:val="false"/>
          <w:i w:val="false"/>
          <w:color w:val="000000"/>
          <w:sz w:val="28"/>
        </w:rPr>
        <w:t>
      7) утверждение правил, регламентов и других внутренних документов, применяемых в деятельности Национальной палаты, если иное не предусмотрено настоящим Законом;</w:t>
      </w:r>
      <w:r>
        <w:br/>
      </w:r>
      <w:r>
        <w:rPr>
          <w:rFonts w:ascii="Times New Roman"/>
          <w:b w:val="false"/>
          <w:i w:val="false"/>
          <w:color w:val="000000"/>
          <w:sz w:val="28"/>
        </w:rPr>
        <w:t>
      8) утверждение квалификационных требований к аккредитации ассоциаций (союзов) и правил о порядке аккредитации ассоциаций (союзов);</w:t>
      </w:r>
      <w:r>
        <w:br/>
      </w:r>
      <w:r>
        <w:rPr>
          <w:rFonts w:ascii="Times New Roman"/>
          <w:b w:val="false"/>
          <w:i w:val="false"/>
          <w:color w:val="000000"/>
          <w:sz w:val="28"/>
        </w:rPr>
        <w:t>
      9) назначение первых руководителей юридических лиц с участием Национальной палаты в качестве учредителя по представлению Правления;</w:t>
      </w:r>
      <w:r>
        <w:br/>
      </w:r>
      <w:r>
        <w:rPr>
          <w:rFonts w:ascii="Times New Roman"/>
          <w:b w:val="false"/>
          <w:i w:val="false"/>
          <w:color w:val="000000"/>
          <w:sz w:val="28"/>
        </w:rPr>
        <w:t>
      10) формирование комитетов президиума, определение их количественного и персонального состава, утверждение регламента их работы;</w:t>
      </w:r>
      <w:r>
        <w:br/>
      </w:r>
      <w:r>
        <w:rPr>
          <w:rFonts w:ascii="Times New Roman"/>
          <w:b w:val="false"/>
          <w:i w:val="false"/>
          <w:color w:val="000000"/>
          <w:sz w:val="28"/>
        </w:rPr>
        <w:t>
      11) утверждение типового устава региональных палат и типового положения о филиалах Региональных палат.</w:t>
      </w:r>
      <w:r>
        <w:br/>
      </w:r>
      <w:r>
        <w:rPr>
          <w:rFonts w:ascii="Times New Roman"/>
          <w:b w:val="false"/>
          <w:i w:val="false"/>
          <w:color w:val="000000"/>
          <w:sz w:val="28"/>
        </w:rPr>
        <w:t>
      5. Уставом Национальной палаты к компетенции президиума могут быть отнесены иные вопросы.</w:t>
      </w:r>
      <w:r>
        <w:br/>
      </w:r>
      <w:r>
        <w:rPr>
          <w:rFonts w:ascii="Times New Roman"/>
          <w:b w:val="false"/>
          <w:i w:val="false"/>
          <w:color w:val="000000"/>
          <w:sz w:val="28"/>
        </w:rPr>
        <w:t>
      6. Члены президиума вправе запрашивать у органов управления Национальной палаты, юридических лиц с участием Национальной палаты в качестве учредителя информацию, связанную с осуществлением их деятельности.</w:t>
      </w:r>
      <w:r>
        <w:br/>
      </w:r>
      <w:r>
        <w:rPr>
          <w:rFonts w:ascii="Times New Roman"/>
          <w:b w:val="false"/>
          <w:i w:val="false"/>
          <w:color w:val="000000"/>
          <w:sz w:val="28"/>
        </w:rPr>
        <w:t>
      7. Президиум правомочен принимать решения при наличии на заседании простого большинства от общего числа членов президиума.</w:t>
      </w:r>
      <w:r>
        <w:br/>
      </w:r>
      <w:r>
        <w:rPr>
          <w:rFonts w:ascii="Times New Roman"/>
          <w:b w:val="false"/>
          <w:i w:val="false"/>
          <w:color w:val="000000"/>
          <w:sz w:val="28"/>
        </w:rPr>
        <w:t xml:space="preserve">
      Порядок проведения голосования на заседаниях президиума определяется уставом Национальной палаты. </w:t>
      </w:r>
      <w:r>
        <w:br/>
      </w:r>
      <w:r>
        <w:rPr>
          <w:rFonts w:ascii="Times New Roman"/>
          <w:b w:val="false"/>
          <w:i w:val="false"/>
          <w:color w:val="000000"/>
          <w:sz w:val="28"/>
        </w:rPr>
        <w:t>
      Решения по вопросам исключительной компетенции президиума, предусмотренным настоящим Законом, принимаются квалифицированным большинством голосов, составляющим не менее двух третьих от общего количества голосов присутствующих на заседании президиума членов.</w:t>
      </w:r>
      <w:r>
        <w:br/>
      </w:r>
      <w:r>
        <w:rPr>
          <w:rFonts w:ascii="Times New Roman"/>
          <w:b w:val="false"/>
          <w:i w:val="false"/>
          <w:color w:val="000000"/>
          <w:sz w:val="28"/>
        </w:rPr>
        <w:t>
      Решения по иным вопросам принимаются простым большинством голосов присутствующих на заседании президиума членов.</w:t>
      </w:r>
      <w:r>
        <w:br/>
      </w:r>
      <w:r>
        <w:rPr>
          <w:rFonts w:ascii="Times New Roman"/>
          <w:b w:val="false"/>
          <w:i w:val="false"/>
          <w:color w:val="000000"/>
          <w:sz w:val="28"/>
        </w:rPr>
        <w:t>
      Передача права голоса, как и голосование за других лиц не допускаются.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22. Комитеты президиума</w:t>
      </w:r>
    </w:p>
    <w:p>
      <w:pPr>
        <w:spacing w:after="0"/>
        <w:ind w:left="0"/>
        <w:jc w:val="both"/>
      </w:pPr>
      <w:r>
        <w:rPr>
          <w:rFonts w:ascii="Times New Roman"/>
          <w:b w:val="false"/>
          <w:i w:val="false"/>
          <w:color w:val="000000"/>
          <w:sz w:val="28"/>
        </w:rPr>
        <w:t>      1. Комитеты президиума являются постоянно действующими рабочими органами Президиума.</w:t>
      </w:r>
      <w:r>
        <w:br/>
      </w:r>
      <w:r>
        <w:rPr>
          <w:rFonts w:ascii="Times New Roman"/>
          <w:b w:val="false"/>
          <w:i w:val="false"/>
          <w:color w:val="000000"/>
          <w:sz w:val="28"/>
        </w:rPr>
        <w:t>
      2. Количество комитетов и порядок их работы определяются президиумом. Комитеты образуются по отраслевому признаку. По решению президиума могут быть созданы иные комитеты.</w:t>
      </w:r>
      <w:r>
        <w:br/>
      </w:r>
      <w:r>
        <w:rPr>
          <w:rFonts w:ascii="Times New Roman"/>
          <w:b w:val="false"/>
          <w:i w:val="false"/>
          <w:color w:val="000000"/>
          <w:sz w:val="28"/>
        </w:rPr>
        <w:t xml:space="preserve">
      3. Комитеты состоят из представителей ассоциаций (союзов), прошедших аккредитацию в Национальной палате. Количество членов комитета определяется президиумом и не может быть менее трех. </w:t>
      </w:r>
      <w:r>
        <w:br/>
      </w:r>
      <w:r>
        <w:rPr>
          <w:rFonts w:ascii="Times New Roman"/>
          <w:b w:val="false"/>
          <w:i w:val="false"/>
          <w:color w:val="000000"/>
          <w:sz w:val="28"/>
        </w:rPr>
        <w:t xml:space="preserve">
      4. Председатели комитетов избираются членами соответствующего комитета из числа его членов. Порядок избрания председателей комитетов устанавливается уставом. </w:t>
      </w:r>
      <w:r>
        <w:br/>
      </w:r>
      <w:r>
        <w:rPr>
          <w:rFonts w:ascii="Times New Roman"/>
          <w:b w:val="false"/>
          <w:i w:val="false"/>
          <w:color w:val="000000"/>
          <w:sz w:val="28"/>
        </w:rPr>
        <w:t>
      5. Решение комитета принимается большинством голосов от общего числа членов комитета. В случае равного количества голосов, голос председателя комитета считается решающим.</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Правление Национальной палаты</w:t>
      </w:r>
    </w:p>
    <w:p>
      <w:pPr>
        <w:spacing w:after="0"/>
        <w:ind w:left="0"/>
        <w:jc w:val="both"/>
      </w:pPr>
      <w:r>
        <w:rPr>
          <w:rFonts w:ascii="Times New Roman"/>
          <w:b w:val="false"/>
          <w:i w:val="false"/>
          <w:color w:val="000000"/>
          <w:sz w:val="28"/>
        </w:rPr>
        <w:t>      1. Правление Национальной палаты осуществляет текущее руководство ее деятельностью.</w:t>
      </w:r>
      <w:r>
        <w:br/>
      </w:r>
      <w:r>
        <w:rPr>
          <w:rFonts w:ascii="Times New Roman"/>
          <w:b w:val="false"/>
          <w:i w:val="false"/>
          <w:color w:val="000000"/>
          <w:sz w:val="28"/>
        </w:rPr>
        <w:t>
      2. Правление подотчетно съезду и президиуму. Срок полномочий и количественный состав членов правления утверждаются съездом.</w:t>
      </w:r>
      <w:r>
        <w:br/>
      </w:r>
      <w:r>
        <w:rPr>
          <w:rFonts w:ascii="Times New Roman"/>
          <w:b w:val="false"/>
          <w:i w:val="false"/>
          <w:color w:val="000000"/>
          <w:sz w:val="28"/>
        </w:rPr>
        <w:t>
      3. Состав правления не может быть менее пяти членов. правление возглавляется председателем.</w:t>
      </w:r>
      <w:r>
        <w:br/>
      </w:r>
      <w:r>
        <w:rPr>
          <w:rFonts w:ascii="Times New Roman"/>
          <w:b w:val="false"/>
          <w:i w:val="false"/>
          <w:color w:val="000000"/>
          <w:sz w:val="28"/>
        </w:rPr>
        <w:t>
      4. Председатель и члены правления избираются президиумом.</w:t>
      </w:r>
      <w:r>
        <w:br/>
      </w:r>
      <w:r>
        <w:rPr>
          <w:rFonts w:ascii="Times New Roman"/>
          <w:b w:val="false"/>
          <w:i w:val="false"/>
          <w:color w:val="000000"/>
          <w:sz w:val="28"/>
        </w:rPr>
        <w:t xml:space="preserve">
      5. К компетенции правления относятся рассмотрение и принятие решений по вопросам деятельности Национальной палаты, которые не входят в соответствии с настоящим Законом и уставом в компетенцию съезда и президиума. </w:t>
      </w:r>
      <w:r>
        <w:br/>
      </w:r>
      <w:r>
        <w:rPr>
          <w:rFonts w:ascii="Times New Roman"/>
          <w:b w:val="false"/>
          <w:i w:val="false"/>
          <w:color w:val="000000"/>
          <w:sz w:val="28"/>
        </w:rPr>
        <w:t>
      6. Заседания правления являются правомочными, если на них участвует более половины его членов. Решения принимаются большинством голосов от числа присутствующих членов правления. При равенстве голосов принятым считается решение, за которое проголосовал председательствующий.</w:t>
      </w:r>
      <w:r>
        <w:br/>
      </w:r>
      <w:r>
        <w:rPr>
          <w:rFonts w:ascii="Times New Roman"/>
          <w:b w:val="false"/>
          <w:i w:val="false"/>
          <w:color w:val="000000"/>
          <w:sz w:val="28"/>
        </w:rPr>
        <w:t>
      7. Члены правления, за исключением председателя, не могут быть избраны в другие органы управления.</w:t>
      </w:r>
      <w:r>
        <w:br/>
      </w:r>
      <w:r>
        <w:rPr>
          <w:rFonts w:ascii="Times New Roman"/>
          <w:b w:val="false"/>
          <w:i w:val="false"/>
          <w:color w:val="000000"/>
          <w:sz w:val="28"/>
        </w:rPr>
        <w:t>
      8. Председатель правления:</w:t>
      </w:r>
      <w:r>
        <w:br/>
      </w:r>
      <w:r>
        <w:rPr>
          <w:rFonts w:ascii="Times New Roman"/>
          <w:b w:val="false"/>
          <w:i w:val="false"/>
          <w:color w:val="000000"/>
          <w:sz w:val="28"/>
        </w:rPr>
        <w:t>
      1) без доверенности действует в интересах и от лица Национальной палаты на всей территории Республики Казахстан и за ее пределами;</w:t>
      </w:r>
      <w:r>
        <w:br/>
      </w:r>
      <w:r>
        <w:rPr>
          <w:rFonts w:ascii="Times New Roman"/>
          <w:b w:val="false"/>
          <w:i w:val="false"/>
          <w:color w:val="000000"/>
          <w:sz w:val="28"/>
        </w:rPr>
        <w:t xml:space="preserve">
      2) осуществляет текущее руководство деятельностью Национальной палаты; </w:t>
      </w:r>
      <w:r>
        <w:br/>
      </w:r>
      <w:r>
        <w:rPr>
          <w:rFonts w:ascii="Times New Roman"/>
          <w:b w:val="false"/>
          <w:i w:val="false"/>
          <w:color w:val="000000"/>
          <w:sz w:val="28"/>
        </w:rPr>
        <w:t>
      3) заключает (принимает) от имени Национальной палаты договоры и иные документы, связанные с основной деятельностью;</w:t>
      </w:r>
      <w:r>
        <w:br/>
      </w:r>
      <w:r>
        <w:rPr>
          <w:rFonts w:ascii="Times New Roman"/>
          <w:b w:val="false"/>
          <w:i w:val="false"/>
          <w:color w:val="000000"/>
          <w:sz w:val="28"/>
        </w:rPr>
        <w:t xml:space="preserve">
      4) представляет интересы Национальной палаты и осуществляет взаимодействие с государственными органами и иными организациями; </w:t>
      </w:r>
      <w:r>
        <w:br/>
      </w:r>
      <w:r>
        <w:rPr>
          <w:rFonts w:ascii="Times New Roman"/>
          <w:b w:val="false"/>
          <w:i w:val="false"/>
          <w:color w:val="000000"/>
          <w:sz w:val="28"/>
        </w:rPr>
        <w:t>
      5) назначает и освобождает от должности заместителей председателя правления из числа членов правления;</w:t>
      </w:r>
      <w:r>
        <w:br/>
      </w:r>
      <w:r>
        <w:rPr>
          <w:rFonts w:ascii="Times New Roman"/>
          <w:b w:val="false"/>
          <w:i w:val="false"/>
          <w:color w:val="000000"/>
          <w:sz w:val="28"/>
        </w:rPr>
        <w:t>
      6) организует работу национальной палаты, формирует и утверждает штатное расписание, должностные оклады, осуществляет прием на работу и увольнение сотрудников в соответствии с трудовым законодательством Республики Казахстан, принимает в отношении них меры поощрения и дисциплинарного взыскания;</w:t>
      </w:r>
      <w:r>
        <w:br/>
      </w:r>
      <w:r>
        <w:rPr>
          <w:rFonts w:ascii="Times New Roman"/>
          <w:b w:val="false"/>
          <w:i w:val="false"/>
          <w:color w:val="000000"/>
          <w:sz w:val="28"/>
        </w:rPr>
        <w:t>
      7) открывает счета в банках, организует бухгалтерский учет и отчетность в соответствии с требованиями действующего законодательства Республики Казахстан;</w:t>
      </w:r>
      <w:r>
        <w:br/>
      </w:r>
      <w:r>
        <w:rPr>
          <w:rFonts w:ascii="Times New Roman"/>
          <w:b w:val="false"/>
          <w:i w:val="false"/>
          <w:color w:val="000000"/>
          <w:sz w:val="28"/>
        </w:rPr>
        <w:t>
      8) распоряжается средствами и имуществом Национальной палаты в соответствии с настоящим Законом и уставом;</w:t>
      </w:r>
      <w:r>
        <w:br/>
      </w:r>
      <w:r>
        <w:rPr>
          <w:rFonts w:ascii="Times New Roman"/>
          <w:b w:val="false"/>
          <w:i w:val="false"/>
          <w:color w:val="000000"/>
          <w:sz w:val="28"/>
        </w:rPr>
        <w:t>
      9) организует ведение реестра членов Национальной палаты;</w:t>
      </w:r>
      <w:r>
        <w:br/>
      </w:r>
      <w:r>
        <w:rPr>
          <w:rFonts w:ascii="Times New Roman"/>
          <w:b w:val="false"/>
          <w:i w:val="false"/>
          <w:color w:val="000000"/>
          <w:sz w:val="28"/>
        </w:rPr>
        <w:t>
      10) осуществляет иные функции, не запрещенные законодательством Республики Казахстан и уставом Национальной палаты.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24. Ревизионная комиссия Национальной палаты</w:t>
      </w:r>
    </w:p>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Национальной палаты высшим органом управления образуется ревизионная комиссия в количестве не менее пяти членов. </w:t>
      </w:r>
      <w:r>
        <w:br/>
      </w:r>
      <w:r>
        <w:rPr>
          <w:rFonts w:ascii="Times New Roman"/>
          <w:b w:val="false"/>
          <w:i w:val="false"/>
          <w:color w:val="000000"/>
          <w:sz w:val="28"/>
        </w:rPr>
        <w:t>
      2. Членами ревизионной комиссии не могут являться члены и руководители президиума, правления, а также их близкие родственники.</w:t>
      </w:r>
      <w:r>
        <w:br/>
      </w:r>
      <w:r>
        <w:rPr>
          <w:rFonts w:ascii="Times New Roman"/>
          <w:b w:val="false"/>
          <w:i w:val="false"/>
          <w:color w:val="000000"/>
          <w:sz w:val="28"/>
        </w:rPr>
        <w:t>
      3. Ревизионная комиссия осуществляет свою деятельность в соответствии с положением, утвержденным высшим органом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25. Региональный совет</w:t>
      </w:r>
    </w:p>
    <w:p>
      <w:pPr>
        <w:spacing w:after="0"/>
        <w:ind w:left="0"/>
        <w:jc w:val="both"/>
      </w:pPr>
      <w:r>
        <w:rPr>
          <w:rFonts w:ascii="Times New Roman"/>
          <w:b w:val="false"/>
          <w:i w:val="false"/>
          <w:color w:val="000000"/>
          <w:sz w:val="28"/>
        </w:rPr>
        <w:t>      1. Региональный совет является наблюдательным органом региональной палаты и формируется из делегатов от субъектов предпринимательства, а также представителей ассоциаций (союзов) в пределах квоты, установленной съездом дифференцированно для каждой области, города республиканского значения, столицы.</w:t>
      </w:r>
      <w:r>
        <w:br/>
      </w:r>
      <w:r>
        <w:rPr>
          <w:rFonts w:ascii="Times New Roman"/>
          <w:b w:val="false"/>
          <w:i w:val="false"/>
          <w:color w:val="000000"/>
          <w:sz w:val="28"/>
        </w:rPr>
        <w:t>
      2. Делегаты регионального совета избираются прямым голосованием сроком на четыре года.</w:t>
      </w:r>
      <w:r>
        <w:br/>
      </w:r>
      <w:r>
        <w:rPr>
          <w:rFonts w:ascii="Times New Roman"/>
          <w:b w:val="false"/>
          <w:i w:val="false"/>
          <w:color w:val="000000"/>
          <w:sz w:val="28"/>
        </w:rPr>
        <w:t>
      3. Для проведения голосования и подсчета голосов в районах и городах при региональных палатах образуются избирательные участки, которые образуются в целях создания максимального удобства для голосующих членов с учетом местных и иных условий.</w:t>
      </w:r>
      <w:r>
        <w:br/>
      </w:r>
      <w:r>
        <w:rPr>
          <w:rFonts w:ascii="Times New Roman"/>
          <w:b w:val="false"/>
          <w:i w:val="false"/>
          <w:color w:val="000000"/>
          <w:sz w:val="28"/>
        </w:rPr>
        <w:t>
      4. Основанием для включения субъекта предпринимательства в список голосующих членов на конкретном избирательном участке является факт его государственной регистрации на территории соответствующей области, города республиканского значения и столицы, а также учетной регистрации его филиала.</w:t>
      </w:r>
      <w:r>
        <w:br/>
      </w:r>
      <w:r>
        <w:rPr>
          <w:rFonts w:ascii="Times New Roman"/>
          <w:b w:val="false"/>
          <w:i w:val="false"/>
          <w:color w:val="000000"/>
          <w:sz w:val="28"/>
        </w:rPr>
        <w:t>
      5. Выдвижение кандидатов в делегаты регионального совета производится:</w:t>
      </w:r>
      <w:r>
        <w:br/>
      </w:r>
      <w:r>
        <w:rPr>
          <w:rFonts w:ascii="Times New Roman"/>
          <w:b w:val="false"/>
          <w:i w:val="false"/>
          <w:color w:val="000000"/>
          <w:sz w:val="28"/>
        </w:rPr>
        <w:t>
      ассоциациями (союзами) путем самовыдвижения по месту регистрации ассоциации (союза) и (или) ее филиала;</w:t>
      </w:r>
      <w:r>
        <w:br/>
      </w:r>
      <w:r>
        <w:rPr>
          <w:rFonts w:ascii="Times New Roman"/>
          <w:b w:val="false"/>
          <w:i w:val="false"/>
          <w:color w:val="000000"/>
          <w:sz w:val="28"/>
        </w:rPr>
        <w:t xml:space="preserve">
      субъектами предпринимательства путем самовыдвижения по месту включения их в списки избирателей. </w:t>
      </w:r>
      <w:r>
        <w:br/>
      </w:r>
      <w:r>
        <w:rPr>
          <w:rFonts w:ascii="Times New Roman"/>
          <w:b w:val="false"/>
          <w:i w:val="false"/>
          <w:color w:val="000000"/>
          <w:sz w:val="28"/>
        </w:rPr>
        <w:t xml:space="preserve">
      6. Порядок проведения выборов делегатов регионального совета определяется съездом Национальной палаты. </w:t>
      </w:r>
      <w:r>
        <w:br/>
      </w:r>
      <w:r>
        <w:rPr>
          <w:rFonts w:ascii="Times New Roman"/>
          <w:b w:val="false"/>
          <w:i w:val="false"/>
          <w:color w:val="000000"/>
          <w:sz w:val="28"/>
        </w:rPr>
        <w:t>
      7. Региональный совет возглавляется председателем, избираемым членами из своего состава тайным голосованием простым большинством голосов на срок своих полномочий. Председатель регионального совета по должности является членом президиума.</w:t>
      </w:r>
      <w:r>
        <w:br/>
      </w:r>
      <w:r>
        <w:rPr>
          <w:rFonts w:ascii="Times New Roman"/>
          <w:b w:val="false"/>
          <w:i w:val="false"/>
          <w:color w:val="000000"/>
          <w:sz w:val="28"/>
        </w:rPr>
        <w:t>
      8. Региональный совет:</w:t>
      </w:r>
      <w:r>
        <w:br/>
      </w:r>
      <w:r>
        <w:rPr>
          <w:rFonts w:ascii="Times New Roman"/>
          <w:b w:val="false"/>
          <w:i w:val="false"/>
          <w:color w:val="000000"/>
          <w:sz w:val="28"/>
        </w:rPr>
        <w:t>
      1) оказывает содействие дирекции региональной палаты во взаимодействии с органами государственной власти, неправительственными, общественными и международными организациями;</w:t>
      </w:r>
      <w:r>
        <w:br/>
      </w:r>
      <w:r>
        <w:rPr>
          <w:rFonts w:ascii="Times New Roman"/>
          <w:b w:val="false"/>
          <w:i w:val="false"/>
          <w:color w:val="000000"/>
          <w:sz w:val="28"/>
        </w:rPr>
        <w:t>
      2) содействует реализации программных документов, принятых органами управления;</w:t>
      </w:r>
      <w:r>
        <w:br/>
      </w:r>
      <w:r>
        <w:rPr>
          <w:rFonts w:ascii="Times New Roman"/>
          <w:b w:val="false"/>
          <w:i w:val="false"/>
          <w:color w:val="000000"/>
          <w:sz w:val="28"/>
        </w:rPr>
        <w:t xml:space="preserve">
      3) утверждает состав делегатов на съезд; </w:t>
      </w:r>
      <w:r>
        <w:br/>
      </w:r>
      <w:r>
        <w:rPr>
          <w:rFonts w:ascii="Times New Roman"/>
          <w:b w:val="false"/>
          <w:i w:val="false"/>
          <w:color w:val="000000"/>
          <w:sz w:val="28"/>
        </w:rPr>
        <w:t>
      4) контролирует ход выполнения задач и достижения целей Национальной палаты в рамках деятельности региональной палаты и филиалов районов соответствующей области, районов городов областного, республиканского значения и столицы, а также городов районного значения;</w:t>
      </w:r>
      <w:r>
        <w:br/>
      </w:r>
      <w:r>
        <w:rPr>
          <w:rFonts w:ascii="Times New Roman"/>
          <w:b w:val="false"/>
          <w:i w:val="false"/>
          <w:color w:val="000000"/>
          <w:sz w:val="28"/>
        </w:rPr>
        <w:t>
      5) обеспечивает учет интересов конкретных отраслей и секторов экономики в текущей деятельности региональных палат;</w:t>
      </w:r>
      <w:r>
        <w:br/>
      </w:r>
      <w:r>
        <w:rPr>
          <w:rFonts w:ascii="Times New Roman"/>
          <w:b w:val="false"/>
          <w:i w:val="false"/>
          <w:color w:val="000000"/>
          <w:sz w:val="28"/>
        </w:rPr>
        <w:t>
      6) вносит предложения на съезд по повышению эффективности деятельности Национальной палаты;</w:t>
      </w:r>
      <w:r>
        <w:br/>
      </w:r>
      <w:r>
        <w:rPr>
          <w:rFonts w:ascii="Times New Roman"/>
          <w:b w:val="false"/>
          <w:i w:val="false"/>
          <w:color w:val="000000"/>
          <w:sz w:val="28"/>
        </w:rPr>
        <w:t>
      7) согласовывает для назначения кандидатуры руководителей региональных палат и районных филиалов;</w:t>
      </w:r>
      <w:r>
        <w:br/>
      </w:r>
      <w:r>
        <w:rPr>
          <w:rFonts w:ascii="Times New Roman"/>
          <w:b w:val="false"/>
          <w:i w:val="false"/>
          <w:color w:val="000000"/>
          <w:sz w:val="28"/>
        </w:rPr>
        <w:t xml:space="preserve">
      8) проводит общественные слушания по вопросам предпринимательства; </w:t>
      </w:r>
      <w:r>
        <w:br/>
      </w:r>
      <w:r>
        <w:rPr>
          <w:rFonts w:ascii="Times New Roman"/>
          <w:b w:val="false"/>
          <w:i w:val="false"/>
          <w:color w:val="000000"/>
          <w:sz w:val="28"/>
        </w:rPr>
        <w:t>
      9) решает иные вопросы, возложенные на региональный совет в соответствии с уставом региональной палаты.</w:t>
      </w:r>
      <w:r>
        <w:br/>
      </w:r>
      <w:r>
        <w:rPr>
          <w:rFonts w:ascii="Times New Roman"/>
          <w:b w:val="false"/>
          <w:i w:val="false"/>
          <w:color w:val="000000"/>
          <w:sz w:val="28"/>
        </w:rPr>
        <w:t>
      9. Члены регионального совета вправе запрашивать у органов управления региональных палат и их филиалов, юридических лиц с участием Национальной палаты в качестве учредителя информацию, связанную с осуществлением их деятельности.</w:t>
      </w:r>
      <w:r>
        <w:br/>
      </w:r>
      <w:r>
        <w:rPr>
          <w:rFonts w:ascii="Times New Roman"/>
          <w:b w:val="false"/>
          <w:i w:val="false"/>
          <w:color w:val="000000"/>
          <w:sz w:val="28"/>
        </w:rPr>
        <w:t>
      10. Решения регионального совета принимаются простым большинством голосов членов, участвующих на заседании регионального совета. В случае равенства голосов, голос председательствующего является решающим.</w:t>
      </w:r>
    </w:p>
    <w:p>
      <w:pPr>
        <w:spacing w:after="0"/>
        <w:ind w:left="0"/>
        <w:jc w:val="both"/>
      </w:pPr>
      <w:r>
        <w:rPr>
          <w:rFonts w:ascii="Times New Roman"/>
          <w:b w:val="false"/>
          <w:i w:val="false"/>
          <w:color w:val="000000"/>
          <w:sz w:val="28"/>
        </w:rPr>
        <w:t>      </w:t>
      </w:r>
      <w:r>
        <w:rPr>
          <w:rFonts w:ascii="Times New Roman"/>
          <w:b/>
          <w:i w:val="false"/>
          <w:color w:val="000000"/>
          <w:sz w:val="28"/>
        </w:rPr>
        <w:t>Статья 26. Исполнительные органы региональных палат,</w:t>
      </w:r>
      <w:r>
        <w:br/>
      </w:r>
      <w:r>
        <w:rPr>
          <w:rFonts w:ascii="Times New Roman"/>
          <w:b w:val="false"/>
          <w:i w:val="false"/>
          <w:color w:val="000000"/>
          <w:sz w:val="28"/>
        </w:rPr>
        <w:t>
                  </w:t>
      </w:r>
      <w:r>
        <w:rPr>
          <w:rFonts w:ascii="Times New Roman"/>
          <w:b/>
          <w:i w:val="false"/>
          <w:color w:val="000000"/>
          <w:sz w:val="28"/>
        </w:rPr>
        <w:t>районных и городских филиалов</w:t>
      </w:r>
    </w:p>
    <w:p>
      <w:pPr>
        <w:spacing w:after="0"/>
        <w:ind w:left="0"/>
        <w:jc w:val="both"/>
      </w:pPr>
      <w:r>
        <w:rPr>
          <w:rFonts w:ascii="Times New Roman"/>
          <w:b w:val="false"/>
          <w:i w:val="false"/>
          <w:color w:val="000000"/>
          <w:sz w:val="28"/>
        </w:rPr>
        <w:t>      1. Дирекция региональной палаты и директор филиала района соответствующей области, района города областного, республиканского значения и столицы, а также города районного значения назначаются правлением по согласованию с региональным советом.</w:t>
      </w:r>
      <w:r>
        <w:br/>
      </w:r>
      <w:r>
        <w:rPr>
          <w:rFonts w:ascii="Times New Roman"/>
          <w:b w:val="false"/>
          <w:i w:val="false"/>
          <w:color w:val="000000"/>
          <w:sz w:val="28"/>
        </w:rPr>
        <w:t>
      2. В случае возникновения разногласий между региональным советом и председателем правления, президиум принимает решение о назначении дирекции региональной палаты и директора филиала района соответствующей области, района города областного, республиканского значения и столицы, а также города районного значения.</w:t>
      </w:r>
      <w:r>
        <w:br/>
      </w:r>
      <w:r>
        <w:rPr>
          <w:rFonts w:ascii="Times New Roman"/>
          <w:b w:val="false"/>
          <w:i w:val="false"/>
          <w:color w:val="000000"/>
          <w:sz w:val="28"/>
        </w:rPr>
        <w:t>
      3. Кандидаты на должность дирекции региональной палаты и соответствующих филиалов должны обладать уровнем квалификации и опытом работы в соответствии с требованиями, установленными съездом Национальной палаты.</w:t>
      </w:r>
    </w:p>
    <w:p>
      <w:pPr>
        <w:spacing w:after="0"/>
        <w:ind w:left="0"/>
        <w:jc w:val="left"/>
      </w:pPr>
      <w:r>
        <w:rPr>
          <w:rFonts w:ascii="Times New Roman"/>
          <w:b/>
          <w:i w:val="false"/>
          <w:color w:val="000000"/>
        </w:rPr>
        <w:t xml:space="preserve"> Глава 6. Членство в Национальной палате.</w:t>
      </w:r>
      <w:r>
        <w:br/>
      </w:r>
      <w:r>
        <w:rPr>
          <w:rFonts w:ascii="Times New Roman"/>
          <w:b/>
          <w:i w:val="false"/>
          <w:color w:val="000000"/>
        </w:rPr>
        <w:t>
Порядок оплаты обязательных членских взносов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27. Члены Национальной палаты</w:t>
      </w:r>
    </w:p>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Законом.</w:t>
      </w:r>
      <w:r>
        <w:br/>
      </w:r>
      <w:r>
        <w:rPr>
          <w:rFonts w:ascii="Times New Roman"/>
          <w:b w:val="false"/>
          <w:i w:val="false"/>
          <w:color w:val="000000"/>
          <w:sz w:val="28"/>
        </w:rPr>
        <w:t xml:space="preserve">
      2. Члены Национальной палаты вправе: </w:t>
      </w:r>
      <w:r>
        <w:br/>
      </w:r>
      <w:r>
        <w:rPr>
          <w:rFonts w:ascii="Times New Roman"/>
          <w:b w:val="false"/>
          <w:i w:val="false"/>
          <w:color w:val="000000"/>
          <w:sz w:val="28"/>
        </w:rPr>
        <w:t xml:space="preserve">
      1) пользоваться профессиональной поддержкой и защитой со стороны Национальной палаты, а также услугами, предусмотренными ее уставом; </w:t>
      </w:r>
      <w:r>
        <w:br/>
      </w:r>
      <w:r>
        <w:rPr>
          <w:rFonts w:ascii="Times New Roman"/>
          <w:b w:val="false"/>
          <w:i w:val="false"/>
          <w:color w:val="000000"/>
          <w:sz w:val="28"/>
        </w:rPr>
        <w:t xml:space="preserve">
      2) избирать и быть избранными в органы управления; </w:t>
      </w:r>
      <w:r>
        <w:br/>
      </w:r>
      <w:r>
        <w:rPr>
          <w:rFonts w:ascii="Times New Roman"/>
          <w:b w:val="false"/>
          <w:i w:val="false"/>
          <w:color w:val="000000"/>
          <w:sz w:val="28"/>
        </w:rPr>
        <w:t xml:space="preserve">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 </w:t>
      </w:r>
      <w:r>
        <w:br/>
      </w:r>
      <w:r>
        <w:rPr>
          <w:rFonts w:ascii="Times New Roman"/>
          <w:b w:val="false"/>
          <w:i w:val="false"/>
          <w:color w:val="000000"/>
          <w:sz w:val="28"/>
        </w:rPr>
        <w:t>
      4) участвовать в управлении Национальной палатой в порядке, предусмотренном настоящим Законом и ее уставом;</w:t>
      </w:r>
      <w:r>
        <w:br/>
      </w:r>
      <w:r>
        <w:rPr>
          <w:rFonts w:ascii="Times New Roman"/>
          <w:b w:val="false"/>
          <w:i w:val="false"/>
          <w:color w:val="000000"/>
          <w:sz w:val="28"/>
        </w:rPr>
        <w:t>
      5) проходить обучение, переподготовку, повышение квалификации, организуемые Национальной палатой;</w:t>
      </w:r>
      <w:r>
        <w:br/>
      </w: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r>
        <w:br/>
      </w:r>
      <w:r>
        <w:rPr>
          <w:rFonts w:ascii="Times New Roman"/>
          <w:b w:val="false"/>
          <w:i w:val="false"/>
          <w:color w:val="000000"/>
          <w:sz w:val="28"/>
        </w:rPr>
        <w:t xml:space="preserve">
      7) заслушивать отчеты о финансовой деятельности Национальной палаты в порядке, предусмотренном ее уставом; </w:t>
      </w:r>
      <w:r>
        <w:br/>
      </w:r>
      <w:r>
        <w:rPr>
          <w:rFonts w:ascii="Times New Roman"/>
          <w:b w:val="false"/>
          <w:i w:val="false"/>
          <w:color w:val="000000"/>
          <w:sz w:val="28"/>
        </w:rPr>
        <w:t xml:space="preserve">
      8) пользоваться иными правами, предусмотренными законодательными актами Республики Казахстан. </w:t>
      </w:r>
      <w:r>
        <w:br/>
      </w:r>
      <w:r>
        <w:rPr>
          <w:rFonts w:ascii="Times New Roman"/>
          <w:b w:val="false"/>
          <w:i w:val="false"/>
          <w:color w:val="000000"/>
          <w:sz w:val="28"/>
        </w:rPr>
        <w:t>
      3. Члены Национальной палаты обязаны оплачивать обязательные членские взносы.</w:t>
      </w:r>
      <w:r>
        <w:br/>
      </w:r>
      <w:r>
        <w:rPr>
          <w:rFonts w:ascii="Times New Roman"/>
          <w:b w:val="false"/>
          <w:i w:val="false"/>
          <w:color w:val="000000"/>
          <w:sz w:val="28"/>
        </w:rPr>
        <w:t xml:space="preserve">
      4. Члены Национальной палаты равны в своих правах. </w:t>
      </w:r>
      <w:r>
        <w:br/>
      </w:r>
      <w:r>
        <w:rPr>
          <w:rFonts w:ascii="Times New Roman"/>
          <w:b w:val="false"/>
          <w:i w:val="false"/>
          <w:color w:val="000000"/>
          <w:sz w:val="28"/>
        </w:rPr>
        <w:t xml:space="preserve">
      5. Национальная палата не вправе вмешиваться в предпринимательскую деятельность субъектов предпринимательства, нарушать их права и законные интересы. </w:t>
      </w:r>
      <w:r>
        <w:br/>
      </w:r>
      <w:r>
        <w:rPr>
          <w:rFonts w:ascii="Times New Roman"/>
          <w:b w:val="false"/>
          <w:i w:val="false"/>
          <w:color w:val="000000"/>
          <w:sz w:val="28"/>
        </w:rPr>
        <w:t>
      6. Урегулирование споров осуществляется в порядке, предусмотренном гражданским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Обязательные членские взносы</w:t>
      </w:r>
    </w:p>
    <w:p>
      <w:pPr>
        <w:spacing w:after="0"/>
        <w:ind w:left="0"/>
        <w:jc w:val="both"/>
      </w:pPr>
      <w:r>
        <w:rPr>
          <w:rFonts w:ascii="Times New Roman"/>
          <w:b w:val="false"/>
          <w:i w:val="false"/>
          <w:color w:val="000000"/>
          <w:sz w:val="28"/>
        </w:rPr>
        <w:t>      1. Порядок уплаты обязательных членских взносов в Национальную палату предпринимателей и максимальное значение их размеров устанавливаются Правительством Республики Казахстан.</w:t>
      </w:r>
      <w:r>
        <w:br/>
      </w:r>
      <w:r>
        <w:rPr>
          <w:rFonts w:ascii="Times New Roman"/>
          <w:b w:val="false"/>
          <w:i w:val="false"/>
          <w:color w:val="000000"/>
          <w:sz w:val="28"/>
        </w:rPr>
        <w:t xml:space="preserve">
      2. Размер обязательных членских взносов, утверждаемый съездом, ежегодно в срок до 1 июля публикуется Национальной палатой в средствах массовой информации. </w:t>
      </w:r>
      <w:r>
        <w:br/>
      </w:r>
      <w:r>
        <w:rPr>
          <w:rFonts w:ascii="Times New Roman"/>
          <w:b w:val="false"/>
          <w:i w:val="false"/>
          <w:color w:val="000000"/>
          <w:sz w:val="28"/>
        </w:rPr>
        <w:t>
      3.Плательщиками обязательных членских взносов являются:</w:t>
      </w:r>
      <w:r>
        <w:br/>
      </w:r>
      <w:r>
        <w:rPr>
          <w:rFonts w:ascii="Times New Roman"/>
          <w:b w:val="false"/>
          <w:i w:val="false"/>
          <w:color w:val="000000"/>
          <w:sz w:val="28"/>
        </w:rPr>
        <w:t>
      1) субъекты предпринимательства с совокупным годовым доходом не свыше шестидесятитысячекратного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r>
        <w:br/>
      </w:r>
      <w:r>
        <w:rPr>
          <w:rFonts w:ascii="Times New Roman"/>
          <w:b w:val="false"/>
          <w:i w:val="false"/>
          <w:color w:val="000000"/>
          <w:sz w:val="28"/>
        </w:rPr>
        <w:t>
      2) субъекты предпринимательства с совокупным годовым доходом свыше шестидесятитысячекратного месячного расчетного показателя и не превышающим трехсотдвадцатипятитысячекратного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r>
        <w:br/>
      </w:r>
      <w:r>
        <w:rPr>
          <w:rFonts w:ascii="Times New Roman"/>
          <w:b w:val="false"/>
          <w:i w:val="false"/>
          <w:color w:val="000000"/>
          <w:sz w:val="28"/>
        </w:rPr>
        <w:t>
      3) субъекты предпринимательства с совокупным годовым доходом свыше трехсотдвадцатипятитысячекратного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r>
        <w:br/>
      </w:r>
      <w:r>
        <w:rPr>
          <w:rFonts w:ascii="Times New Roman"/>
          <w:b w:val="false"/>
          <w:i w:val="false"/>
          <w:color w:val="000000"/>
          <w:sz w:val="28"/>
        </w:rPr>
        <w:t>
      4. Национальная палата ежегодно в срок до 1 июля выставляет счет субъектам предпринимательства для осуществления расчета по обязательному членскому взносу на основании сведений, представленных налоговыми органами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5. Субъекты предпринимательства уплачивают обязательные членские взносы ежегодно в срок до 31 декабря.</w:t>
      </w:r>
    </w:p>
    <w:p>
      <w:pPr>
        <w:spacing w:after="0"/>
        <w:ind w:left="0"/>
        <w:jc w:val="left"/>
      </w:pPr>
      <w:r>
        <w:rPr>
          <w:rFonts w:ascii="Times New Roman"/>
          <w:b/>
          <w:i w:val="false"/>
          <w:color w:val="000000"/>
        </w:rPr>
        <w:t xml:space="preserve"> Глава 7.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Национальной палате</w:t>
      </w:r>
    </w:p>
    <w:p>
      <w:pPr>
        <w:spacing w:after="0"/>
        <w:ind w:left="0"/>
        <w:jc w:val="both"/>
      </w:pPr>
      <w:r>
        <w:rPr>
          <w:rFonts w:ascii="Times New Roman"/>
          <w:b w:val="false"/>
          <w:i w:val="false"/>
          <w:color w:val="000000"/>
          <w:sz w:val="28"/>
        </w:rPr>
        <w:t>      Нарушение законодательства Республики Казахстан о Национальной палате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 Переходные положения</w:t>
      </w:r>
    </w:p>
    <w:p>
      <w:pPr>
        <w:spacing w:after="0"/>
        <w:ind w:left="0"/>
        <w:jc w:val="both"/>
      </w:pPr>
      <w:r>
        <w:rPr>
          <w:rFonts w:ascii="Times New Roman"/>
          <w:b w:val="false"/>
          <w:i w:val="false"/>
          <w:color w:val="000000"/>
          <w:sz w:val="28"/>
        </w:rPr>
        <w:t>      1. Юридические лица, зарегистрированные до введения в действие настоящего Закона с использованием в своих наименованиях слов и словосочетаний «Национальная палата предпринимателей Республики Казахстан», «Национальная палата предпринимателей», подлежат государственной перерегистрации в течение трех месяцев со дня введения в действие настоящего Закона в порядке, установленном законодательством Республики Казахстан.</w:t>
      </w:r>
      <w:r>
        <w:br/>
      </w:r>
      <w:r>
        <w:rPr>
          <w:rFonts w:ascii="Times New Roman"/>
          <w:b w:val="false"/>
          <w:i w:val="false"/>
          <w:color w:val="000000"/>
          <w:sz w:val="28"/>
        </w:rPr>
        <w:t xml:space="preserve">
      2. Торгово-промышленная палата Республики Казахстан и территориальные торгово-промышленные палаты подлежат ликвидации по истечении года со дня введения в действие настоящего Закона в порядке, установленном законодательством Республики Казахстан. При ликвидации Торгово-промышленной палаты Республики Казахстан и территориальных торгово-промышленных палат оставшееся после удовлетворения требований кредиторов имущество подлежит передаче в Национальную палату. </w:t>
      </w:r>
      <w:r>
        <w:br/>
      </w:r>
      <w:r>
        <w:rPr>
          <w:rFonts w:ascii="Times New Roman"/>
          <w:b w:val="false"/>
          <w:i w:val="false"/>
          <w:color w:val="000000"/>
          <w:sz w:val="28"/>
        </w:rPr>
        <w:t xml:space="preserve">
      3. Положения, предусмотренные статьей 14 настоящего Закона, вступают в действие по истечении года со дня введения в действие настоящего Закона. </w:t>
      </w:r>
      <w:r>
        <w:br/>
      </w:r>
      <w:r>
        <w:rPr>
          <w:rFonts w:ascii="Times New Roman"/>
          <w:b w:val="false"/>
          <w:i w:val="false"/>
          <w:color w:val="000000"/>
          <w:sz w:val="28"/>
        </w:rPr>
        <w:t xml:space="preserve">
      4. Положения, предусмотренные пунктом 2 статьи 10 и пунктом 5 статьи 28 настоящего Закона, вступают в действие с 1 января 2014 года. </w:t>
      </w:r>
    </w:p>
    <w:p>
      <w:pPr>
        <w:spacing w:after="0"/>
        <w:ind w:left="0"/>
        <w:jc w:val="both"/>
      </w:pPr>
      <w:r>
        <w:rPr>
          <w:rFonts w:ascii="Times New Roman"/>
          <w:b w:val="false"/>
          <w:i w:val="false"/>
          <w:color w:val="000000"/>
          <w:sz w:val="28"/>
        </w:rPr>
        <w:t>      </w:t>
      </w:r>
      <w:r>
        <w:rPr>
          <w:rFonts w:ascii="Times New Roman"/>
          <w:b/>
          <w:i w:val="false"/>
          <w:color w:val="000000"/>
          <w:sz w:val="28"/>
        </w:rPr>
        <w:t>Статья 31. Учредительный и переходный периоды</w:t>
      </w:r>
    </w:p>
    <w:p>
      <w:pPr>
        <w:spacing w:after="0"/>
        <w:ind w:left="0"/>
        <w:jc w:val="both"/>
      </w:pPr>
      <w:r>
        <w:rPr>
          <w:rFonts w:ascii="Times New Roman"/>
          <w:b w:val="false"/>
          <w:i w:val="false"/>
          <w:color w:val="000000"/>
          <w:sz w:val="28"/>
        </w:rPr>
        <w:t>      1. Для обеспечения создания и функционирования Национальной палаты устанавливаются учредительный период один год и переходный период до пяти лет со дня введения в действие настоящего Закона.</w:t>
      </w:r>
      <w:r>
        <w:br/>
      </w:r>
      <w:r>
        <w:rPr>
          <w:rFonts w:ascii="Times New Roman"/>
          <w:b w:val="false"/>
          <w:i w:val="false"/>
          <w:color w:val="000000"/>
          <w:sz w:val="28"/>
        </w:rPr>
        <w:t>
      2. Учредителями Национальной палаты предпринимателей являются Правительство Республики Казахстан и ассоциация (союз), имеющая филиалы во всех областях, городе республиканского значения, столице, а также опыт аккредитации в центральных исполнительных органах не менее пяти лет.</w:t>
      </w:r>
      <w:r>
        <w:br/>
      </w:r>
      <w:r>
        <w:rPr>
          <w:rFonts w:ascii="Times New Roman"/>
          <w:b w:val="false"/>
          <w:i w:val="false"/>
          <w:color w:val="000000"/>
          <w:sz w:val="28"/>
        </w:rPr>
        <w:t xml:space="preserve">
      3. Учредители Национальной палаты: </w:t>
      </w:r>
      <w:r>
        <w:br/>
      </w:r>
      <w:r>
        <w:rPr>
          <w:rFonts w:ascii="Times New Roman"/>
          <w:b w:val="false"/>
          <w:i w:val="false"/>
          <w:color w:val="000000"/>
          <w:sz w:val="28"/>
        </w:rPr>
        <w:t>
      1) утверждают устав Национальной палаты;</w:t>
      </w:r>
      <w:r>
        <w:br/>
      </w:r>
      <w:r>
        <w:rPr>
          <w:rFonts w:ascii="Times New Roman"/>
          <w:b w:val="false"/>
          <w:i w:val="false"/>
          <w:color w:val="000000"/>
          <w:sz w:val="28"/>
        </w:rPr>
        <w:t>
      2) совместным решением назначают членов президиума Национальной палаты, за исключением председателей региональных советов, входящих в состав президиума по должности.</w:t>
      </w:r>
      <w:r>
        <w:br/>
      </w:r>
      <w:r>
        <w:rPr>
          <w:rFonts w:ascii="Times New Roman"/>
          <w:b w:val="false"/>
          <w:i w:val="false"/>
          <w:color w:val="000000"/>
          <w:sz w:val="28"/>
        </w:rPr>
        <w:t xml:space="preserve">
      4. Полномочия съезда, отнесенные настоящим Законом и уставом Национальной палаты к его компетенции, в течение учредительного периода возлагаются на президиум Национальной палаты. </w:t>
      </w:r>
      <w:r>
        <w:br/>
      </w:r>
      <w:r>
        <w:rPr>
          <w:rFonts w:ascii="Times New Roman"/>
          <w:b w:val="false"/>
          <w:i w:val="false"/>
          <w:color w:val="000000"/>
          <w:sz w:val="28"/>
        </w:rPr>
        <w:t>
      5. Правление и ревизионная комиссия назначаются президиумом Национальной палаты на сроки, установленные настоящим Законом. По представлению правления президиум назначает дирекцию соответствующих региональных палат и членов региональных советов.</w:t>
      </w:r>
      <w:r>
        <w:br/>
      </w:r>
      <w:r>
        <w:rPr>
          <w:rFonts w:ascii="Times New Roman"/>
          <w:b w:val="false"/>
          <w:i w:val="false"/>
          <w:color w:val="000000"/>
          <w:sz w:val="28"/>
        </w:rPr>
        <w:t>
      6. Назначенные члены региональных советов избирают своих председателей. Председатели региональных советов входят в состав президиума после их избрания.</w:t>
      </w:r>
      <w:r>
        <w:br/>
      </w:r>
      <w:r>
        <w:rPr>
          <w:rFonts w:ascii="Times New Roman"/>
          <w:b w:val="false"/>
          <w:i w:val="false"/>
          <w:color w:val="000000"/>
          <w:sz w:val="28"/>
        </w:rPr>
        <w:t>
      7. Руководители соответствующих филиалов назначаются президиумом по представлению Правления.</w:t>
      </w:r>
      <w:r>
        <w:br/>
      </w:r>
      <w:r>
        <w:rPr>
          <w:rFonts w:ascii="Times New Roman"/>
          <w:b w:val="false"/>
          <w:i w:val="false"/>
          <w:color w:val="000000"/>
          <w:sz w:val="28"/>
        </w:rPr>
        <w:t>
      8. Съезд созывается по истечении учредительного периода с учетом требования настоящего Закона. В течение первого созыва съезда органы управления не избираются.</w:t>
      </w:r>
      <w:r>
        <w:br/>
      </w:r>
      <w:r>
        <w:rPr>
          <w:rFonts w:ascii="Times New Roman"/>
          <w:b w:val="false"/>
          <w:i w:val="false"/>
          <w:color w:val="000000"/>
          <w:sz w:val="28"/>
        </w:rPr>
        <w:t>
      9. Субъекты предпринимательства, указанные в подпункте 1) пункта 3 статьи 28 настоящего Закона, освобождаются от уплаты обязательных членских взносов в течение переходного периода.</w:t>
      </w:r>
      <w:r>
        <w:br/>
      </w:r>
      <w:r>
        <w:rPr>
          <w:rFonts w:ascii="Times New Roman"/>
          <w:b w:val="false"/>
          <w:i w:val="false"/>
          <w:color w:val="000000"/>
          <w:sz w:val="28"/>
        </w:rPr>
        <w:t>
      По истечении переходного периода решение об освобождении от уплаты членских взносов принимается съездом Национальной палаты.</w:t>
      </w:r>
      <w:r>
        <w:br/>
      </w:r>
      <w:r>
        <w:rPr>
          <w:rFonts w:ascii="Times New Roman"/>
          <w:b w:val="false"/>
          <w:i w:val="false"/>
          <w:color w:val="000000"/>
          <w:sz w:val="28"/>
        </w:rPr>
        <w:t xml:space="preserve">
      10. Переходный период считается истекшим с момента формирования региональных советов в областях, городе республиканского значения и столицы с учетом требований статьи 25 настоящего Закона и созыва очередного съезда. </w:t>
      </w:r>
      <w:r>
        <w:br/>
      </w:r>
      <w:r>
        <w:rPr>
          <w:rFonts w:ascii="Times New Roman"/>
          <w:b w:val="false"/>
          <w:i w:val="false"/>
          <w:color w:val="000000"/>
          <w:sz w:val="28"/>
        </w:rPr>
        <w:t>
      11. По истечении переходного периода Правительство Республики Казахстан выходит из состава учредителей Национальной палаты.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со дня его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мая 2005 года «О торгово–промышленных палатах» (Ведомости Парламента Республики Казахстан, 2005 г., № 9, ст. 25; 2009 г., № 25-16, ст. 74; № 17,  ст. 80; 2010 г., № 5, ст. 23; № 15, ст. 71) по истечении года со дня введения в действие настоящего Закона.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