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bf46" w14:textId="f2cb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2013 года № 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необходимых условий для подготовки и успешного выступления спортсменов Республики Казахстан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 (далее - Организационный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не реже двух раз в год на заседаниях заслушивать отчеты акимов областей, городов Астаны и Алматы о выполнении планов подготовки спортсменов к участию в Азиатских и Олимпийских играх.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спорта и физической культуры совместно с акимами областей, городов Астаны и Алматы, Национальным олимпийским комитетом Республики Казахстан, республиканскими федерациями (общественными объединениями) по видам спорта (по согласованию) разработать и в установленном порядке внести в Правительство Республики Казахстан План мероприятий по подготовке спортсменов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города Алматы совместно с Агентством Республики Казахстан по делам спорта и физической культуры обеспечить организацию и проведение 3-х Евразийских спортивных игр среди юношей и девушек 2013 года в городе Алматы (Республика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Акционерному обществу «Фонд национального благосостояния «Самрук-Қазына» в установленном порядке рассмотреть возможность финансирования подготовки и участия национальных сборных команд по видам спорта в XXII зимних Олимпийских, Параолимпийских и Сурдолимпийских играх 2014 года в Сочи (Российская Федерация) и XXXI летних Олимпийских, Параолимпийских и Сурдолимпийских играх 2016 года в Рио-де-Жанейро (Республика Бразилия).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областей, городов Астаны и Алматы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оказанию финансовой поддержки и созданию условий спортсменам-кандидатам по подготовке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Агентством Республики Казахстан по делам спорта и физической культуры определить и утвердить приоритетные олимпийские виды спорта в регионе с целью обеспечения планомерной подготовки высококвалифицированных спортсменов и спортивного резерва для достижения высоких спортивных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реже двух раз в год рассматривать на заседаниях акимата вопросы подготовки к участию спортсменов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2013 года № 578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Организационного комитета по подготовке спортсменов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 участию в очередных 3-х Евразийских</w:t>
      </w:r>
      <w:r>
        <w:br/>
      </w:r>
      <w:r>
        <w:rPr>
          <w:rFonts w:ascii="Times New Roman"/>
          <w:b/>
          <w:i w:val="false"/>
          <w:color w:val="000000"/>
        </w:rPr>
        <w:t>
спортивных играх среди юношей и девушек 2013 года в городе</w:t>
      </w:r>
      <w:r>
        <w:br/>
      </w:r>
      <w:r>
        <w:rPr>
          <w:rFonts w:ascii="Times New Roman"/>
          <w:b/>
          <w:i w:val="false"/>
          <w:color w:val="000000"/>
        </w:rPr>
        <w:t>
Алматы (Республика Казахстан), XXII зимних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
Параолимпийских и Сурдолимпийских играх 2014 года в Сочи</w:t>
      </w:r>
      <w:r>
        <w:br/>
      </w:r>
      <w:r>
        <w:rPr>
          <w:rFonts w:ascii="Times New Roman"/>
          <w:b/>
          <w:i w:val="false"/>
          <w:color w:val="000000"/>
        </w:rPr>
        <w:t>
(Российская Федерация), 17-х летних Азиатских играх 2014 года</w:t>
      </w:r>
      <w:r>
        <w:br/>
      </w:r>
      <w:r>
        <w:rPr>
          <w:rFonts w:ascii="Times New Roman"/>
          <w:b/>
          <w:i w:val="false"/>
          <w:color w:val="000000"/>
        </w:rPr>
        <w:t>
в Инчеон (Республика Корея), XXXI летних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
Параолимпийских и Сурдолимпийских играх 2016 года</w:t>
      </w:r>
      <w:r>
        <w:br/>
      </w:r>
      <w:r>
        <w:rPr>
          <w:rFonts w:ascii="Times New Roman"/>
          <w:b/>
          <w:i w:val="false"/>
          <w:color w:val="000000"/>
        </w:rPr>
        <w:t>
в Рио-де-Жанейро (Республика Бразилия) и 8-х зимних</w:t>
      </w:r>
      <w:r>
        <w:br/>
      </w:r>
      <w:r>
        <w:rPr>
          <w:rFonts w:ascii="Times New Roman"/>
          <w:b/>
          <w:i w:val="false"/>
          <w:color w:val="000000"/>
        </w:rPr>
        <w:t>
Азиатских играх 2017 года в Саппоро (Япония)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спорта и физической культуры Министерства культуры и спорта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олимпийского комитета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Национального олимпийского комитета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«Дирекция штатных национальных команд и спортивного резерва» Министерства культуры и спорта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