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1b1" w14:textId="c9d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распоряжение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607.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и распоряжение Премьер-Министра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№ 607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августа 2012 года № 152-р "О создании рабочей группы и подгрупп для выработки предложений по разработке Общенациональной концепции социального развития Республики Казахстан до 2030 года, Общенационального плана социальной модернизации на период до 2016 года, внедрению минимальных социальных стандартов и гарантий и инвентаризации национального законодательства в социальной сфере":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для выработки предложений по разработке Общенациональной концепции социального развития Республики Казахстан до 2030 года, Общенационального плана социальной модернизации на период до 2016 года, внедрению минимальных социальных стандартов и гарантий и инвентаризации национального законодательства в социальной сфере: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7"/>
        <w:gridCol w:w="1739"/>
        <w:gridCol w:w="8394"/>
      </w:tblGrid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Абдуламитовича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Казахстан, руководителем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Тамару Босымбековну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Толибаева Марата Еркиновича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Нурымбета Амановича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Шынгыса Жумабековича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акима Атырауской области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Багилу Мубараковну</w:t>
            </w:r>
          </w:p>
        </w:tc>
        <w:tc>
          <w:tcPr>
            <w:tcW w:w="1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Аппарата Мажилиса Парламента Республики Казахстан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4"/>
        <w:gridCol w:w="1302"/>
        <w:gridCol w:w="9554"/>
      </w:tblGrid>
      <w:tr>
        <w:trPr>
          <w:trHeight w:val="30" w:hRule="atLeast"/>
        </w:trPr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1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 торговли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1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политики и развития государственных органов Министерства экономического развития и торговли Республики Казахстан, секретарь"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8"/>
        <w:gridCol w:w="1405"/>
        <w:gridCol w:w="9337"/>
      </w:tblGrid>
      <w:tr>
        <w:trPr>
          <w:trHeight w:val="30" w:hRule="atLeast"/>
        </w:trPr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Мидина Ерасыловна</w:t>
            </w:r>
          </w:p>
        </w:tc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миграционной политики Министерства экономики и бюджетного планирования Республики Казахстан, секретарь";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Абденова Серика Сакбалдиевича, Амана Евгения Иосифовича, Айдарбекова Серика Кенгановича, Ергожина Даулета Едиловича, Нурымбетова Биржана Бидайбекулы, Тихонюка Николая Петровича, Шаяхметова Саята Болатовича, Кадырбаеву Алию Кенжебековну;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№ 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2012 года № 152-р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подгрупп для выработки предложений по разработке</w:t>
      </w:r>
      <w:r>
        <w:br/>
      </w:r>
      <w:r>
        <w:rPr>
          <w:rFonts w:ascii="Times New Roman"/>
          <w:b/>
          <w:i w:val="false"/>
          <w:color w:val="000000"/>
        </w:rPr>
        <w:t>Общенациональной концепции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2030 года, Общенационального плана</w:t>
      </w:r>
      <w:r>
        <w:br/>
      </w:r>
      <w:r>
        <w:rPr>
          <w:rFonts w:ascii="Times New Roman"/>
          <w:b/>
          <w:i w:val="false"/>
          <w:color w:val="000000"/>
        </w:rPr>
        <w:t>социальной модернизации на период до 2016 года, внедрению</w:t>
      </w:r>
      <w:r>
        <w:br/>
      </w:r>
      <w:r>
        <w:rPr>
          <w:rFonts w:ascii="Times New Roman"/>
          <w:b/>
          <w:i w:val="false"/>
          <w:color w:val="000000"/>
        </w:rPr>
        <w:t>минимальных социальных стандартов и гарантий инвентаризации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законодательства в социальной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сфере труда и социальной защиты населения: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"/>
        <w:gridCol w:w="1369"/>
        <w:gridCol w:w="9727"/>
      </w:tblGrid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Сарсембаевич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Абдильевна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планирования и развития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Мейргалиевиа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помощи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Омирбекович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Капакович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контролю и социальной защите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Кайратовна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политики в сфере миграции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В сфере образования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5"/>
        <w:gridCol w:w="1177"/>
        <w:gridCol w:w="10088"/>
      </w:tblGrid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Муратовна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делам молодежи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Мырзабекович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информационных технологий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Мадихановна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анализа, мониторинга системы образования Департамента дошкольного и среднего образования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Гульзат Избасаровна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образовательных стандартов и программ Департамента высшего и послевузовского образования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Бакытович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Рауза Рауильевна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партнерства и профессионального образования Департамента технического и профессионального образования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Оспанович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Даулетович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сфере здравоохранения: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6"/>
        <w:gridCol w:w="1124"/>
        <w:gridCol w:w="9640"/>
      </w:tblGrid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Серикбол Рахимканович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здравоохранения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 Рахимбаевич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юридической службы и государственных закупок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Койшибаевич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Токежанов Болат Турганович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развития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Гинаятовна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медицинской и фармацевтической деятельности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Хамитовна</w:t>
            </w:r>
          </w:p>
        </w:tc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здравоохранения, занятости и социальной защиты населения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сфере культуры, информации и спорта: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5"/>
        <w:gridCol w:w="1177"/>
        <w:gridCol w:w="10088"/>
      </w:tblGrid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и информации Республики Казахстан, руководитель в сфере культуры и информации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Ильсияр Баймухамедович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делам спорта и физической культуры, руководитель в сфере спорта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Самидоллаевна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культуре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Нурмаханович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информации и архивов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Раушанбекович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Мелдебекович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физической культуры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Дарига Усейновна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развития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Нуржановна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Рысбаевна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сводного анализа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Бакытович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Досымбековна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стратегического планирования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Бокейхановна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Даулетович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сфере жилищно-коммунального хозяйства: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"/>
        <w:gridCol w:w="945"/>
        <w:gridCol w:w="10523"/>
      </w:tblGrid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Райлович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Сарсенбаевна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жилищного хозяйства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Ерболатовна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коммунального хозяйства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Маргулан Женисович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жилищного строительства Департамента жилищного строительства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Каратаевна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сводно-аналитического управления Департамента административной работы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Олжабаевна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инфраструктуры и экологии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Закирович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новых технологий в строительстве и жилищно-коммунального хозяйства Департамента научно-технической политики и нормирования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Кайрулаевна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отраслей инфраструктуры и экологии Департамента развития экономики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сфере охраны окружающей среды: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"/>
        <w:gridCol w:w="1369"/>
        <w:gridCol w:w="9727"/>
      </w:tblGrid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Григорьевич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охраны окружающей среды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Кенжебековна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экологического законодательства и правового обеспечения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Ерболатовна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мониторинга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Бауыржанович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промышленности и сельского хозяйства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Бауржанович</w:t>
            </w:r>
          </w:p>
        </w:tc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промышленности и сельского хозяйства Департамента развития отраслей экономики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