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8e66" w14:textId="1f48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Межрегионального плана мероприятий по развитию Астанинской агломерации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Межрегиональный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Астанинской агломерации до 2020 года (далее – Межрегиональный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регионального развития Республики Казахстан обеспечить координацию выполнения Межрегионального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 обеспечить реализацию мероприятий, предусмотренных Межрегиональным планом, и представлять ежегодно, к 15 января и 15 июля, в Министерство регионального развития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регионального развития Республики Казахстан ежегодно, к 25 января и 25 июля, представлять в Правительство Республики Казахстан информацию о ходе выполнения Межрегионального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регионального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2013 года № 611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Межрегиональный план мероприятий по развитию</w:t>
      </w:r>
      <w:r>
        <w:br/>
      </w:r>
      <w:r>
        <w:rPr>
          <w:rFonts w:ascii="Times New Roman"/>
          <w:b/>
          <w:i w:val="false"/>
          <w:color w:val="000000"/>
        </w:rPr>
        <w:t>
Астанинской агломерации до 2020 года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Межрегионального плана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8086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Межрегионального плана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Межрегиональный план мероприятий по развитию Астанинской агломерации до 2020 года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разработки 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2011 года № 862 «Об утверждении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и реализацию Межрегионального плана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Казахстан, акимы города Астаны и Акмолинской области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Астанинской агломерации как долгосрочного полюса роста Казахстана с креативным городом-ядром мирового уровня, высоким качеством жизни и городской среды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Территориальное и институциональное развитие Астанинской агломерации.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Экономическое позиционирование (приоритетные отрасли, сектора, кластеры развития) Астанинской агломерации на республиканском и региональном рынках.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Инфраструктурное скоординированное развитие города-ядра Астаны, его пригородной зоны и зоны притяжения (влияния) </w:t>
            </w:r>
          </w:p>
        </w:tc>
      </w:tr>
      <w:tr>
        <w:trPr>
          <w:trHeight w:val="69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(этапы) реализации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этап: 2013 – 2016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этап: 2017 – 2020 годы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Межрегионального плана мероприятий по развитию Астанинской агломерации будет осуществляться за счет и в пределах средств республиканского бюджета, местных бюджетов города Астаны и Акмолинской области, а также иных источников, не запрещенных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финансирования Межрегионального плана из республиканского бюджета всего составляют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51 454,8 млн. тенге,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году – 13 773,2 млн. тенге**;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– 16 674,7 млн. тенге**;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– 21 006,9 млн. тенге**.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софинансирования из местных бюджетов города Астаны и Акмолинской области будут определены после определения объемов средств из республиканского бюджета, направленных на инвестиционные проекты, которые будут реализовываться в рамках Межрегионального плана.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**Объемы средств будут определены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Казахстан.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Межрегиональный план мероприятий по развитию</w:t>
      </w:r>
      <w:r>
        <w:br/>
      </w:r>
      <w:r>
        <w:rPr>
          <w:rFonts w:ascii="Times New Roman"/>
          <w:b/>
          <w:i w:val="false"/>
          <w:color w:val="000000"/>
        </w:rPr>
        <w:t>
Астанинской агломерации до 2020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253"/>
        <w:gridCol w:w="1882"/>
        <w:gridCol w:w="2256"/>
        <w:gridCol w:w="1883"/>
        <w:gridCol w:w="2465"/>
        <w:gridCol w:w="2590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(млн. тенге)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Территориальное и институциональное развитие Астанинской агломерации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Консолидация генеральных планов города Астаны и его пригородной зоны с определением показателей на 2020 год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генеральные планы и (или) проекты детальной планировки населенных пунктов Астана, Ақмол, Алтынсу (Разъезд № 96),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Қабанбай-батыр, Қажымұқан, Қаражар, Қараөткел, Қосшы, Қоянды, Қызылжар, Қызылсуат, Максимовка, Малотимофеевка, Софиевка, Тайтөбе,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Талапкер, Шұбар Целиноградского района, Жалтыркөл, Жібек-жолы, Қостомар Аршалынского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Шортандинского района Акмолинской области, учитывающие их долгосрочное развитие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агломерации и согласованные с заинтересованными государственными органами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области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местным бюджетам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определению и долгосрочному развитию населенных пунктов-контрмагнитов вокруг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Комплексную схему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 Астанинской агломерации на долгосрочный период, который предусматривает: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координацию межрегиональных и межотраслевых интересов в развитии агломерации;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четкое функциональное зонирование территории агломерации с учетом современных мировых тенденций;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зоны особого градостроительного регулирования с проведением инвентаризации земель, резервирования территорий для целей развития агломерации (жилая застройка, промышленные площадки, магистральная инфраструктура, зоны рекреации, зеленые пояса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скоординированное развитие инфраструктуры города-ядра, пригородов, зон притяжения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местным бюджетам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нормативные правовые акты по вопросам развития агломераций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программы развития города Астаны 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2011-2015 годы, согласованные с заинтересованными государственными органами с учетом: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долгосрочного агломерационного развития города Астаны с прилегающими населенными пунктами,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целевых индикаторов и мер по развитию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методические рекомендации по определению границ,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населения и других параметров агломерации, изучению,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прогнозированию их развития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нормативно-техническую базу, позволяющие оценить и определить состав проектных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необходимо разработать для обеспечения градостроительной документации территории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для реформирования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 отрасли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внесения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уточнения параметров развития Астанинской агломерации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(расчет изохроны, трудовых ресурсов, специализации, развития инфраструктуры и другие)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 госорганы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(на основе анализа) в действующие государственные и отраслевые программные документы конкретные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инвестиционные проекты, направленные на оптимальное и активное развитие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центральные госорганы,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 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управления агломерацией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рассмотрение Комиссии по вопросам развития Астанинской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агломераций проблемы совместной реализации общеагломерационных проектов и спорных вопросов по ним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Заключить Меморандум между акиматами города Астаны и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совместной деятельности по развитию Астанинской агломерации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Экономическое позиционирование Астанинской агломерации на республиканском и региональном рынках на 2013 – 2016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SmartCity («умный город») в развитии агломерации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«Широкополосное будущее», предусматривающий меры по стимулированию развертывания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внедрения широкополосной связи на территории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«Казахтелеком»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агломерации как центра высоких технологий и инноваций в области возобновляемой энергетики, «зеленой» экономики (в том числе энергосбережения и повышения энергоэффективности), биоинженерии, образовательной политики и других приоритетных направлений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Центра электронных сервисов и технологий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по развитию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инновационной системы (РИС)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области, МИНТ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Научного инновационного парка Евразийского национального университета имени Л.Н. Гумилева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агломерации как медицинского центра международного уровня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дальнейшему развитию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кластера с учетом формирования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развитие агломерации как туристско-культурного центра международного уровня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утвердить унифицированный Мастер-план по развитию Зерендинской зоны отдыха на период до 2020 года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области, МИНТ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комплексному развитию Котыркольской зоны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Коргалжынской заповедной зоны, Аккольского, Буландинского, Ерейментауского,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природных комплексов на период до 2020 года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привлечению инвестиций в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«Шеберлер ауылы» в целях развития этнографического туризма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области, МИНТ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в рамках проекта Европейского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(международная программа «Темпус») Высшей школы гостиничного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Акмолинской области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разработке проектов зон охраны памятников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агломерации (средневековое городище «Бозок» X-XIV веков в долине левого берега реки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Кабанбай-батыра в Целиноградском районе Акмолинской области)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Комплексное развитие инфраструктуры Астанинской агломерации с применением передовых (инновационных)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транспортной системы Астанинской агломерации,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основе полимагистральных сетей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области, МТК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линий LRT как внутри города Астаны, так и по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главным композиционным осям пригородной зоны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области, МТК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современных транспортно-логистических центров (ТЛЦ)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грузов и продовольственных запасов вокруг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 и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«НК «КТЖ» (по согласованию)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доведению до 1Б категории автомобильных дорог, связывающих город Астану с 20 непосредственно к нему прилегающими населенными пунктами – Акмол, Алтынсу (разъезд № 96),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Кабанбай-батыр, Кажымукан, Каражар, Караоткел, Косшы, Коянды, Кызылжар, Кызылсуат, Максимовка, Малотимофеевка, Софиевка, Тайтобе, Талапкер, Шубар Целиноградского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Жалтыркол, Жибек-жолы, Костомар Аршалынского района, Бозайгыр Шортандинского района Акмолинской области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Акмолинской области, МТК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развитию кольцевых обводных дорог (внутренних и внешних),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коридоров с оптимальным охватом городских территорий и связями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 транспортными системами пригородной зоны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обеспечению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 на всей территории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Акмолинской области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концептуальные предложения по развитию малой авиации в зоне влияния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развитие инженерной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энерго- и газобеспечение агломерации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масштабированию реализации проекта Smart-LED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(световые технологии) на территории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газификации населенных пунктов на территории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</w:p>
        </w:tc>
      </w:tr>
      <w:tr>
        <w:trPr>
          <w:trHeight w:val="25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реконструкции и строительству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 учетом развития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по развитию системы водоотведения для общественных и социальных объектов на территории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жилищно-коммунального хозяйства (ЖКХ)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автоматизации всех сфер жилищно-коммунальной сферы (ЖКХ)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(тепло-, электро-, газоснабжение, канализация и телекоммуникации)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области, МТК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резервного фонда для быстрого реагирования в аварийных ситуациях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области, МЧС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социальной инфраструктуры агломерации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сети объектов здравоохранения с учетом развития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завершению строительства детской инфекционной больницы, центра медико-социальной реабилитации амбулаторно-поликлинического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районе улиц Жамбыла, Алматинской и Сейфуллина (проектируемой), противотуберкулезного диспансера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местного бюджетов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строительству 5 центров первичной медико-социальной помощи (по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Досмухамедулы, в жилых массивах Ильинка, Тельмана, Ондирис и поселка Коктал)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 города Астаны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местного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учреждений дошкольного и школьного образования в пределах Астанинской агломерации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Акмолинской области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1100 мест в поселке «Железнодорожный»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1 412,1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150,4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общеобразовательную школу на 1200 мест левом берегу реки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(микрорайон № 4, южнее улицы № 19)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1 138,7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районе проектируемого жилого комплекса «Батыгай»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1 080,0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280 мест в районе пересечения ул. Дауылпаз и Акыртас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221,4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профессионально-техническую школу на 800 мест по проспекту Богенбая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 пожарного депо) (связь и энергообеспечение)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240,0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(пересечения улиц № 41 и продолжение Мирзояна)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770,2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жилом массиве Комсомольский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районе ул. № 50, южнее улицы Ш. Калдаякова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год- 829,1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районе пересечения улиц Карталинская и Окжетпес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районе пересечения улиц Карталинская и Бокеева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южнее улицы Сарайшык, восточнее улицы Жумабаева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768,5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школу на 1100 мест на земельном участке, расположенном южнее улицы С. Сейфуллина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703,1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по улице Сауран между улицами № 26 и № 27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софинансирование за счет средств местного бюджета (3%)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квартале улиц Жанибек, Керей хандар, Орынбор и Туркестан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1 341,6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районе пересечения улиц Енбекшилер, Орынбор и Жанибек, Керей хандар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1 300,0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в квадрате улиц № 26, № 37, № 38 и Хусеин бен Талал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1 188,9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по улице Байтурсынова западнее проспекта Жумабаева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1 100,7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школу на 1200 мест южнее улицы Сыганак (проектируемой)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500,0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софинансирование за счет средств местного бюджета (3%)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районе застройки жилого комплекса юго-восточнее поселка Коктал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263,2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детский сад на 240 мест в районе пересечения улиц Айнакол и Мирзояна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274,2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пересечения улиц Айнакол и Жумабаева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304,5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пересечения улиц Алматы-Акмешит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288,1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пересечения улиц Нажмеденова, Мирзояна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371,9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южнее улицы Сыганак, между улицами Орынбор и № 36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287,4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270,2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пресечения улицы Сауран и № 24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343,4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№ 1 на 240 мест южнее улицы Сыганак (проектируемой)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№ 2 на 240 мест южнее улицы Сыганак (проектируемый)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жилом массиве Комсомольский, пересечение улиц Кыз-Жибек и Баян-сулу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280 мест в ж/м Комсомольский, пересечение улицы Кыз-Жибек и Улпан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софинансирование за счет средств местного бюджета (3 %)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200 мест в районе пересечения улиц Туркестан - Орынбор - № 25 и № 26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343,5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квартале улиц Туркестан, Керей, Жанибек хандар и Орынбор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пересечения улиц Орынбор-Енбекшилер и № 24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106,7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339,4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детский сад на 240 мест в районе улиц № 23 (между улицами Орынбор и № 36)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262,8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 счет средств местного бюджета (3 %)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ТЭО на строительство студенческого городка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4,0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учебно-лабораторный корпус Евразийского национального университета имени Л.Н. Гумилева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314,3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общежитие Евразийского национального университета имени Л.Н. Гумилева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 годов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1 052,6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общежитие на 500 мест Евразийского национального университета имени Л.Н. Гумилева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Казахстанского филиала МГУ имени Ломоносова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737,0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учебный корпус Евразийского Национального университета имени Л.Н. Гумилева для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Московского государственного университета имени М.В. Ломоносова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- 1 028,1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1 150,0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общежитие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832,5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Национальный центр биотехнологии Республики Казахстан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акимат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- 890,4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Построить многофункциональный спортивный комплекс "Центр олимпийской подготовки" в городе Астане (без наружных инженерных сетей)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АДСФК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– 1801,3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9731,2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– 7803,7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 экологическому оздоровлению территории агломерации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«Чистая вода», предусматривающий меры по обеспечению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питьевой воды Астанинской агломерации с учетом методики Международного центра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(ICEF) при Глобальном экологическом и технологическом фонде (GETF)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 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утвердить Мастер-план «Чистых воздух», предусматривающий меры по обеспечению высокого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бассейна Астанинской агломерации (на основе инновационной технологии фотокатализа)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 Астаны 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реализации проекта переработки старой части полигона твердых бытовых отходов (ТБО) города Астаны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аким города Астаны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Меры по предотвращению и минимизации негативных последствий чрезвычайных ситуаций в Астанинской агломерации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 на территории Астанинской агломерации инфраструктуры противодействия сезонным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паводкам и наводнениям, пожарам, медико-санитарным последствиям чрезвычайных ситуаций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акимы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Акмолинской области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2"/>
        <w:gridCol w:w="2590"/>
        <w:gridCol w:w="2158"/>
      </w:tblGrid>
      <w:tr>
        <w:trPr>
          <w:trHeight w:val="30" w:hRule="atLeast"/>
        </w:trPr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Межрегиональному плану мероприятий на 2013 – 2016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13 773,2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21006,9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«КТЖ» – акционерное общество «Национальная компания «Казакстан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– акционерное общество «Национальный управляющий холдинг «КазАгро»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