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e745" w14:textId="718e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третьего периодического доклада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Постановление Правительства Республики Казахстан от 18 июня 2013 года № 617.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Конвенции ООН против пыток и других жестоких, бесчеловечных или унижающих достоинство видов обращения и наказания, ратифицированной Республикой Казахстан 29 июня 1998 года,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третий периодический </w:t>
      </w:r>
      <w:r>
        <w:rPr>
          <w:rFonts w:ascii="Times New Roman"/>
          <w:b w:val="false"/>
          <w:i w:val="false"/>
          <w:color w:val="000000"/>
          <w:sz w:val="28"/>
        </w:rPr>
        <w:t>доклад</w:t>
      </w:r>
      <w:r>
        <w:rPr>
          <w:rFonts w:ascii="Times New Roman"/>
          <w:b w:val="false"/>
          <w:i w:val="false"/>
          <w:color w:val="000000"/>
          <w:sz w:val="28"/>
        </w:rPr>
        <w:t xml:space="preserve">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bookmarkEnd w:id="1"/>
    <w:bookmarkStart w:name="z3"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против пыток Организации Объединенных Наций третий периодический доклад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2013 года № 617</w:t>
            </w:r>
            <w:r>
              <w:br/>
            </w:r>
            <w:r>
              <w:rPr>
                <w:rFonts w:ascii="Times New Roman"/>
                <w:b w:val="false"/>
                <w:i w:val="false"/>
                <w:color w:val="000000"/>
                <w:sz w:val="20"/>
              </w:rPr>
              <w:t>Организация Объединенных Наций</w:t>
            </w:r>
            <w:r>
              <w:br/>
            </w:r>
            <w:r>
              <w:rPr>
                <w:rFonts w:ascii="Times New Roman"/>
                <w:b w:val="false"/>
                <w:i w:val="false"/>
                <w:color w:val="000000"/>
                <w:sz w:val="20"/>
              </w:rPr>
              <w:t>Комитет против пыток</w:t>
            </w:r>
          </w:p>
        </w:tc>
      </w:tr>
    </w:tbl>
    <w:bookmarkStart w:name="z7" w:id="4"/>
    <w:p>
      <w:pPr>
        <w:spacing w:after="0"/>
        <w:ind w:left="0"/>
        <w:jc w:val="left"/>
      </w:pPr>
      <w:r>
        <w:rPr>
          <w:rFonts w:ascii="Times New Roman"/>
          <w:b/>
          <w:i w:val="false"/>
          <w:color w:val="000000"/>
        </w:rPr>
        <w:t xml:space="preserve"> Третий периодический доклад</w:t>
      </w:r>
      <w:r>
        <w:br/>
      </w:r>
      <w:r>
        <w:rPr>
          <w:rFonts w:ascii="Times New Roman"/>
          <w:b/>
          <w:i w:val="false"/>
          <w:color w:val="000000"/>
        </w:rPr>
        <w:t>о мерах, принятых Республикой Казахстан в целях осуществления</w:t>
      </w:r>
      <w:r>
        <w:br/>
      </w:r>
      <w:r>
        <w:rPr>
          <w:rFonts w:ascii="Times New Roman"/>
          <w:b/>
          <w:i w:val="false"/>
          <w:color w:val="000000"/>
        </w:rPr>
        <w:t>Конвенции ООН против пыток и других жестоких, бесчеловечных</w:t>
      </w:r>
      <w:r>
        <w:br/>
      </w:r>
      <w:r>
        <w:rPr>
          <w:rFonts w:ascii="Times New Roman"/>
          <w:b/>
          <w:i w:val="false"/>
          <w:color w:val="000000"/>
        </w:rPr>
        <w:t>или унижающих достоинство видов обращения и наказания</w:t>
      </w:r>
    </w:p>
    <w:bookmarkEnd w:id="4"/>
    <w:bookmarkStart w:name="z8" w:id="5"/>
    <w:p>
      <w:pPr>
        <w:spacing w:after="0"/>
        <w:ind w:left="0"/>
        <w:jc w:val="left"/>
      </w:pPr>
      <w:r>
        <w:rPr>
          <w:rFonts w:ascii="Times New Roman"/>
          <w:b/>
          <w:i w:val="false"/>
          <w:color w:val="000000"/>
        </w:rPr>
        <w:t xml:space="preserve"> Содержание</w:t>
      </w:r>
    </w:p>
    <w:bookmarkEnd w:id="5"/>
    <w:p>
      <w:pPr>
        <w:spacing w:after="0"/>
        <w:ind w:left="0"/>
        <w:jc w:val="both"/>
      </w:pPr>
      <w:r>
        <w:rPr>
          <w:rFonts w:ascii="Times New Roman"/>
          <w:b w:val="false"/>
          <w:i w:val="false"/>
          <w:color w:val="000000"/>
          <w:sz w:val="28"/>
        </w:rPr>
        <w:t xml:space="preserve">
      I. </w:t>
      </w: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Часть 1</w:t>
      </w: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xml:space="preserve">
      III. </w:t>
      </w:r>
      <w:r>
        <w:rPr>
          <w:rFonts w:ascii="Times New Roman"/>
          <w:b w:val="false"/>
          <w:i w:val="false"/>
          <w:color w:val="000000"/>
          <w:sz w:val="28"/>
        </w:rPr>
        <w:t>Часть 2</w:t>
      </w:r>
      <w:r>
        <w:rPr>
          <w:rFonts w:ascii="Times New Roman"/>
          <w:b w:val="false"/>
          <w:i w:val="false"/>
          <w:color w:val="000000"/>
          <w:sz w:val="28"/>
        </w:rPr>
        <w:t>: Информация по статьям части I Конвенции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Статьи 1, 4, 5</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2</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6</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7</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Статьи 8, 9</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10</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11</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12</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13</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14</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15</w:t>
      </w:r>
    </w:p>
    <w:p>
      <w:pPr>
        <w:spacing w:after="0"/>
        <w:ind w:left="0"/>
        <w:jc w:val="both"/>
      </w:pPr>
      <w:r>
        <w:rPr>
          <w:rFonts w:ascii="Times New Roman"/>
          <w:b w:val="false"/>
          <w:i w:val="false"/>
          <w:color w:val="000000"/>
          <w:sz w:val="28"/>
        </w:rPr>
        <w:t xml:space="preserve">
      IV. </w:t>
      </w:r>
      <w:r>
        <w:rPr>
          <w:rFonts w:ascii="Times New Roman"/>
          <w:b w:val="false"/>
          <w:i w:val="false"/>
          <w:color w:val="000000"/>
          <w:sz w:val="28"/>
        </w:rPr>
        <w:t>Часть 3</w:t>
      </w:r>
      <w:r>
        <w:rPr>
          <w:rFonts w:ascii="Times New Roman"/>
          <w:b w:val="false"/>
          <w:i w:val="false"/>
          <w:color w:val="000000"/>
          <w:sz w:val="28"/>
        </w:rPr>
        <w:t>: Информация по части IV Факультативного протокола к Конвенции ООН против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V. </w:t>
      </w:r>
      <w:r>
        <w:rPr>
          <w:rFonts w:ascii="Times New Roman"/>
          <w:b w:val="false"/>
          <w:i w:val="false"/>
          <w:color w:val="000000"/>
          <w:sz w:val="28"/>
        </w:rPr>
        <w:t>Часть 4</w:t>
      </w:r>
      <w:r>
        <w:rPr>
          <w:rFonts w:ascii="Times New Roman"/>
          <w:b w:val="false"/>
          <w:i w:val="false"/>
          <w:color w:val="000000"/>
          <w:sz w:val="28"/>
        </w:rPr>
        <w:t>: Информация по конкретным делам и взаимодействию с неправительственными организациями.</w:t>
      </w:r>
    </w:p>
    <w:p>
      <w:pPr>
        <w:spacing w:after="0"/>
        <w:ind w:left="0"/>
        <w:jc w:val="both"/>
      </w:pPr>
      <w:r>
        <w:rPr>
          <w:rFonts w:ascii="Times New Roman"/>
          <w:b w:val="false"/>
          <w:i w:val="false"/>
          <w:color w:val="000000"/>
          <w:sz w:val="28"/>
        </w:rPr>
        <w:t xml:space="preserve">
      VI. </w:t>
      </w:r>
      <w:r>
        <w:rPr>
          <w:rFonts w:ascii="Times New Roman"/>
          <w:b w:val="false"/>
          <w:i w:val="false"/>
          <w:color w:val="000000"/>
          <w:sz w:val="28"/>
        </w:rPr>
        <w:t>Часть 5</w:t>
      </w:r>
      <w:r>
        <w:rPr>
          <w:rFonts w:ascii="Times New Roman"/>
          <w:b w:val="false"/>
          <w:i w:val="false"/>
          <w:color w:val="000000"/>
          <w:sz w:val="28"/>
        </w:rPr>
        <w:t>: Информация о выполнении Республикой Казахстан рекомендаций Комитета ООН против пыток, озвученных по результатам второго периодического доклада.</w:t>
      </w:r>
    </w:p>
    <w:bookmarkStart w:name="z9" w:id="6"/>
    <w:p>
      <w:pPr>
        <w:spacing w:after="0"/>
        <w:ind w:left="0"/>
        <w:jc w:val="left"/>
      </w:pPr>
      <w:r>
        <w:rPr>
          <w:rFonts w:ascii="Times New Roman"/>
          <w:b/>
          <w:i w:val="false"/>
          <w:color w:val="000000"/>
        </w:rPr>
        <w:t xml:space="preserve">   I. Введение</w:t>
      </w:r>
    </w:p>
    <w:bookmarkEnd w:id="6"/>
    <w:p>
      <w:pPr>
        <w:spacing w:after="0"/>
        <w:ind w:left="0"/>
        <w:jc w:val="both"/>
      </w:pPr>
      <w:r>
        <w:rPr>
          <w:rFonts w:ascii="Times New Roman"/>
          <w:b w:val="false"/>
          <w:i w:val="false"/>
          <w:color w:val="000000"/>
          <w:sz w:val="28"/>
        </w:rPr>
        <w:t xml:space="preserve">
      Настоящий доклад является третьим периодическим докладом Республики Казахстан в Комитет против пыток Организации Объединенных Наций и представлен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Конвенции против пыток и других жестоких, бесчеловечных или унижающих достоинство видов обращения и наказания, принятой 10 декабря 1984 года, ратифицированной, Республикой Казахстан 25 сентября 1998 года.</w:t>
      </w:r>
    </w:p>
    <w:bookmarkStart w:name="z10" w:id="7"/>
    <w:p>
      <w:pPr>
        <w:spacing w:after="0"/>
        <w:ind w:left="0"/>
        <w:jc w:val="both"/>
      </w:pPr>
      <w:r>
        <w:rPr>
          <w:rFonts w:ascii="Times New Roman"/>
          <w:b w:val="false"/>
          <w:i w:val="false"/>
          <w:color w:val="000000"/>
          <w:sz w:val="28"/>
        </w:rPr>
        <w:t>
      1. Доклад составлен в соответствии с общими рекомендациями Организации Объединенных Наций по процессу подготовки национальных докладов по международно-правовым актам по правам человека, а также заключениями и рекомендациями Комитета ООН против пыток.</w:t>
      </w:r>
    </w:p>
    <w:bookmarkEnd w:id="7"/>
    <w:bookmarkStart w:name="z11" w:id="8"/>
    <w:p>
      <w:pPr>
        <w:spacing w:after="0"/>
        <w:ind w:left="0"/>
        <w:jc w:val="both"/>
      </w:pPr>
      <w:r>
        <w:rPr>
          <w:rFonts w:ascii="Times New Roman"/>
          <w:b w:val="false"/>
          <w:i w:val="false"/>
          <w:color w:val="000000"/>
          <w:sz w:val="28"/>
        </w:rPr>
        <w:t>
      2. Настоящий доклад охватывает период 2008 – 2012 годов.</w:t>
      </w:r>
    </w:p>
    <w:bookmarkEnd w:id="8"/>
    <w:bookmarkStart w:name="z12" w:id="9"/>
    <w:p>
      <w:pPr>
        <w:spacing w:after="0"/>
        <w:ind w:left="0"/>
        <w:jc w:val="both"/>
      </w:pPr>
      <w:r>
        <w:rPr>
          <w:rFonts w:ascii="Times New Roman"/>
          <w:b w:val="false"/>
          <w:i w:val="false"/>
          <w:color w:val="000000"/>
          <w:sz w:val="28"/>
        </w:rPr>
        <w:t>
      3. Доклад подготовлен Министерством внутренних дел Республики Казахстан в сотрудничестве с Министерством юстиции Республики Казахстан и Генеральной прокуратурой Республики Казахстан.</w:t>
      </w:r>
    </w:p>
    <w:bookmarkEnd w:id="9"/>
    <w:bookmarkStart w:name="z13" w:id="10"/>
    <w:p>
      <w:pPr>
        <w:spacing w:after="0"/>
        <w:ind w:left="0"/>
        <w:jc w:val="left"/>
      </w:pPr>
      <w:r>
        <w:rPr>
          <w:rFonts w:ascii="Times New Roman"/>
          <w:b/>
          <w:i w:val="false"/>
          <w:color w:val="000000"/>
        </w:rPr>
        <w:t xml:space="preserve">   II. Часть 1: Общие сведения</w:t>
      </w:r>
    </w:p>
    <w:bookmarkEnd w:id="10"/>
    <w:p>
      <w:pPr>
        <w:spacing w:after="0"/>
        <w:ind w:left="0"/>
        <w:jc w:val="both"/>
      </w:pPr>
      <w:r>
        <w:rPr>
          <w:rFonts w:ascii="Times New Roman"/>
          <w:b w:val="false"/>
          <w:i w:val="false"/>
          <w:color w:val="000000"/>
          <w:sz w:val="28"/>
        </w:rPr>
        <w:t>
      За истекшие четыре года Казахстан провел ряд важных реформ в области совершенствования национального законодательства по вопросам борьбы против пыток и других жестоких, бесчеловечных или унижающих достоинство видов обращения и наказания, чем подтвердил свою приверженность соблюдению принципов демократии и обеспечению прав человека в республике, общечеловеческим принципам.</w:t>
      </w:r>
    </w:p>
    <w:p>
      <w:pPr>
        <w:spacing w:after="0"/>
        <w:ind w:left="0"/>
        <w:jc w:val="both"/>
      </w:pPr>
      <w:r>
        <w:rPr>
          <w:rFonts w:ascii="Times New Roman"/>
          <w:b w:val="false"/>
          <w:i w:val="false"/>
          <w:color w:val="000000"/>
          <w:sz w:val="28"/>
        </w:rPr>
        <w:t>
      Вопросы пресечения и недопущения пыток и применения недозволенных методов ведения следствия являются предметом строжайшего контроля со стороны государства.</w:t>
      </w:r>
    </w:p>
    <w:p>
      <w:pPr>
        <w:spacing w:after="0"/>
        <w:ind w:left="0"/>
        <w:jc w:val="both"/>
      </w:pPr>
      <w:r>
        <w:rPr>
          <w:rFonts w:ascii="Times New Roman"/>
          <w:b w:val="false"/>
          <w:i w:val="false"/>
          <w:color w:val="000000"/>
          <w:sz w:val="28"/>
        </w:rPr>
        <w:t>
      В правоохранительных и других государственных органах действуют подразделения по вопросам внутренней безопасности, задачей которых являются предупреждение, выявление и пресечение правонарушений со стороны сотрудников, в том числе фактов пыток.</w:t>
      </w:r>
    </w:p>
    <w:p>
      <w:pPr>
        <w:spacing w:after="0"/>
        <w:ind w:left="0"/>
        <w:jc w:val="both"/>
      </w:pPr>
      <w:r>
        <w:rPr>
          <w:rFonts w:ascii="Times New Roman"/>
          <w:b w:val="false"/>
          <w:i w:val="false"/>
          <w:color w:val="000000"/>
          <w:sz w:val="28"/>
        </w:rPr>
        <w:t>
      Казахстан, используя все имеющиеся в распоряжении ресурсы и возможности, ведет решительную бескомпромиссную борьбу с любыми нарушениями прав человека и, тем более, пытками людей.</w:t>
      </w:r>
    </w:p>
    <w:p>
      <w:pPr>
        <w:spacing w:after="0"/>
        <w:ind w:left="0"/>
        <w:jc w:val="both"/>
      </w:pPr>
      <w:r>
        <w:rPr>
          <w:rFonts w:ascii="Times New Roman"/>
          <w:b w:val="false"/>
          <w:i w:val="false"/>
          <w:color w:val="000000"/>
          <w:sz w:val="28"/>
        </w:rPr>
        <w:t xml:space="preserve">
      Ратифицированы </w:t>
      </w:r>
      <w:r>
        <w:rPr>
          <w:rFonts w:ascii="Times New Roman"/>
          <w:b w:val="false"/>
          <w:i w:val="false"/>
          <w:color w:val="000000"/>
          <w:sz w:val="28"/>
        </w:rPr>
        <w:t>Международная конвенция</w:t>
      </w:r>
      <w:r>
        <w:rPr>
          <w:rFonts w:ascii="Times New Roman"/>
          <w:b w:val="false"/>
          <w:i w:val="false"/>
          <w:color w:val="000000"/>
          <w:sz w:val="28"/>
        </w:rPr>
        <w:t xml:space="preserve"> для защиты всех лиц от насильственных исчезновений 2006 года, Протокол о предупреждении и пресечении торговли людьми, особенно женщинами и детьми, и наказании за нее, дополняющий </w:t>
      </w:r>
      <w:r>
        <w:rPr>
          <w:rFonts w:ascii="Times New Roman"/>
          <w:b w:val="false"/>
          <w:i w:val="false"/>
          <w:color w:val="000000"/>
          <w:sz w:val="28"/>
        </w:rPr>
        <w:t>Конвенцию</w:t>
      </w:r>
      <w:r>
        <w:rPr>
          <w:rFonts w:ascii="Times New Roman"/>
          <w:b w:val="false"/>
          <w:i w:val="false"/>
          <w:color w:val="000000"/>
          <w:sz w:val="28"/>
        </w:rPr>
        <w:t xml:space="preserve"> ООН против транснациональной организованной преступности 2000 года, Факультативный протокол к </w:t>
      </w:r>
      <w:r>
        <w:rPr>
          <w:rFonts w:ascii="Times New Roman"/>
          <w:b w:val="false"/>
          <w:i w:val="false"/>
          <w:color w:val="000000"/>
          <w:sz w:val="28"/>
        </w:rPr>
        <w:t>Международному пакту</w:t>
      </w:r>
      <w:r>
        <w:rPr>
          <w:rFonts w:ascii="Times New Roman"/>
          <w:b w:val="false"/>
          <w:i w:val="false"/>
          <w:color w:val="000000"/>
          <w:sz w:val="28"/>
        </w:rPr>
        <w:t xml:space="preserve"> о гражданских и политических правах 1966 года.</w:t>
      </w:r>
    </w:p>
    <w:p>
      <w:pPr>
        <w:spacing w:after="0"/>
        <w:ind w:left="0"/>
        <w:jc w:val="both"/>
      </w:pPr>
      <w:r>
        <w:rPr>
          <w:rFonts w:ascii="Times New Roman"/>
          <w:b w:val="false"/>
          <w:i w:val="false"/>
          <w:color w:val="000000"/>
          <w:sz w:val="28"/>
        </w:rPr>
        <w:t>
      Тюремная система стала более открытой для институтов гражданского общества, а также средств массовой информации.</w:t>
      </w:r>
    </w:p>
    <w:p>
      <w:pPr>
        <w:spacing w:after="0"/>
        <w:ind w:left="0"/>
        <w:jc w:val="both"/>
      </w:pPr>
      <w:r>
        <w:rPr>
          <w:rFonts w:ascii="Times New Roman"/>
          <w:b w:val="false"/>
          <w:i w:val="false"/>
          <w:color w:val="000000"/>
          <w:sz w:val="28"/>
        </w:rPr>
        <w:t>
      Проявляя последовательность в вопросах совершенствования национального законодательства за период с 2008 по 2012 годы, к числу нормативных правовых актов, принятых Республикой Казахстан и закрепивших ряд важных положений, направленных на дальнейшее выполнение норм Конвенции, следует отнести:</w:t>
      </w:r>
    </w:p>
    <w:bookmarkStart w:name="z14"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2009 года "О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наказаний и уголовно-исполнительной системы", который предусматривает возможность содержания в пределах одной исправительной колонии в запираемых помещениях (камерах) осужденных с различными видами режимов путем создания изолированных участков с обеспечением строгой изоляции. Таким образом, одновременно будет решен вопрос отдаленности учреждения от места проживания родственников, представится возможность регулярного общения с ними.</w:t>
      </w:r>
    </w:p>
    <w:bookmarkEnd w:id="11"/>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предусматриваются меры по повышению эффективности уголовно-правового воздействия, не связанные с изоляцией осужденных от общества, созданию условий для социальной реабилитации лиц, освобожденных из мест лишения свободы, а также улучшения правовой и социальной защищенности персонала уголовно-исполнительной системы.</w:t>
      </w:r>
    </w:p>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w:t>
      </w:r>
    </w:p>
    <w:bookmarkEnd w:id="12"/>
    <w:bookmarkStart w:name="z16" w:id="13"/>
    <w:p>
      <w:pPr>
        <w:spacing w:after="0"/>
        <w:ind w:left="0"/>
        <w:jc w:val="both"/>
      </w:pPr>
      <w:r>
        <w:rPr>
          <w:rFonts w:ascii="Times New Roman"/>
          <w:b w:val="false"/>
          <w:i w:val="false"/>
          <w:color w:val="000000"/>
          <w:sz w:val="28"/>
        </w:rPr>
        <w:t xml:space="preserve">
      3.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27 февраля 2008 года № 2 "О проверке конституционности частей первой и четвертой статьи 361 Уголовного кодекса Республики Казахстан по обращению Капшагайского городского суда Алматинской области".</w:t>
      </w:r>
    </w:p>
    <w:bookmarkEnd w:id="13"/>
    <w:p>
      <w:pPr>
        <w:spacing w:after="0"/>
        <w:ind w:left="0"/>
        <w:jc w:val="both"/>
      </w:pPr>
      <w:r>
        <w:rPr>
          <w:rFonts w:ascii="Times New Roman"/>
          <w:b w:val="false"/>
          <w:i w:val="false"/>
          <w:color w:val="000000"/>
          <w:sz w:val="28"/>
        </w:rPr>
        <w:t xml:space="preserve">
      Данным постановлением части первая и четвертая, устанавливающие квалифицирующие признаки части первой </w:t>
      </w:r>
      <w:r>
        <w:rPr>
          <w:rFonts w:ascii="Times New Roman"/>
          <w:b w:val="false"/>
          <w:i w:val="false"/>
          <w:color w:val="000000"/>
          <w:sz w:val="28"/>
        </w:rPr>
        <w:t>статьи 361</w:t>
      </w:r>
      <w:r>
        <w:rPr>
          <w:rFonts w:ascii="Times New Roman"/>
          <w:b w:val="false"/>
          <w:i w:val="false"/>
          <w:color w:val="000000"/>
          <w:sz w:val="28"/>
        </w:rPr>
        <w:t xml:space="preserve"> Уголовного кодекса Республики Казахстан (в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марта 2007 года "О внесении изменений и дополнений в некоторые законодательные акты Республики Казахстан по вопросам уголовно-исполнительной системы") признаны неконституционными.</w:t>
      </w:r>
    </w:p>
    <w:p>
      <w:pPr>
        <w:spacing w:after="0"/>
        <w:ind w:left="0"/>
        <w:jc w:val="both"/>
      </w:pPr>
      <w:r>
        <w:rPr>
          <w:rFonts w:ascii="Times New Roman"/>
          <w:b w:val="false"/>
          <w:i w:val="false"/>
          <w:color w:val="000000"/>
          <w:sz w:val="28"/>
        </w:rPr>
        <w:t>
      Конституционный Совет подтвердил признанное в странах–участницах ОБСЕ рассмотрение в широком смысле слова формы выражения человеком своего мнения (включая протестное поведение), "если оно в существенной мере нацелено на выражение его мнения".</w:t>
      </w:r>
    </w:p>
    <w:p>
      <w:pPr>
        <w:spacing w:after="0"/>
        <w:ind w:left="0"/>
        <w:jc w:val="both"/>
      </w:pPr>
      <w:r>
        <w:rPr>
          <w:rFonts w:ascii="Times New Roman"/>
          <w:b w:val="false"/>
          <w:i w:val="false"/>
          <w:color w:val="000000"/>
          <w:sz w:val="28"/>
        </w:rPr>
        <w:t>
      Конституционный Совет пришел к выводу, что "совершение актов членовредительства может являться формой выражения мнения (протеста) и рассматриваться как способ защиты своих прав лицами, лишенными свободы. В таких случаях привлечение к ответственности за членовредительство следует расценивать как ограничение права на свободу выражения мнения, которое является составляющей свободы слова, гарантированной статьей 20 Основного Закона".</w:t>
      </w:r>
    </w:p>
    <w:bookmarkStart w:name="z17" w:id="14"/>
    <w:p>
      <w:pPr>
        <w:spacing w:after="0"/>
        <w:ind w:left="0"/>
        <w:jc w:val="both"/>
      </w:pPr>
      <w:r>
        <w:rPr>
          <w:rFonts w:ascii="Times New Roman"/>
          <w:b w:val="false"/>
          <w:i w:val="false"/>
          <w:color w:val="000000"/>
          <w:sz w:val="28"/>
        </w:rPr>
        <w:t xml:space="preserve">
      4.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13 апреля 2012 года № 2 "Об официальном толковании норм Конституции Республики Казахстан по вопросу исчисления конституционных сроков".</w:t>
      </w:r>
    </w:p>
    <w:bookmarkEnd w:id="14"/>
    <w:bookmarkStart w:name="z18" w:id="15"/>
    <w:p>
      <w:pPr>
        <w:spacing w:after="0"/>
        <w:ind w:left="0"/>
        <w:jc w:val="both"/>
      </w:pPr>
      <w:r>
        <w:rPr>
          <w:rFonts w:ascii="Times New Roman"/>
          <w:b w:val="false"/>
          <w:i w:val="false"/>
          <w:color w:val="000000"/>
          <w:sz w:val="28"/>
        </w:rPr>
        <w:t xml:space="preserve">
      5.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p>
    <w:bookmarkEnd w:id="15"/>
    <w:p>
      <w:pPr>
        <w:spacing w:after="0"/>
        <w:ind w:left="0"/>
        <w:jc w:val="both"/>
      </w:pPr>
      <w:r>
        <w:rPr>
          <w:rFonts w:ascii="Times New Roman"/>
          <w:b w:val="false"/>
          <w:i w:val="false"/>
          <w:color w:val="000000"/>
          <w:sz w:val="28"/>
        </w:rPr>
        <w:t>
      Данным нормативным постановлением четко разграничены правовые основания уголовной ответственности за применение пыток и превышение должностных полномочий. В целях соблюдения трехчасового максимального предела первоначального содержания под стражей, в постановлении предусмотрено, что лицо незамедлительно, но не позднее 3 часов после фактического задержания, должно быть передано следователю или дознавателю для решения вопроса о его процессуальном задержании. Время фактического задержания должно быть отражено в протоколе задержания с обязательным указанием с точностью до минут.</w:t>
      </w:r>
    </w:p>
    <w:p>
      <w:pPr>
        <w:spacing w:after="0"/>
        <w:ind w:left="0"/>
        <w:jc w:val="both"/>
      </w:pPr>
      <w:r>
        <w:rPr>
          <w:rFonts w:ascii="Times New Roman"/>
          <w:b w:val="false"/>
          <w:i w:val="false"/>
          <w:color w:val="000000"/>
          <w:sz w:val="28"/>
        </w:rPr>
        <w:t xml:space="preserve">
      Также Верховный Суд в </w:t>
      </w:r>
      <w:r>
        <w:rPr>
          <w:rFonts w:ascii="Times New Roman"/>
          <w:b w:val="false"/>
          <w:i w:val="false"/>
          <w:color w:val="000000"/>
          <w:sz w:val="28"/>
        </w:rPr>
        <w:t>пункте 15</w:t>
      </w:r>
      <w:r>
        <w:rPr>
          <w:rFonts w:ascii="Times New Roman"/>
          <w:b w:val="false"/>
          <w:i w:val="false"/>
          <w:color w:val="000000"/>
          <w:sz w:val="28"/>
        </w:rPr>
        <w:t xml:space="preserve"> постановления разъяснил, что к иным должностным лицам, указанным в </w:t>
      </w:r>
      <w:r>
        <w:rPr>
          <w:rFonts w:ascii="Times New Roman"/>
          <w:b w:val="false"/>
          <w:i w:val="false"/>
          <w:color w:val="000000"/>
          <w:sz w:val="28"/>
        </w:rPr>
        <w:t>статье 141-1</w:t>
      </w:r>
      <w:r>
        <w:rPr>
          <w:rFonts w:ascii="Times New Roman"/>
          <w:b w:val="false"/>
          <w:i w:val="false"/>
          <w:color w:val="000000"/>
          <w:sz w:val="28"/>
        </w:rPr>
        <w:t xml:space="preserve"> "Пытки" Уголовного кодекса Республики Казахстан (далее – УК), следует относить не только должностных лиц органов уголовного преследования, но и должностных лиц других органов, перечисленных в </w:t>
      </w:r>
      <w:r>
        <w:rPr>
          <w:rFonts w:ascii="Times New Roman"/>
          <w:b w:val="false"/>
          <w:i w:val="false"/>
          <w:color w:val="000000"/>
          <w:sz w:val="28"/>
        </w:rPr>
        <w:t>пункте 3</w:t>
      </w:r>
      <w:r>
        <w:rPr>
          <w:rFonts w:ascii="Times New Roman"/>
          <w:b w:val="false"/>
          <w:i w:val="false"/>
          <w:color w:val="000000"/>
          <w:sz w:val="28"/>
        </w:rPr>
        <w:t xml:space="preserve"> примечания к статье 307 УК (иные государственные органы, органы местного самоуправления, Вооруженные силы, другие войска и воинские формирования).</w:t>
      </w:r>
    </w:p>
    <w:p>
      <w:pPr>
        <w:spacing w:after="0"/>
        <w:ind w:left="0"/>
        <w:jc w:val="both"/>
      </w:pPr>
      <w:r>
        <w:rPr>
          <w:rFonts w:ascii="Times New Roman"/>
          <w:b w:val="false"/>
          <w:i w:val="false"/>
          <w:color w:val="000000"/>
          <w:sz w:val="28"/>
        </w:rPr>
        <w:t>
      Кроме того, в постановлении оговариваются вопросы рассмотрения и проверки жалоб о применении пыток, отграничения пыток от смежных составов, возмещения причиненного пытками ущерба.</w:t>
      </w:r>
    </w:p>
    <w:bookmarkStart w:name="z19" w:id="16"/>
    <w:p>
      <w:pPr>
        <w:spacing w:after="0"/>
        <w:ind w:left="0"/>
        <w:jc w:val="both"/>
      </w:pPr>
      <w:r>
        <w:rPr>
          <w:rFonts w:ascii="Times New Roman"/>
          <w:b w:val="false"/>
          <w:i w:val="false"/>
          <w:color w:val="000000"/>
          <w:sz w:val="28"/>
        </w:rPr>
        <w:t>
      6. Приказ Генерального прокурора Республики Казахстан от 1 февраля 2010 года № 7 "Об утверждении Инструкции о проверке заявлений о пытках и иных незаконных методах, связанных с жестоким обращением с лицами, вовлеченными в уголовный процесс и содержащимися в специализированных учреждениях, и их предупреждению", которым обеспечивается непосредственное участие прокурора в проверке заявлений и расследовании уголовных дел о пытках и иных незаконных методах дознания и следствия, связанных с жестоким обращением с лицами, вовлеченными в сферу уголовного процесса.</w:t>
      </w:r>
    </w:p>
    <w:bookmarkEnd w:id="16"/>
    <w:bookmarkStart w:name="z20"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13 августа 2012 года № 93 "Об утверждении Инструкции об организации прокурорского надзора за соблюдением законности при исполнении наказаний, содержании лиц в специальных учреждениях и осуществлении контроля за освобожденными из мест лишения свободы".</w:t>
      </w:r>
    </w:p>
    <w:bookmarkEnd w:id="17"/>
    <w:bookmarkStart w:name="z21" w:id="18"/>
    <w:p>
      <w:pPr>
        <w:spacing w:after="0"/>
        <w:ind w:left="0"/>
        <w:jc w:val="both"/>
      </w:pPr>
      <w:r>
        <w:rPr>
          <w:rFonts w:ascii="Times New Roman"/>
          <w:b w:val="false"/>
          <w:i w:val="false"/>
          <w:color w:val="000000"/>
          <w:sz w:val="28"/>
        </w:rPr>
        <w:t>
      8. Совместный приказ Министра юстиции Республики Казахстан (от 01.02.2010 г. № 30), Министра здравоохранения Республики Казахстан (от 29.01.2010 г. № 56), Министра внутренних дел Республики Казахстан (от 01.02.2010 г. № 41), Председателя Комитета национальной безопасности Республики Казахстан (от 30.01.2010 г. № 15), согласованный с Генеральной прокуратурой Республики Казахстан (01.02.2010 г.) "Об обеспечении обязательного участия специалистов в области судебной медицины в проведении медицинского освидетельствования на предмет наличия телесных повреждений у лиц, находящихся в изоляторах временного содержания, следственных изоляторах и учреждениях уголовно-исполнительной системы", которым предусмотрено проведение своевременного и качественного освидетельствования лиц, находящихся в изоляторах временного содержания, следственных изоляторах, а также обратившихся с жалобой о причинении им телесных повреждений.</w:t>
      </w:r>
    </w:p>
    <w:bookmarkEnd w:id="18"/>
    <w:bookmarkStart w:name="z22" w:id="19"/>
    <w:p>
      <w:pPr>
        <w:spacing w:after="0"/>
        <w:ind w:left="0"/>
        <w:jc w:val="both"/>
      </w:pPr>
      <w:r>
        <w:rPr>
          <w:rFonts w:ascii="Times New Roman"/>
          <w:b w:val="false"/>
          <w:i w:val="false"/>
          <w:color w:val="000000"/>
          <w:sz w:val="28"/>
        </w:rPr>
        <w:t>
      9. Совместный приказ Министра юстиции Республики Казахстан (от 02.02.2010 г. № 31), Генерального прокурора Республики Казахстан (от 03.02.2010 г. № 10), Министра внутренних дел Республики Казахстан (от 02.02.2010 г. № 46), Председателя Комитета национальной безопасности Республики Казахстан (от 02.02.2012 г. № 16), Председателя Агентства Республики Казахстан по борьбе с экономической и коррупционной преступностью (от 02.02.2010 г. № 13) "О взаимодействии правоохранительных органов и субъектов гражданского общества при осуществлении проверок жалоб о пытках и иных недозволенных методах ведения дознания и следствия, а также уголовного преследования по данным фактам", предусматривающий проведение эффективных и объективных проверок жалоб о пытках и иных недозволенных методах ведения дознания и следствия с участием представителей гражданского общества.</w:t>
      </w:r>
    </w:p>
    <w:bookmarkEnd w:id="19"/>
    <w:bookmarkStart w:name="z23" w:id="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которым утверждены:</w:t>
      </w:r>
    </w:p>
    <w:bookmarkEnd w:id="2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посещения учреждений, исполняющих наказания, следственных изоляторов;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ввода режима особых условий в исправительных учреждениях Комитета уголовно-исполнительной системы Министерства внутренних дел;</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по осуществлению надзора за осужденными в учреждениях уголовно-исполнительной системы и производства досмотров;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осуществления охраны и надзора за лицами, находящимися в следственных изоляторах уголовно-исполнительной системы.</w:t>
      </w:r>
    </w:p>
    <w:bookmarkStart w:name="z24"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2012 года № 184 "Об утверждении Правил проведения воспитательной работы с осужденными к лишению свободы".</w:t>
      </w:r>
    </w:p>
    <w:bookmarkEnd w:id="21"/>
    <w:bookmarkStart w:name="z25" w:id="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2012 года № 185 "Об утверждении Правил перемещения осужденных к лишению свободы".</w:t>
      </w:r>
    </w:p>
    <w:bookmarkEnd w:id="22"/>
    <w:bookmarkStart w:name="z26" w:id="23"/>
    <w:p>
      <w:pPr>
        <w:spacing w:after="0"/>
        <w:ind w:left="0"/>
        <w:jc w:val="left"/>
      </w:pPr>
      <w:r>
        <w:rPr>
          <w:rFonts w:ascii="Times New Roman"/>
          <w:b/>
          <w:i w:val="false"/>
          <w:color w:val="000000"/>
        </w:rPr>
        <w:t xml:space="preserve">  III. Часть 2: Информация по статьям части 1 Конвенции</w:t>
      </w:r>
      <w:r>
        <w:br/>
      </w:r>
      <w:r>
        <w:rPr>
          <w:rFonts w:ascii="Times New Roman"/>
          <w:b/>
          <w:i w:val="false"/>
          <w:color w:val="000000"/>
        </w:rPr>
        <w:t xml:space="preserve"> По статьям 1, 4, 5</w:t>
      </w:r>
    </w:p>
    <w:bookmarkEnd w:id="23"/>
    <w:p>
      <w:pPr>
        <w:spacing w:after="0"/>
        <w:ind w:left="0"/>
        <w:jc w:val="both"/>
      </w:pPr>
      <w:r>
        <w:rPr>
          <w:rFonts w:ascii="Times New Roman"/>
          <w:b w:val="false"/>
          <w:i w:val="false"/>
          <w:color w:val="000000"/>
          <w:sz w:val="28"/>
        </w:rPr>
        <w:t>
      В уголовном законодательстве Казахстана ответственность за пытки в том виде, в котором она определена Конвенцией, введена в 2002 году с соответствующим суровым наказанием и в более полном объеме охватываются понятие и признаки преступления, заключающегося в применении пыток (</w:t>
      </w:r>
      <w:r>
        <w:rPr>
          <w:rFonts w:ascii="Times New Roman"/>
          <w:b w:val="false"/>
          <w:i w:val="false"/>
          <w:color w:val="000000"/>
          <w:sz w:val="28"/>
        </w:rPr>
        <w:t>статья 347-1</w:t>
      </w:r>
      <w:r>
        <w:rPr>
          <w:rFonts w:ascii="Times New Roman"/>
          <w:b w:val="false"/>
          <w:i w:val="false"/>
          <w:color w:val="000000"/>
          <w:sz w:val="28"/>
        </w:rPr>
        <w:t xml:space="preserve"> УК до изменений).</w:t>
      </w:r>
    </w:p>
    <w:p>
      <w:pPr>
        <w:spacing w:after="0"/>
        <w:ind w:left="0"/>
        <w:jc w:val="both"/>
      </w:pPr>
      <w:r>
        <w:rPr>
          <w:rFonts w:ascii="Times New Roman"/>
          <w:b w:val="false"/>
          <w:i w:val="false"/>
          <w:color w:val="000000"/>
          <w:sz w:val="28"/>
        </w:rPr>
        <w:t>
      В диспозиции рассматриваемого состава указаны наиболее распространенные цели совершения данного преступления.</w:t>
      </w:r>
    </w:p>
    <w:p>
      <w:pPr>
        <w:spacing w:after="0"/>
        <w:ind w:left="0"/>
        <w:jc w:val="both"/>
      </w:pPr>
      <w:r>
        <w:rPr>
          <w:rFonts w:ascii="Times New Roman"/>
          <w:b w:val="false"/>
          <w:i w:val="false"/>
          <w:color w:val="000000"/>
          <w:sz w:val="28"/>
        </w:rPr>
        <w:t>
      В правоприменительной деятельности правоохранительных и судебных органов имеется значительная практика по расследованию и рассмотрению уголовных дел такой категории.</w:t>
      </w:r>
    </w:p>
    <w:p>
      <w:pPr>
        <w:spacing w:after="0"/>
        <w:ind w:left="0"/>
        <w:jc w:val="both"/>
      </w:pPr>
      <w:r>
        <w:rPr>
          <w:rFonts w:ascii="Times New Roman"/>
          <w:b w:val="false"/>
          <w:i w:val="false"/>
          <w:color w:val="000000"/>
          <w:sz w:val="28"/>
        </w:rPr>
        <w:t xml:space="preserve">
      Так, 20 марта 2010 года в учреждении ЛА-155/8 Департамента уголовно-исполнительной системы по г. Алматы и Алматинской области зарегистрирован факт избиения осужденного Сагатова Ж.Ж. По данному факту возбуждены уголовные дела по </w:t>
      </w:r>
      <w:r>
        <w:rPr>
          <w:rFonts w:ascii="Times New Roman"/>
          <w:b w:val="false"/>
          <w:i w:val="false"/>
          <w:color w:val="000000"/>
          <w:sz w:val="28"/>
        </w:rPr>
        <w:t>статьям 347-1</w:t>
      </w:r>
      <w:r>
        <w:rPr>
          <w:rFonts w:ascii="Times New Roman"/>
          <w:b w:val="false"/>
          <w:i w:val="false"/>
          <w:color w:val="000000"/>
          <w:sz w:val="28"/>
        </w:rPr>
        <w:t xml:space="preserve"> ч. 3 п. "б" и </w:t>
      </w:r>
      <w:r>
        <w:rPr>
          <w:rFonts w:ascii="Times New Roman"/>
          <w:b w:val="false"/>
          <w:i w:val="false"/>
          <w:color w:val="000000"/>
          <w:sz w:val="28"/>
        </w:rPr>
        <w:t>308</w:t>
      </w:r>
      <w:r>
        <w:rPr>
          <w:rFonts w:ascii="Times New Roman"/>
          <w:b w:val="false"/>
          <w:i w:val="false"/>
          <w:color w:val="000000"/>
          <w:sz w:val="28"/>
        </w:rPr>
        <w:t xml:space="preserve"> ч. 4 п. "б" УК в отношении заместителей начальника учреждения Сыздыкова К.Б. и Абдимуратова Ж.С., начальника отдела режима и надзора Уркимбаева К.Ж., заместителя начальника отдела режима и надзора Ахметова У.К. и оперуполномоченного Курманова С.Ж.</w:t>
      </w:r>
    </w:p>
    <w:p>
      <w:pPr>
        <w:spacing w:after="0"/>
        <w:ind w:left="0"/>
        <w:jc w:val="both"/>
      </w:pPr>
      <w:r>
        <w:rPr>
          <w:rFonts w:ascii="Times New Roman"/>
          <w:b w:val="false"/>
          <w:i w:val="false"/>
          <w:color w:val="000000"/>
          <w:sz w:val="28"/>
        </w:rPr>
        <w:t>
      Приговором суда от 18 марта 2011 года Сыздыков К.Б. осужден к 6 годам 8 месяцам, Абдимуратов Ж.С. – к 5 годам, Уркимбаев К.Ж. – к 6 годам 7 месяцам, Ахметов У.К. – к 6 годам 7 месяцам, Курманов С.Ж. – к 6 годам 7 месяцам лишения свободы с лишением специальных званий каждого.</w:t>
      </w:r>
    </w:p>
    <w:p>
      <w:pPr>
        <w:spacing w:after="0"/>
        <w:ind w:left="0"/>
        <w:jc w:val="both"/>
      </w:pPr>
      <w:r>
        <w:rPr>
          <w:rFonts w:ascii="Times New Roman"/>
          <w:b w:val="false"/>
          <w:i w:val="false"/>
          <w:color w:val="000000"/>
          <w:sz w:val="28"/>
        </w:rPr>
        <w:t xml:space="preserve">
      Признавая первичность и неотъемлемость прав и свобод человека как высших социальных ценностей, охраняемых законом, принимая во внимание, что совершение пыток является посягательством на конституционные права граждан, и в реализацию рекомендаций Комитета ООН против пыток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 </w:t>
      </w:r>
      <w:r>
        <w:rPr>
          <w:rFonts w:ascii="Times New Roman"/>
          <w:b w:val="false"/>
          <w:i w:val="false"/>
          <w:color w:val="000000"/>
          <w:sz w:val="28"/>
        </w:rPr>
        <w:t>УК</w:t>
      </w:r>
      <w:r>
        <w:rPr>
          <w:rFonts w:ascii="Times New Roman"/>
          <w:b w:val="false"/>
          <w:i w:val="false"/>
          <w:color w:val="000000"/>
          <w:sz w:val="28"/>
        </w:rPr>
        <w:t xml:space="preserve"> изменен родовой объект посягательства состава преступления "Пытки" и соответствующая статья перенесена из главы "Преступления против правосудия и порядка исполнения наказаний" в главу "Преступления против конституционных и иных прав и свобод человека и гражданина" (</w:t>
      </w:r>
      <w:r>
        <w:rPr>
          <w:rFonts w:ascii="Times New Roman"/>
          <w:b w:val="false"/>
          <w:i w:val="false"/>
          <w:color w:val="000000"/>
          <w:sz w:val="28"/>
        </w:rPr>
        <w:t>статья 141-1</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Кроме того, на законодательном уровне расширен способ совершения данного преступления. Так, диспозиция состава "пыток" предусматривает ответственность следователя, дознавателя или иного должностного лица за совершение рассматриваемого деяния, совершенного "с их подстрекательства или с молчаливого согласия другим лицом либо с их ведома".</w:t>
      </w:r>
    </w:p>
    <w:p>
      <w:pPr>
        <w:spacing w:after="0"/>
        <w:ind w:left="0"/>
        <w:jc w:val="both"/>
      </w:pPr>
      <w:r>
        <w:rPr>
          <w:rFonts w:ascii="Times New Roman"/>
          <w:b w:val="false"/>
          <w:i w:val="false"/>
          <w:color w:val="000000"/>
          <w:sz w:val="28"/>
        </w:rPr>
        <w:t xml:space="preserve">
      Признание, уважение, соблюдение и защита прав человека и основных его свобод – основополагающие положения, провозглашенные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Нарушение этих прав, в том числе посредством применения пыток, признаются фактом грубого и вопиющего игнорирования норм Основного закона.</w:t>
      </w:r>
    </w:p>
    <w:p>
      <w:pPr>
        <w:spacing w:after="0"/>
        <w:ind w:left="0"/>
        <w:jc w:val="both"/>
      </w:pPr>
      <w:r>
        <w:rPr>
          <w:rFonts w:ascii="Times New Roman"/>
          <w:b w:val="false"/>
          <w:i w:val="false"/>
          <w:color w:val="000000"/>
          <w:sz w:val="28"/>
        </w:rPr>
        <w:t>
      В этой связи, состав "Пыток", посягающий на конституционные права человека и гражданина, предусматривает различные виды наказания, в том числе в виде лишения свободы от 5 до 10 лет.</w:t>
      </w:r>
    </w:p>
    <w:p>
      <w:pPr>
        <w:spacing w:after="0"/>
        <w:ind w:left="0"/>
        <w:jc w:val="both"/>
      </w:pPr>
      <w:r>
        <w:rPr>
          <w:rFonts w:ascii="Times New Roman"/>
          <w:b w:val="false"/>
          <w:i w:val="false"/>
          <w:color w:val="000000"/>
          <w:sz w:val="28"/>
        </w:rPr>
        <w:t xml:space="preserve">
      Наряду с этим, в соответствии с Общей частью </w:t>
      </w:r>
      <w:r>
        <w:rPr>
          <w:rFonts w:ascii="Times New Roman"/>
          <w:b w:val="false"/>
          <w:i w:val="false"/>
          <w:color w:val="000000"/>
          <w:sz w:val="28"/>
        </w:rPr>
        <w:t>УК</w:t>
      </w:r>
      <w:r>
        <w:rPr>
          <w:rFonts w:ascii="Times New Roman"/>
          <w:b w:val="false"/>
          <w:i w:val="false"/>
          <w:color w:val="000000"/>
          <w:sz w:val="28"/>
        </w:rPr>
        <w:t xml:space="preserve"> ответственность за рассматриваемое деяние наступает и в случае приготовления и покушения на данное преступление.</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6</w:t>
      </w:r>
      <w:r>
        <w:rPr>
          <w:rFonts w:ascii="Times New Roman"/>
          <w:b w:val="false"/>
          <w:i w:val="false"/>
          <w:color w:val="000000"/>
          <w:sz w:val="28"/>
        </w:rPr>
        <w:t xml:space="preserve"> УК предусмотрено, что ответственности подлежат лица, совершившие преступление на территории Республики Казахстан, на континентальном шельфе и в исключительной экономической зоне Казахстана, на судне, приписанном к порту республики и находящемся в открытом водном или воздушном пространстве вне пределов страны, а также на военном корабле или военном воздушном судне Республики Казахстан, независимо от места его нахождения.</w:t>
      </w:r>
    </w:p>
    <w:p>
      <w:pPr>
        <w:spacing w:after="0"/>
        <w:ind w:left="0"/>
        <w:jc w:val="both"/>
      </w:pPr>
      <w:r>
        <w:rPr>
          <w:rFonts w:ascii="Times New Roman"/>
          <w:b w:val="false"/>
          <w:i w:val="false"/>
          <w:color w:val="000000"/>
          <w:sz w:val="28"/>
        </w:rPr>
        <w:t>
      За последние четыре года также значительно активизировалась работа правоохранительных органов по расследованию уголовных дел, связанных с фактами применения пыток.</w:t>
      </w:r>
    </w:p>
    <w:p>
      <w:pPr>
        <w:spacing w:after="0"/>
        <w:ind w:left="0"/>
        <w:jc w:val="both"/>
      </w:pPr>
      <w:r>
        <w:rPr>
          <w:rFonts w:ascii="Times New Roman"/>
          <w:b w:val="false"/>
          <w:i w:val="false"/>
          <w:color w:val="000000"/>
          <w:sz w:val="28"/>
        </w:rPr>
        <w:t>
      Если в 2009 году было возбуждено 3 уголовных дела, то в 2010 году возбуждено 13 дел, в 2011 – 15, в 2012 – 18 дел.</w:t>
      </w:r>
    </w:p>
    <w:p>
      <w:pPr>
        <w:spacing w:after="0"/>
        <w:ind w:left="0"/>
        <w:jc w:val="both"/>
      </w:pPr>
      <w:r>
        <w:rPr>
          <w:rFonts w:ascii="Times New Roman"/>
          <w:b w:val="false"/>
          <w:i w:val="false"/>
          <w:color w:val="000000"/>
          <w:sz w:val="28"/>
        </w:rPr>
        <w:t>
      Из общего количества вышеуказанных дел 36 возбуждены в отношении сотрудников органов внутренних дел, остальные в отношении сотрудников уголовно-исполнительной системы.</w:t>
      </w:r>
    </w:p>
    <w:p>
      <w:pPr>
        <w:spacing w:after="0"/>
        <w:ind w:left="0"/>
        <w:jc w:val="both"/>
      </w:pPr>
      <w:r>
        <w:rPr>
          <w:rFonts w:ascii="Times New Roman"/>
          <w:b w:val="false"/>
          <w:i w:val="false"/>
          <w:color w:val="000000"/>
          <w:sz w:val="28"/>
        </w:rPr>
        <w:t xml:space="preserve">
      Учитывая, что части вторая и третья </w:t>
      </w:r>
      <w:r>
        <w:rPr>
          <w:rFonts w:ascii="Times New Roman"/>
          <w:b w:val="false"/>
          <w:i w:val="false"/>
          <w:color w:val="000000"/>
          <w:sz w:val="28"/>
        </w:rPr>
        <w:t>статьи 141-1</w:t>
      </w:r>
      <w:r>
        <w:rPr>
          <w:rFonts w:ascii="Times New Roman"/>
          <w:b w:val="false"/>
          <w:i w:val="false"/>
          <w:color w:val="000000"/>
          <w:sz w:val="28"/>
        </w:rPr>
        <w:t xml:space="preserve"> УК относятся к категории тяжких преступлений, анализом отмечен высокий показатель практики назначения уголовного наказания в виде лишения свободы:</w:t>
      </w:r>
    </w:p>
    <w:p>
      <w:pPr>
        <w:spacing w:after="0"/>
        <w:ind w:left="0"/>
        <w:jc w:val="both"/>
      </w:pPr>
      <w:r>
        <w:rPr>
          <w:rFonts w:ascii="Times New Roman"/>
          <w:b w:val="false"/>
          <w:i w:val="false"/>
          <w:color w:val="000000"/>
          <w:sz w:val="28"/>
        </w:rPr>
        <w:t>
      - наказание в виде реального лишения свободы назначено 27 лицам или 82 % от общего количества осужденных по данной категории дел;</w:t>
      </w:r>
    </w:p>
    <w:p>
      <w:pPr>
        <w:spacing w:after="0"/>
        <w:ind w:left="0"/>
        <w:jc w:val="both"/>
      </w:pPr>
      <w:r>
        <w:rPr>
          <w:rFonts w:ascii="Times New Roman"/>
          <w:b w:val="false"/>
          <w:i w:val="false"/>
          <w:color w:val="000000"/>
          <w:sz w:val="28"/>
        </w:rPr>
        <w:t>
      - наказания, не связанное с реальным лишением свободы (условное осуждение, ограничение свободы), назначено 6 лицам или 18 %.</w:t>
      </w:r>
    </w:p>
    <w:bookmarkStart w:name="z28" w:id="24"/>
    <w:p>
      <w:pPr>
        <w:spacing w:after="0"/>
        <w:ind w:left="0"/>
        <w:jc w:val="left"/>
      </w:pPr>
      <w:r>
        <w:rPr>
          <w:rFonts w:ascii="Times New Roman"/>
          <w:b/>
          <w:i w:val="false"/>
          <w:color w:val="000000"/>
        </w:rPr>
        <w:t xml:space="preserve">  По статье 2</w:t>
      </w:r>
    </w:p>
    <w:bookmarkEnd w:id="24"/>
    <w:p>
      <w:pPr>
        <w:spacing w:after="0"/>
        <w:ind w:left="0"/>
        <w:jc w:val="both"/>
      </w:pPr>
      <w:r>
        <w:rPr>
          <w:rFonts w:ascii="Times New Roman"/>
          <w:b w:val="false"/>
          <w:i w:val="false"/>
          <w:color w:val="000000"/>
          <w:sz w:val="28"/>
        </w:rPr>
        <w:t xml:space="preserve">
      Основополагающей гарантией обеспечения свободы человека является положение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устанавливающее, что арест и содержание под стражей допускаются только в предусмотренных законом случаях.</w:t>
      </w:r>
    </w:p>
    <w:p>
      <w:pPr>
        <w:spacing w:after="0"/>
        <w:ind w:left="0"/>
        <w:jc w:val="both"/>
      </w:pPr>
      <w:r>
        <w:rPr>
          <w:rFonts w:ascii="Times New Roman"/>
          <w:b w:val="false"/>
          <w:i w:val="false"/>
          <w:color w:val="000000"/>
          <w:sz w:val="28"/>
        </w:rPr>
        <w:t xml:space="preserve">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Республики Казахстан от 13 апреля 2012 года № 2 сформулирована важная правовая позиция, что "под "задержанием" в конституционно-правовом значении следует понимать меру принуждения, выражающуюся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осуществляемую уполномоченными государственными органами, должностными и иными лицами на основании и в порядке, предусмотренных законом.</w:t>
      </w:r>
    </w:p>
    <w:p>
      <w:pPr>
        <w:spacing w:after="0"/>
        <w:ind w:left="0"/>
        <w:jc w:val="both"/>
      </w:pPr>
      <w:r>
        <w:rPr>
          <w:rFonts w:ascii="Times New Roman"/>
          <w:b w:val="false"/>
          <w:i w:val="false"/>
          <w:color w:val="000000"/>
          <w:sz w:val="28"/>
        </w:rPr>
        <w:t>
      Конституционное положение "без санкции суда лицо может быть подвергнуто задержанию на срок не более семидесяти двух часов" означает, что не позднее указанного времени в отношении задержанного должно быть принято решение суда о применении ареста и содержания под стражей, а также иных мер, предусмотренных законом, либо задержанный подлежит освобождению.</w:t>
      </w:r>
    </w:p>
    <w:p>
      <w:pPr>
        <w:spacing w:after="0"/>
        <w:ind w:left="0"/>
        <w:jc w:val="both"/>
      </w:pPr>
      <w:r>
        <w:rPr>
          <w:rFonts w:ascii="Times New Roman"/>
          <w:b w:val="false"/>
          <w:i w:val="false"/>
          <w:color w:val="000000"/>
          <w:sz w:val="28"/>
        </w:rPr>
        <w:t>
      При этом Конституционный Совет отмечает, что законодателем могут быть установлены и меньшие сроки для принятия соответствующего решения (в пределах семидесяти двух часов).</w:t>
      </w:r>
    </w:p>
    <w:p>
      <w:pPr>
        <w:spacing w:after="0"/>
        <w:ind w:left="0"/>
        <w:jc w:val="both"/>
      </w:pPr>
      <w:r>
        <w:rPr>
          <w:rFonts w:ascii="Times New Roman"/>
          <w:b w:val="false"/>
          <w:i w:val="false"/>
          <w:color w:val="000000"/>
          <w:sz w:val="28"/>
        </w:rPr>
        <w:t>
      В случае задержания граждан началом срока задержания являются момент ограничения их свободы передвижения, то есть принудительное удержание в определенном месте, доставка в органы внутренних дел, содержание в изоляции, которые ограничивают личную свободу человека и гражданина. При составлении протокола задержания, в нем обязательно должно быть зафиксировано время фактического задержания с точностью до минуты.</w:t>
      </w:r>
    </w:p>
    <w:p>
      <w:pPr>
        <w:spacing w:after="0"/>
        <w:ind w:left="0"/>
        <w:jc w:val="both"/>
      </w:pPr>
      <w:r>
        <w:rPr>
          <w:rFonts w:ascii="Times New Roman"/>
          <w:b w:val="false"/>
          <w:i w:val="false"/>
          <w:color w:val="000000"/>
          <w:sz w:val="28"/>
        </w:rPr>
        <w:t>
      Также граждане имеют право знать, кто осуществил задержание или арест. Более того, гражданин имеет право на получение информации о причине его задержания или ареста, право на адвоката, на один телефонный звонок для уведомления родственников и знакомых о месте своего нахождения, и право на общение с внешним миром.</w:t>
      </w:r>
    </w:p>
    <w:p>
      <w:pPr>
        <w:spacing w:after="0"/>
        <w:ind w:left="0"/>
        <w:jc w:val="both"/>
      </w:pPr>
      <w:r>
        <w:rPr>
          <w:rFonts w:ascii="Times New Roman"/>
          <w:b w:val="false"/>
          <w:i w:val="false"/>
          <w:color w:val="000000"/>
          <w:sz w:val="28"/>
        </w:rPr>
        <w:t>
      Таким образом, Конституционным Советом определены четкие временные грани задержания человека, при котором не требуется санкция суда.</w:t>
      </w:r>
    </w:p>
    <w:p>
      <w:pPr>
        <w:spacing w:after="0"/>
        <w:ind w:left="0"/>
        <w:jc w:val="both"/>
      </w:pPr>
      <w:r>
        <w:rPr>
          <w:rFonts w:ascii="Times New Roman"/>
          <w:b w:val="false"/>
          <w:i w:val="false"/>
          <w:color w:val="000000"/>
          <w:sz w:val="28"/>
        </w:rPr>
        <w:t xml:space="preserve">
      Общие сроки продолжительности содержания под стражей, порядок и условия содержания под стражей лиц, подозреваемых и обвиняемых в совершении преступлений, гарантии их прав и законных интересов, а также права и обязанности сотрудников мест содержания под стражей урегулированы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следственных изоляторов, утвержденными приказом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а также иными нормативными правовыми актами.</w:t>
      </w:r>
    </w:p>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содержание в специальных учреждениях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подозреваемым и обвиняемым в совершении преступлений, содержащимся в специальных учреждениях.</w:t>
      </w:r>
    </w:p>
    <w:p>
      <w:pPr>
        <w:spacing w:after="0"/>
        <w:ind w:left="0"/>
        <w:jc w:val="both"/>
      </w:pPr>
      <w:r>
        <w:rPr>
          <w:rFonts w:ascii="Times New Roman"/>
          <w:b w:val="false"/>
          <w:i w:val="false"/>
          <w:color w:val="000000"/>
          <w:sz w:val="28"/>
        </w:rPr>
        <w:t>
      Основаниями помещения лиц в специальные учреждения являются:</w:t>
      </w:r>
    </w:p>
    <w:p>
      <w:pPr>
        <w:spacing w:after="0"/>
        <w:ind w:left="0"/>
        <w:jc w:val="both"/>
      </w:pP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применен арест, осуществляется по постановлению судьи;</w:t>
      </w:r>
    </w:p>
    <w:p>
      <w:pPr>
        <w:spacing w:after="0"/>
        <w:ind w:left="0"/>
        <w:jc w:val="both"/>
      </w:pPr>
      <w:r>
        <w:rPr>
          <w:rFonts w:ascii="Times New Roman"/>
          <w:b w:val="false"/>
          <w:i w:val="false"/>
          <w:color w:val="000000"/>
          <w:sz w:val="28"/>
        </w:rPr>
        <w:t>
      2) помещение в изолятор временного содержания задержанных по подозрению в совершении преступлений осуществляется по протоколу задержания, составленному следователем либо дознавателем. Помещение в изолятор временного содержания подозреваемых, обвиняемых, подсудимых, в отношении которых в качестве меры пресечения применен арест,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p>
    <w:p>
      <w:pPr>
        <w:spacing w:after="0"/>
        <w:ind w:left="0"/>
        <w:jc w:val="both"/>
      </w:pPr>
      <w:r>
        <w:rPr>
          <w:rFonts w:ascii="Times New Roman"/>
          <w:b w:val="false"/>
          <w:i w:val="false"/>
          <w:color w:val="000000"/>
          <w:sz w:val="28"/>
        </w:rPr>
        <w:t>
      3) помещение в специальные приемники лиц, подвергнутых административному аресту, осуществляется на основании постановления судьи об их аресте;</w:t>
      </w:r>
    </w:p>
    <w:p>
      <w:pPr>
        <w:spacing w:after="0"/>
        <w:ind w:left="0"/>
        <w:jc w:val="both"/>
      </w:pPr>
      <w:r>
        <w:rPr>
          <w:rFonts w:ascii="Times New Roman"/>
          <w:b w:val="false"/>
          <w:i w:val="false"/>
          <w:color w:val="000000"/>
          <w:sz w:val="28"/>
        </w:rPr>
        <w:t>
      4) помещение в приемник-распределитель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 санкционированного судом.</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лица, содержащиеся в специальных учреждениях, пользуются правами и свободами, а также несут обязанности, установленные для граждан республики, с ограничениями, предусмотренными Конституцией и законами страны. Иностранцы и лица без гражданства, содержащиеся в специальных учреждениях, пользуются правами и свободами, а также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статьи 7 Закона Республики Казахстан "О порядке и условиях содержания лиц в специальных учреждениях, обеспечивающих временную изоляцию от общества", лицо или орган, в производстве которого находится уголовное дело, обязаны уведомить в течение двенадцати часов одного из родственников подозреваемого или обвиняемого о месте или об изменении места его содержания под стражей в соответствии с Уголовно-процессуальным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Правилами внутреннего распорядка следственных изоляторов устанавливается порядок содержания подозреваемых и обвиняемых, в том числе их материально-бытового обеспечения, приема и передачи посылок, передач, получения и отправки телеграмм, писем, денежных переводов, направления предложений, заявлений и жалоб, отправления религиозных обрядов, медико-санитарного обеспечения, проведения ежедневных прогулок, свиданий, обеспечения участия подозреваемых, обвиняемых и подсудимых в следственных действиях и судебных заседаниях, личного приема подозреваемых и обвиняемых руководителем администрации места содержания под стражей и уполномоченными им лицами.</w:t>
      </w:r>
    </w:p>
    <w:p>
      <w:pPr>
        <w:spacing w:after="0"/>
        <w:ind w:left="0"/>
        <w:jc w:val="both"/>
      </w:pPr>
      <w:r>
        <w:rPr>
          <w:rFonts w:ascii="Times New Roman"/>
          <w:b w:val="false"/>
          <w:i w:val="false"/>
          <w:color w:val="000000"/>
          <w:sz w:val="28"/>
        </w:rPr>
        <w:t>
      Признаком приверженности принципам и положениям Конвенций можно рассматривать сохранение самостоятельности функционирования уголовно-исполнительной системы. Так, несмотря на передачу названной структуры в ведение Министерства внутренних дел, пенитенциарная система сохранила свой самостоятельный орган управления в лице Комитета уголовно-исполнительной системы Министерства внутренних дел Республики Казахстан на республиканском уровне и областных департаментов на местном уровне.</w:t>
      </w:r>
    </w:p>
    <w:p>
      <w:pPr>
        <w:spacing w:after="0"/>
        <w:ind w:left="0"/>
        <w:jc w:val="both"/>
      </w:pPr>
      <w:r>
        <w:rPr>
          <w:rFonts w:ascii="Times New Roman"/>
          <w:b w:val="false"/>
          <w:i w:val="false"/>
          <w:color w:val="000000"/>
          <w:sz w:val="28"/>
        </w:rPr>
        <w:t xml:space="preserve">
      В целях повышения эффективности работы пенитенциарной системы в 2009 году завершена реализация </w:t>
      </w:r>
      <w:r>
        <w:rPr>
          <w:rFonts w:ascii="Times New Roman"/>
          <w:b w:val="false"/>
          <w:i w:val="false"/>
          <w:color w:val="000000"/>
          <w:sz w:val="28"/>
        </w:rPr>
        <w:t>Программы</w:t>
      </w:r>
      <w:r>
        <w:rPr>
          <w:rFonts w:ascii="Times New Roman"/>
          <w:b w:val="false"/>
          <w:i w:val="false"/>
          <w:color w:val="000000"/>
          <w:sz w:val="28"/>
        </w:rPr>
        <w:t xml:space="preserve"> дальнейшего развития уголовно-исполнительной системы Республики Казахстан на 2007 – 2009 годы, принятой постановлением Правительства Республики Казахстан от 6 августа 2007 года № 673.</w:t>
      </w:r>
    </w:p>
    <w:p>
      <w:pPr>
        <w:spacing w:after="0"/>
        <w:ind w:left="0"/>
        <w:jc w:val="both"/>
      </w:pPr>
      <w:r>
        <w:rPr>
          <w:rFonts w:ascii="Times New Roman"/>
          <w:b w:val="false"/>
          <w:i w:val="false"/>
          <w:color w:val="000000"/>
          <w:sz w:val="28"/>
        </w:rPr>
        <w:t>
      Программа была направлена на улучшение условий содержания лиц в учреждениях уголовно-исполнительной системы, материально-техническое и медицинское обеспечение, обеспечение трудовой занятости и др., в реализацию которой выделено свыше 3,1 млрд. тенге.</w:t>
      </w:r>
    </w:p>
    <w:p>
      <w:pPr>
        <w:spacing w:after="0"/>
        <w:ind w:left="0"/>
        <w:jc w:val="both"/>
      </w:pPr>
      <w:r>
        <w:rPr>
          <w:rFonts w:ascii="Times New Roman"/>
          <w:b w:val="false"/>
          <w:i w:val="false"/>
          <w:color w:val="000000"/>
          <w:sz w:val="28"/>
        </w:rPr>
        <w:t>
      В рамках программы реконструированы 4 исправительных учреждения и 2 следственных изолятора, произведен ремонт 134 объектов в 48 учреждениях. С целью ранней диагностики инфекционных и других заболеваний лиц, содержащихся под стражей, только в 2008 году в медицинские части учреждений приобретено оборудования на 43,9 млн. тенге.</w:t>
      </w:r>
    </w:p>
    <w:p>
      <w:pPr>
        <w:spacing w:after="0"/>
        <w:ind w:left="0"/>
        <w:jc w:val="both"/>
      </w:pPr>
      <w:r>
        <w:rPr>
          <w:rFonts w:ascii="Times New Roman"/>
          <w:b w:val="false"/>
          <w:i w:val="false"/>
          <w:color w:val="000000"/>
          <w:sz w:val="28"/>
        </w:rPr>
        <w:t>
      В результате принятых мер по улучшению медицинского обеспечения наблюдается снижение смертности среди спецконтингента за последние четыре года в среднем на 15 %-17 %.</w:t>
      </w:r>
    </w:p>
    <w:p>
      <w:pPr>
        <w:spacing w:after="0"/>
        <w:ind w:left="0"/>
        <w:jc w:val="both"/>
      </w:pPr>
      <w:r>
        <w:rPr>
          <w:rFonts w:ascii="Times New Roman"/>
          <w:b w:val="false"/>
          <w:i w:val="false"/>
          <w:color w:val="000000"/>
          <w:sz w:val="28"/>
        </w:rPr>
        <w:t>
      В целях улучшения качества оказания медицинской помощи в учреждениях уголовно-исполнительной системы, министерствами внутренних дел и здравоохранения реализуется Комплексный план мероприятий по профилактике, диагностике и лечению туберкулеза и ВИЧ-инфекций в учреждениях и План мероприятий по взятию на диспансерный учет, лечению и наблюдению больных активным туберкулезом, освобождающихся из учреждений, с незавершенным курсом лечения.</w:t>
      </w:r>
    </w:p>
    <w:p>
      <w:pPr>
        <w:spacing w:after="0"/>
        <w:ind w:left="0"/>
        <w:jc w:val="both"/>
      </w:pPr>
      <w:r>
        <w:rPr>
          <w:rFonts w:ascii="Times New Roman"/>
          <w:b w:val="false"/>
          <w:i w:val="false"/>
          <w:color w:val="000000"/>
          <w:sz w:val="28"/>
        </w:rPr>
        <w:t>
      Такая же работа проводится и территориальными органами уголовно-исполнительной системы и здравоохранения совместно с региональными центрами по профилактике и борьбе со СПИДом.</w:t>
      </w:r>
    </w:p>
    <w:p>
      <w:pPr>
        <w:spacing w:after="0"/>
        <w:ind w:left="0"/>
        <w:jc w:val="both"/>
      </w:pPr>
      <w:r>
        <w:rPr>
          <w:rFonts w:ascii="Times New Roman"/>
          <w:b w:val="false"/>
          <w:i w:val="false"/>
          <w:color w:val="000000"/>
          <w:sz w:val="28"/>
        </w:rPr>
        <w:t xml:space="preserve">
      Для повышения качества оказания медицинского обеспечения Указом Президента Республики Казахстан от 29 ноября 2010 года № 1113 утверждена Государственная </w:t>
      </w:r>
      <w:r>
        <w:rPr>
          <w:rFonts w:ascii="Times New Roman"/>
          <w:b w:val="false"/>
          <w:i w:val="false"/>
          <w:color w:val="000000"/>
          <w:sz w:val="28"/>
        </w:rPr>
        <w:t>программа</w:t>
      </w:r>
      <w:r>
        <w:rPr>
          <w:rFonts w:ascii="Times New Roman"/>
          <w:b w:val="false"/>
          <w:i w:val="false"/>
          <w:color w:val="000000"/>
          <w:sz w:val="28"/>
        </w:rPr>
        <w:t xml:space="preserve"> развития здравоохранения Республики Казахстан "Саламатты Қазақстан" на 2011 – 2015 годы, в рамках которой с 2011 года в исправительные учреждения закупается медицинское оборудование (цифровые рентген и флюороаппараты, аппараты ЭКГ, УЗИ и т.д.), приобретен 31 рентген-флюороаппарат, изданы и распространены среди следственно-арестованных и осужденных более 19 тыс. наглядных материалов, направленных на формирование здорового образа жизни, в том числе по вопросам профилактики туберкулеза и ВИЧ/СПИД.</w:t>
      </w:r>
    </w:p>
    <w:p>
      <w:pPr>
        <w:spacing w:after="0"/>
        <w:ind w:left="0"/>
        <w:jc w:val="both"/>
      </w:pP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утверждены Правила оказания медицинской помощи гражданам, свобода которых ограничена, а также отбывающим наказания по приговору суда в местах лишения свободы, помещенным в специальные учреждения.</w:t>
      </w:r>
    </w:p>
    <w:p>
      <w:pPr>
        <w:spacing w:after="0"/>
        <w:ind w:left="0"/>
        <w:jc w:val="both"/>
      </w:pPr>
      <w:r>
        <w:rPr>
          <w:rFonts w:ascii="Times New Roman"/>
          <w:b w:val="false"/>
          <w:i w:val="false"/>
          <w:color w:val="000000"/>
          <w:sz w:val="28"/>
        </w:rPr>
        <w:t>
      Вопросы медицинского обеспечения и его улучшения в исправительных учреждениях являются предметом постоянного рассмотрения Национального координационного совета по охране здоровья при Правительстве Республики Казахстан.</w:t>
      </w:r>
    </w:p>
    <w:p>
      <w:pPr>
        <w:spacing w:after="0"/>
        <w:ind w:left="0"/>
        <w:jc w:val="both"/>
      </w:pPr>
      <w:r>
        <w:rPr>
          <w:rFonts w:ascii="Times New Roman"/>
          <w:b w:val="false"/>
          <w:i w:val="false"/>
          <w:color w:val="000000"/>
          <w:sz w:val="28"/>
        </w:rPr>
        <w:t>
      В 2012 году Правительством Республики Казахстан утверждена Программа развития уголовно-исполнительной системы на 2012 – 2015 годы (далее – Программа).</w:t>
      </w:r>
    </w:p>
    <w:p>
      <w:pPr>
        <w:spacing w:after="0"/>
        <w:ind w:left="0"/>
        <w:jc w:val="both"/>
      </w:pPr>
      <w:r>
        <w:rPr>
          <w:rFonts w:ascii="Times New Roman"/>
          <w:b w:val="false"/>
          <w:i w:val="false"/>
          <w:color w:val="000000"/>
          <w:sz w:val="28"/>
        </w:rPr>
        <w:t>
      Программой предусмотрено принятие в среднесрочной перспективе дополнительного комплекса мер, направленных:</w:t>
      </w:r>
    </w:p>
    <w:p>
      <w:pPr>
        <w:spacing w:after="0"/>
        <w:ind w:left="0"/>
        <w:jc w:val="both"/>
      </w:pPr>
      <w:r>
        <w:rPr>
          <w:rFonts w:ascii="Times New Roman"/>
          <w:b w:val="false"/>
          <w:i w:val="false"/>
          <w:color w:val="000000"/>
          <w:sz w:val="28"/>
        </w:rPr>
        <w:t>
      - на обеспечение медицинским оборудованием и лекарственными средствами лечебно-профилактические учреждения уголовно-исполнительной системы;</w:t>
      </w:r>
    </w:p>
    <w:p>
      <w:pPr>
        <w:spacing w:after="0"/>
        <w:ind w:left="0"/>
        <w:jc w:val="both"/>
      </w:pPr>
      <w:r>
        <w:rPr>
          <w:rFonts w:ascii="Times New Roman"/>
          <w:b w:val="false"/>
          <w:i w:val="false"/>
          <w:color w:val="000000"/>
          <w:sz w:val="28"/>
        </w:rPr>
        <w:t>
      - на проработку вопросов строительства противотуберкулезных учреждений, а также создание отделений на базе имеющихся фтизиохирургических отделений для лечения больных туберкулезом;</w:t>
      </w:r>
    </w:p>
    <w:p>
      <w:pPr>
        <w:spacing w:after="0"/>
        <w:ind w:left="0"/>
        <w:jc w:val="both"/>
      </w:pPr>
      <w:r>
        <w:rPr>
          <w:rFonts w:ascii="Times New Roman"/>
          <w:b w:val="false"/>
          <w:i w:val="false"/>
          <w:color w:val="000000"/>
          <w:sz w:val="28"/>
        </w:rPr>
        <w:t>
      - на создание системы мониторинга и оценки наркологической ситуации в исправительных учреждениях, а также обучение врачей-психиатров учреждений принципам наркологического и мотивационного консультирования и т.д.</w:t>
      </w:r>
    </w:p>
    <w:p>
      <w:pPr>
        <w:spacing w:after="0"/>
        <w:ind w:left="0"/>
        <w:jc w:val="both"/>
      </w:pPr>
      <w:r>
        <w:rPr>
          <w:rFonts w:ascii="Times New Roman"/>
          <w:b w:val="false"/>
          <w:i w:val="false"/>
          <w:color w:val="000000"/>
          <w:sz w:val="28"/>
        </w:rPr>
        <w:t>
      В целях детальной проработки организационно-правовых и финансовых вопросов поэтапной передачи медицинской службы уголовно-исполнительной системы в ведение Министерства здравоохранения создана Межведомственная рабочая группа из числа заинтересованных государственных органов.</w:t>
      </w:r>
    </w:p>
    <w:p>
      <w:pPr>
        <w:spacing w:after="0"/>
        <w:ind w:left="0"/>
        <w:jc w:val="both"/>
      </w:pPr>
      <w:r>
        <w:rPr>
          <w:rFonts w:ascii="Times New Roman"/>
          <w:b w:val="false"/>
          <w:i w:val="false"/>
          <w:color w:val="000000"/>
          <w:sz w:val="28"/>
        </w:rPr>
        <w:t>
      Для обеспечения надлежащих условий отбывания наказаний ежегодно приобретается коммунально-бытовое оборудование (дезинфицирующие камеры, холодильники, стиральные машины и т.д.). на сумму в среднем 60-70 млн. тенге.</w:t>
      </w:r>
    </w:p>
    <w:p>
      <w:pPr>
        <w:spacing w:after="0"/>
        <w:ind w:left="0"/>
        <w:jc w:val="both"/>
      </w:pPr>
      <w:r>
        <w:rPr>
          <w:rFonts w:ascii="Times New Roman"/>
          <w:b w:val="false"/>
          <w:i w:val="false"/>
          <w:color w:val="000000"/>
          <w:sz w:val="28"/>
        </w:rPr>
        <w:t>
      Решается вопрос с обеспечением безопасных и достойных условий содержания в местах предварительного заключения и лишения свободы, отвечающих минимальным стандартным правилам обращения с заключенными.</w:t>
      </w:r>
    </w:p>
    <w:p>
      <w:pPr>
        <w:spacing w:after="0"/>
        <w:ind w:left="0"/>
        <w:jc w:val="both"/>
      </w:pPr>
      <w:r>
        <w:rPr>
          <w:rFonts w:ascii="Times New Roman"/>
          <w:b w:val="false"/>
          <w:i w:val="false"/>
          <w:color w:val="000000"/>
          <w:sz w:val="28"/>
        </w:rPr>
        <w:t>
      Придерживаясь опыта стран Европейского союза, где площадь на одного осужденного составляет около 7 кв. метров, государством постепенно принимаются законодательные меры, направленные на расширение квадратуры камер исправительных учреждений и следственных изоляторов.</w:t>
      </w:r>
    </w:p>
    <w:p>
      <w:pPr>
        <w:spacing w:after="0"/>
        <w:ind w:left="0"/>
        <w:jc w:val="both"/>
      </w:pPr>
      <w:r>
        <w:rPr>
          <w:rFonts w:ascii="Times New Roman"/>
          <w:b w:val="false"/>
          <w:i w:val="false"/>
          <w:color w:val="000000"/>
          <w:sz w:val="28"/>
        </w:rPr>
        <w:t>
      Правительство Республики Казахстан с каждым годом значительно увеличивает выделение бюджетных средств на нужды специальных учреждений (2009-2010 г.г. – 195 млн. тенге, 2011 г. – 900 млн. тенге, 2012 г. – 722 млн. тенге).</w:t>
      </w:r>
    </w:p>
    <w:p>
      <w:pPr>
        <w:spacing w:after="0"/>
        <w:ind w:left="0"/>
        <w:jc w:val="both"/>
      </w:pPr>
      <w:r>
        <w:rPr>
          <w:rFonts w:ascii="Times New Roman"/>
          <w:b w:val="false"/>
          <w:i w:val="false"/>
          <w:color w:val="000000"/>
          <w:sz w:val="28"/>
        </w:rPr>
        <w:t>
      Ведется работа по поэтапному выведению изоляторов временного содержания из подвальных и полуподвальных помещений.</w:t>
      </w:r>
    </w:p>
    <w:p>
      <w:pPr>
        <w:spacing w:after="0"/>
        <w:ind w:left="0"/>
        <w:jc w:val="both"/>
      </w:pPr>
      <w:r>
        <w:rPr>
          <w:rFonts w:ascii="Times New Roman"/>
          <w:b w:val="false"/>
          <w:i w:val="false"/>
          <w:color w:val="000000"/>
          <w:sz w:val="28"/>
        </w:rPr>
        <w:t>
      Так, завершено строительство нового изолятора временного содержания в городе Усть-Каменогорске на 28 койко-мест. На стадии строительства изолятор в городе Талдыкоргане на 35 койко-мест.</w:t>
      </w:r>
    </w:p>
    <w:p>
      <w:pPr>
        <w:spacing w:after="0"/>
        <w:ind w:left="0"/>
        <w:jc w:val="both"/>
      </w:pPr>
      <w:r>
        <w:rPr>
          <w:rFonts w:ascii="Times New Roman"/>
          <w:b w:val="false"/>
          <w:i w:val="false"/>
          <w:color w:val="000000"/>
          <w:sz w:val="28"/>
        </w:rPr>
        <w:t>
      Разработана проектно-сметная документация на строительство нового изолятора в городе Костанае на 35 койко-мест. Запланировано строительство таких изоляторов в городах Алматы, Костанай и Павлодар, где в последних двух строительство начнется в 2013 и 2014 годах.</w:t>
      </w:r>
    </w:p>
    <w:p>
      <w:pPr>
        <w:spacing w:after="0"/>
        <w:ind w:left="0"/>
        <w:jc w:val="both"/>
      </w:pPr>
      <w:r>
        <w:rPr>
          <w:rFonts w:ascii="Times New Roman"/>
          <w:b w:val="false"/>
          <w:i w:val="false"/>
          <w:color w:val="000000"/>
          <w:sz w:val="28"/>
        </w:rPr>
        <w:t>
      В рамках оптимизации и укрепления материальной базы уголовно-исполнительной системы в настоящее время проводятся:</w:t>
      </w:r>
    </w:p>
    <w:p>
      <w:pPr>
        <w:spacing w:after="0"/>
        <w:ind w:left="0"/>
        <w:jc w:val="both"/>
      </w:pPr>
      <w:r>
        <w:rPr>
          <w:rFonts w:ascii="Times New Roman"/>
          <w:b w:val="false"/>
          <w:i w:val="false"/>
          <w:color w:val="000000"/>
          <w:sz w:val="28"/>
        </w:rPr>
        <w:t>
      - реконструкция исправительных учреждений общего и строго режимов в городах Уральске и Кызылорде;</w:t>
      </w:r>
    </w:p>
    <w:p>
      <w:pPr>
        <w:spacing w:after="0"/>
        <w:ind w:left="0"/>
        <w:jc w:val="both"/>
      </w:pPr>
      <w:r>
        <w:rPr>
          <w:rFonts w:ascii="Times New Roman"/>
          <w:b w:val="false"/>
          <w:i w:val="false"/>
          <w:color w:val="000000"/>
          <w:sz w:val="28"/>
        </w:rPr>
        <w:t>
      - разработка проектно-сметной документации для строительства отдельных объектов жизнеобеспечения в исправительных учреждениях Акмолинской, Атырауской и Мангистауской областей;</w:t>
      </w:r>
    </w:p>
    <w:p>
      <w:pPr>
        <w:spacing w:after="0"/>
        <w:ind w:left="0"/>
        <w:jc w:val="both"/>
      </w:pPr>
      <w:r>
        <w:rPr>
          <w:rFonts w:ascii="Times New Roman"/>
          <w:b w:val="false"/>
          <w:i w:val="false"/>
          <w:color w:val="000000"/>
          <w:sz w:val="28"/>
        </w:rPr>
        <w:t>
      - капитальный ремонт инженерно-технических средств охраны 10 исправительных учреждений.</w:t>
      </w:r>
    </w:p>
    <w:p>
      <w:pPr>
        <w:spacing w:after="0"/>
        <w:ind w:left="0"/>
        <w:jc w:val="both"/>
      </w:pPr>
      <w:r>
        <w:rPr>
          <w:rFonts w:ascii="Times New Roman"/>
          <w:b w:val="false"/>
          <w:i w:val="false"/>
          <w:color w:val="000000"/>
          <w:sz w:val="28"/>
        </w:rPr>
        <w:t>
      Завершен капитальный ремонт столовых в учреждениях Карагандинской области, медицинской части для лечения больных туберкулезом в поселке Новоукраинка Северо-Казахстанской области, общежития исправительного учреждения строгого режима города Астаны, овощехранилища учреждения в Жамбылской области.</w:t>
      </w:r>
    </w:p>
    <w:p>
      <w:pPr>
        <w:spacing w:after="0"/>
        <w:ind w:left="0"/>
        <w:jc w:val="both"/>
      </w:pPr>
      <w:r>
        <w:rPr>
          <w:rFonts w:ascii="Times New Roman"/>
          <w:b w:val="false"/>
          <w:i w:val="false"/>
          <w:color w:val="000000"/>
          <w:sz w:val="28"/>
        </w:rPr>
        <w:t>
      В 2012 году выделены средства на разработку проектно-сметной документации и капитальный ремонт инженерно-технических средств охраны 19 исправительных учреждений, а также на капитальный ремонт зданий и сооружений 40 объектов учреждений уголовно-исполнительной системы.</w:t>
      </w:r>
    </w:p>
    <w:p>
      <w:pPr>
        <w:spacing w:after="0"/>
        <w:ind w:left="0"/>
        <w:jc w:val="both"/>
      </w:pPr>
      <w:r>
        <w:rPr>
          <w:rFonts w:ascii="Times New Roman"/>
          <w:b w:val="false"/>
          <w:i w:val="false"/>
          <w:color w:val="000000"/>
          <w:sz w:val="28"/>
        </w:rPr>
        <w:t>
      Государством принимаются меры по снижению численности лиц, содержащихся в учреждениях уголовно-исполнительной системы.</w:t>
      </w:r>
    </w:p>
    <w:p>
      <w:pPr>
        <w:spacing w:after="0"/>
        <w:ind w:left="0"/>
        <w:jc w:val="both"/>
      </w:pPr>
      <w:r>
        <w:rPr>
          <w:rFonts w:ascii="Times New Roman"/>
          <w:b w:val="false"/>
          <w:i w:val="false"/>
          <w:color w:val="000000"/>
          <w:sz w:val="28"/>
        </w:rPr>
        <w:t>
      Так, наблюдается тенденция ежегодного снижения численности осужденных и следственно-арестованных.</w:t>
      </w:r>
    </w:p>
    <w:p>
      <w:pPr>
        <w:spacing w:after="0"/>
        <w:ind w:left="0"/>
        <w:jc w:val="both"/>
      </w:pPr>
      <w:r>
        <w:rPr>
          <w:rFonts w:ascii="Times New Roman"/>
          <w:b w:val="false"/>
          <w:i w:val="false"/>
          <w:color w:val="000000"/>
          <w:sz w:val="28"/>
        </w:rPr>
        <w:t>
      Если в 2009 году их количество составляло более 63 тысяч человек, то на 1 января 2013 года содержалось 48684 осужденных и следственно-арестованных. Число спецконтингента, содержащегося непосредственно в местах лишения свободы, сократилось за четыре года на 13 тысяч осужденных.</w:t>
      </w:r>
    </w:p>
    <w:p>
      <w:pPr>
        <w:spacing w:after="0"/>
        <w:ind w:left="0"/>
        <w:jc w:val="both"/>
      </w:pPr>
      <w:r>
        <w:rPr>
          <w:rFonts w:ascii="Times New Roman"/>
          <w:b w:val="false"/>
          <w:i w:val="false"/>
          <w:color w:val="000000"/>
          <w:sz w:val="28"/>
        </w:rPr>
        <w:t xml:space="preserve">
      Этому в немалой степени способствовала проводимая государством политика гуманизации уголовного законодательства. В реализацию первого этапа гуманизации, регламентированного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освобождено 1316 осужденных, инкриминируемые деяния которых были декриминализированы, сокращены сроки наказания 697 лицам, в отношении 378 лиц применены наказания, не связанные с лишением свободы.</w:t>
      </w:r>
    </w:p>
    <w:p>
      <w:pPr>
        <w:spacing w:after="0"/>
        <w:ind w:left="0"/>
        <w:jc w:val="both"/>
      </w:pPr>
      <w:r>
        <w:rPr>
          <w:rFonts w:ascii="Times New Roman"/>
          <w:b w:val="false"/>
          <w:i w:val="false"/>
          <w:color w:val="000000"/>
          <w:sz w:val="28"/>
        </w:rPr>
        <w:t xml:space="preserve">
      В ознаменовании 20-летия Независимости страны 28 декабря 2011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амнистии в связи с двадцатилетием государственной независимости Республики Казахстан", направленный на освобождение от уголовной ответственности и наказания лиц, совершивших преступления небольшой и средней тяжести.</w:t>
      </w:r>
    </w:p>
    <w:p>
      <w:pPr>
        <w:spacing w:after="0"/>
        <w:ind w:left="0"/>
        <w:jc w:val="both"/>
      </w:pPr>
      <w:r>
        <w:rPr>
          <w:rFonts w:ascii="Times New Roman"/>
          <w:b w:val="false"/>
          <w:i w:val="false"/>
          <w:color w:val="000000"/>
          <w:sz w:val="28"/>
        </w:rPr>
        <w:t>
      В ходе применения акта амнистии из следственных изоляторов и исправительных учреждений освобождено более 3,3 тысяч лиц (в том числе: 76 женщин, 16 инвалидов, 13 лиц пенсионного возраста, 14 несовершеннолетних и 2561 осужденный, которые отбыли не менее одной четверти назначенного судом срока наказания), сокращены сроки наказания 859 осужденным.</w:t>
      </w:r>
    </w:p>
    <w:p>
      <w:pPr>
        <w:spacing w:after="0"/>
        <w:ind w:left="0"/>
        <w:jc w:val="both"/>
      </w:pPr>
      <w:r>
        <w:rPr>
          <w:rFonts w:ascii="Times New Roman"/>
          <w:b w:val="false"/>
          <w:i w:val="false"/>
          <w:color w:val="000000"/>
          <w:sz w:val="28"/>
        </w:rPr>
        <w:t>
      Более того, актами Главы государства о помиловании с 2008 по 2012 годы освобождены 38 осужденных.</w:t>
      </w:r>
    </w:p>
    <w:p>
      <w:pPr>
        <w:spacing w:after="0"/>
        <w:ind w:left="0"/>
        <w:jc w:val="both"/>
      </w:pPr>
      <w:r>
        <w:rPr>
          <w:rFonts w:ascii="Times New Roman"/>
          <w:b w:val="false"/>
          <w:i w:val="false"/>
          <w:color w:val="000000"/>
          <w:sz w:val="28"/>
        </w:rPr>
        <w:t>
      В целях исключения переполнения в исправительных учреждениях:</w:t>
      </w:r>
    </w:p>
    <w:p>
      <w:pPr>
        <w:spacing w:after="0"/>
        <w:ind w:left="0"/>
        <w:jc w:val="both"/>
      </w:pPr>
      <w:r>
        <w:rPr>
          <w:rFonts w:ascii="Times New Roman"/>
          <w:b w:val="false"/>
          <w:i w:val="false"/>
          <w:color w:val="000000"/>
          <w:sz w:val="28"/>
        </w:rPr>
        <w:t>
      - в 2010 году введено в эксплуатацию новое исправительное учреждение общего режима для содержания впервые осужденных женщин в городе Атырау;</w:t>
      </w:r>
    </w:p>
    <w:p>
      <w:pPr>
        <w:spacing w:after="0"/>
        <w:ind w:left="0"/>
        <w:jc w:val="both"/>
      </w:pPr>
      <w:r>
        <w:rPr>
          <w:rFonts w:ascii="Times New Roman"/>
          <w:b w:val="false"/>
          <w:i w:val="false"/>
          <w:color w:val="000000"/>
          <w:sz w:val="28"/>
        </w:rPr>
        <w:t>
      - отдельные исправительные учреждения в Акмолинской и Павлодарской областях были перепрофилированы в исправительные учреждения общего режима для осужденных, ранее не судимых к лишению свободы;</w:t>
      </w:r>
    </w:p>
    <w:p>
      <w:pPr>
        <w:spacing w:after="0"/>
        <w:ind w:left="0"/>
        <w:jc w:val="both"/>
      </w:pPr>
      <w:r>
        <w:rPr>
          <w:rFonts w:ascii="Times New Roman"/>
          <w:b w:val="false"/>
          <w:i w:val="false"/>
          <w:color w:val="000000"/>
          <w:sz w:val="28"/>
        </w:rPr>
        <w:t>
      - три воспитательные колонии перепрофилированы в колонии-поселения для положительно характеризующихся осужденных, а для разгрузки женских колоний и отбытия наказания по месту жительства в центральном и северном регионах страны одно учреждение в городе Петропавловске перепрофилировано в женскую колонию.</w:t>
      </w:r>
    </w:p>
    <w:p>
      <w:pPr>
        <w:spacing w:after="0"/>
        <w:ind w:left="0"/>
        <w:jc w:val="both"/>
      </w:pPr>
      <w:r>
        <w:rPr>
          <w:rFonts w:ascii="Times New Roman"/>
          <w:b w:val="false"/>
          <w:i w:val="false"/>
          <w:color w:val="000000"/>
          <w:sz w:val="28"/>
        </w:rPr>
        <w:t>
      В деятельности органов уголовно-исполнительной системы внедряются новые формы контроля за осужденными.</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введен институт контроля за поведением осужденных к наказаниям, не связанным с лишением свободы, путем использования электронных средств слежения, так называемых "электронных браслетов".</w:t>
      </w:r>
    </w:p>
    <w:p>
      <w:pPr>
        <w:spacing w:after="0"/>
        <w:ind w:left="0"/>
        <w:jc w:val="both"/>
      </w:pPr>
      <w:r>
        <w:rPr>
          <w:rFonts w:ascii="Times New Roman"/>
          <w:b w:val="false"/>
          <w:i w:val="false"/>
          <w:color w:val="000000"/>
          <w:sz w:val="28"/>
        </w:rPr>
        <w:t xml:space="preserve">
      Принятый 15 февраля 2012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службы пробации" направлен на формирование и организацию деятельности службы пробации как правового института, нацеленного на предупреждение повторных преступлений условно осужденными лицами и оказание им социально-правовой помощи.</w:t>
      </w:r>
    </w:p>
    <w:p>
      <w:pPr>
        <w:spacing w:after="0"/>
        <w:ind w:left="0"/>
        <w:jc w:val="both"/>
      </w:pPr>
      <w:r>
        <w:rPr>
          <w:rFonts w:ascii="Times New Roman"/>
          <w:b w:val="false"/>
          <w:i w:val="false"/>
          <w:color w:val="000000"/>
          <w:sz w:val="28"/>
        </w:rPr>
        <w:t>
      В целях реализации указанного Закона, разработаны и приняты нормативные правовые акты, регулирующие вопросы исполнения наказаний, не связанных с изоляцией осужденного от общества.</w:t>
      </w:r>
    </w:p>
    <w:p>
      <w:pPr>
        <w:spacing w:after="0"/>
        <w:ind w:left="0"/>
        <w:jc w:val="both"/>
      </w:pPr>
      <w:r>
        <w:rPr>
          <w:rFonts w:ascii="Times New Roman"/>
          <w:b w:val="false"/>
          <w:i w:val="false"/>
          <w:color w:val="000000"/>
          <w:sz w:val="28"/>
        </w:rPr>
        <w:t xml:space="preserve">
      Так, постановлением Правительства Республики Казахстан от 28 апреля 2012 года № 542 утверждены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социально-правовой помощи условно осужденным.</w:t>
      </w:r>
    </w:p>
    <w:p>
      <w:pPr>
        <w:spacing w:after="0"/>
        <w:ind w:left="0"/>
        <w:jc w:val="both"/>
      </w:pPr>
      <w:r>
        <w:rPr>
          <w:rFonts w:ascii="Times New Roman"/>
          <w:b w:val="false"/>
          <w:i w:val="false"/>
          <w:color w:val="000000"/>
          <w:sz w:val="28"/>
        </w:rPr>
        <w:t>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марта 2012 года № 141 "Некоторые вопросы исполнения наказаний, не связанных с изоляцией осужденного от общества" утверждены Правила по исполнению наказаний, не связанных с изоляцией осужденного от общества.</w:t>
      </w:r>
    </w:p>
    <w:p>
      <w:pPr>
        <w:spacing w:after="0"/>
        <w:ind w:left="0"/>
        <w:jc w:val="both"/>
      </w:pPr>
      <w:r>
        <w:rPr>
          <w:rFonts w:ascii="Times New Roman"/>
          <w:b w:val="false"/>
          <w:i w:val="false"/>
          <w:color w:val="000000"/>
          <w:sz w:val="28"/>
        </w:rPr>
        <w:t xml:space="preserve">
      Приказом Министра внутренних дел Республики Казахстан от 19 марта 2012 года № 157 утверждены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служб пробации уголовно-исполнительных инспекций.</w:t>
      </w:r>
    </w:p>
    <w:p>
      <w:pPr>
        <w:spacing w:after="0"/>
        <w:ind w:left="0"/>
        <w:jc w:val="both"/>
      </w:pPr>
      <w:r>
        <w:rPr>
          <w:rFonts w:ascii="Times New Roman"/>
          <w:b w:val="false"/>
          <w:i w:val="false"/>
          <w:color w:val="000000"/>
          <w:sz w:val="28"/>
        </w:rPr>
        <w:t>
      В структуре уголовно-исполнительных инспекций созданы службы пробации. Увеличена штатная численность уголовно-исполнительных инспекций на 1183 единицы, в том числе в 2010 году на 591 единицу, в 2011 году на 592 единицы. Данное увеличение связано с укреплением служб пробации.</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внесены следующие изменения:</w:t>
      </w:r>
    </w:p>
    <w:p>
      <w:pPr>
        <w:spacing w:after="0"/>
        <w:ind w:left="0"/>
        <w:jc w:val="both"/>
      </w:pPr>
      <w:r>
        <w:rPr>
          <w:rFonts w:ascii="Times New Roman"/>
          <w:b w:val="false"/>
          <w:i w:val="false"/>
          <w:color w:val="000000"/>
          <w:sz w:val="28"/>
        </w:rPr>
        <w:t>
      1) упрощен механизм условно-досрочного освобождения осужденных от дальнейшего отбывания наказания посредством обращения осужденных непосредственно в суд;</w:t>
      </w:r>
    </w:p>
    <w:p>
      <w:pPr>
        <w:spacing w:after="0"/>
        <w:ind w:left="0"/>
        <w:jc w:val="both"/>
      </w:pPr>
      <w:r>
        <w:rPr>
          <w:rFonts w:ascii="Times New Roman"/>
          <w:b w:val="false"/>
          <w:i w:val="false"/>
          <w:color w:val="000000"/>
          <w:sz w:val="28"/>
        </w:rPr>
        <w:t>
      2) лица, впервые осужденные к лишению свободы на срок не свыше одного года, отбывают наказание в колониях-поселениях. В результате указанные лица не будут отбывать наказание с осужденными, которые длительное время находятся в местах лишения свободы, и подвергаться отрицательному воздействию;</w:t>
      </w:r>
    </w:p>
    <w:p>
      <w:pPr>
        <w:spacing w:after="0"/>
        <w:ind w:left="0"/>
        <w:jc w:val="both"/>
      </w:pPr>
      <w:r>
        <w:rPr>
          <w:rFonts w:ascii="Times New Roman"/>
          <w:b w:val="false"/>
          <w:i w:val="false"/>
          <w:color w:val="000000"/>
          <w:sz w:val="28"/>
        </w:rPr>
        <w:t>
      3) увеличены количество длительных и краткосрочных свиданий, а также получение посылок, бандеролей несовершеннолетними осужденными.</w:t>
      </w:r>
    </w:p>
    <w:bookmarkStart w:name="z29" w:id="25"/>
    <w:p>
      <w:pPr>
        <w:spacing w:after="0"/>
        <w:ind w:left="0"/>
        <w:jc w:val="left"/>
      </w:pPr>
      <w:r>
        <w:rPr>
          <w:rFonts w:ascii="Times New Roman"/>
          <w:b/>
          <w:i w:val="false"/>
          <w:color w:val="000000"/>
        </w:rPr>
        <w:t xml:space="preserve">  По статье 6</w:t>
      </w:r>
    </w:p>
    <w:bookmarkEnd w:id="25"/>
    <w:p>
      <w:pPr>
        <w:spacing w:after="0"/>
        <w:ind w:left="0"/>
        <w:jc w:val="both"/>
      </w:pPr>
      <w:r>
        <w:rPr>
          <w:rFonts w:ascii="Times New Roman"/>
          <w:b w:val="false"/>
          <w:i w:val="false"/>
          <w:color w:val="000000"/>
          <w:sz w:val="28"/>
        </w:rPr>
        <w:t>
      Органами, осуществляющими уголовное преследование, уведомление о месте или изменении места содержания под стражей подозреваемого или обвиняемого иностранца в течение 12 часов направляется в Генеральную прокуратуру, министерства иностранных дел и внутренних дел, Комитет национальной безопасности, а также посольство, консульство или иное представительство государства, гражданином которого он является.</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подозреваемым и обвиняемым с момента задержания предоставлено право на свидание с защитником наедине и конфиденциально. Количество и продолжительность свидания не ограничиваются.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подозреваемого или обвиняемого иностранца представляемого ими государства.</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Уголовно-исполнительного кодекса Республики Казахстан иностранцы, осужденные к лишению свободы, имеют право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с дипломатическими представительствами государства, взявшего на себя защиту их интересов, или с международными организациями, занимающимися их защитой.</w:t>
      </w:r>
    </w:p>
    <w:bookmarkStart w:name="z30" w:id="26"/>
    <w:p>
      <w:pPr>
        <w:spacing w:after="0"/>
        <w:ind w:left="0"/>
        <w:jc w:val="left"/>
      </w:pPr>
      <w:r>
        <w:rPr>
          <w:rFonts w:ascii="Times New Roman"/>
          <w:b/>
          <w:i w:val="false"/>
          <w:color w:val="000000"/>
        </w:rPr>
        <w:t xml:space="preserve">  По статье 7</w:t>
      </w:r>
    </w:p>
    <w:bookmarkEnd w:id="26"/>
    <w:p>
      <w:pPr>
        <w:spacing w:after="0"/>
        <w:ind w:left="0"/>
        <w:jc w:val="both"/>
      </w:pPr>
      <w:r>
        <w:rPr>
          <w:rFonts w:ascii="Times New Roman"/>
          <w:b w:val="false"/>
          <w:i w:val="false"/>
          <w:color w:val="000000"/>
          <w:sz w:val="28"/>
        </w:rPr>
        <w:t>
      В 2008 – 2012 годы лица, обвиняемые в совершении пыток, в экстрадиционном порядке на территории Республики Казахстан не задерживались, выдача таких лиц у иностранных государств не требовалась и уголовное преследование по ходатайствам других государств не осуществлялось.</w:t>
      </w:r>
    </w:p>
    <w:bookmarkStart w:name="z31" w:id="27"/>
    <w:p>
      <w:pPr>
        <w:spacing w:after="0"/>
        <w:ind w:left="0"/>
        <w:jc w:val="left"/>
      </w:pPr>
      <w:r>
        <w:rPr>
          <w:rFonts w:ascii="Times New Roman"/>
          <w:b/>
          <w:i w:val="false"/>
          <w:color w:val="000000"/>
        </w:rPr>
        <w:t xml:space="preserve">  По статьям 8, 9</w:t>
      </w:r>
    </w:p>
    <w:bookmarkEnd w:id="27"/>
    <w:p>
      <w:pPr>
        <w:spacing w:after="0"/>
        <w:ind w:left="0"/>
        <w:jc w:val="both"/>
      </w:pPr>
      <w:r>
        <w:rPr>
          <w:rFonts w:ascii="Times New Roman"/>
          <w:b w:val="false"/>
          <w:i w:val="false"/>
          <w:color w:val="000000"/>
          <w:sz w:val="28"/>
        </w:rPr>
        <w:t>
      К числу подписанных Республикой Казахстан международных договоров за период с 2008 – 2012 годы в сфере оказания взаимной правовой помощи по уголовным и гражданским делам относятся:</w:t>
      </w:r>
    </w:p>
    <w:bookmarkStart w:name="z32"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Объединенными Арабскими Эмиратами о взаимной правовой помощи по уголовным делам от 16 марта 2009 года.</w:t>
      </w:r>
    </w:p>
    <w:bookmarkEnd w:id="28"/>
    <w:bookmarkStart w:name="z33" w:id="29"/>
    <w:p>
      <w:pPr>
        <w:spacing w:after="0"/>
        <w:ind w:left="0"/>
        <w:jc w:val="both"/>
      </w:pPr>
      <w:r>
        <w:rPr>
          <w:rFonts w:ascii="Times New Roman"/>
          <w:b w:val="false"/>
          <w:i w:val="false"/>
          <w:color w:val="000000"/>
          <w:sz w:val="28"/>
        </w:rPr>
        <w:t>
      2. Соглашение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w:t>
      </w:r>
    </w:p>
    <w:bookmarkEnd w:id="29"/>
    <w:bookmarkStart w:name="z34"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Индия об оказании правовой помощи по гражданским делам от 16 апреля 2011 года.</w:t>
      </w:r>
    </w:p>
    <w:bookmarkEnd w:id="30"/>
    <w:bookmarkStart w:name="z35"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Конвенция</w:t>
      </w:r>
      <w:r>
        <w:rPr>
          <w:rFonts w:ascii="Times New Roman"/>
          <w:b w:val="false"/>
          <w:i w:val="false"/>
          <w:color w:val="000000"/>
          <w:sz w:val="28"/>
        </w:rPr>
        <w:t xml:space="preserve"> между Республикой Казахстан и Королевством Испания о взаимной правовой помощи по уголовным делам от 17 июня 2011 года.</w:t>
      </w:r>
    </w:p>
    <w:bookmarkEnd w:id="31"/>
    <w:bookmarkStart w:name="z36" w:id="32"/>
    <w:p>
      <w:pPr>
        <w:spacing w:after="0"/>
        <w:ind w:left="0"/>
        <w:jc w:val="both"/>
      </w:pPr>
      <w:r>
        <w:rPr>
          <w:rFonts w:ascii="Times New Roman"/>
          <w:b w:val="false"/>
          <w:i w:val="false"/>
          <w:color w:val="000000"/>
          <w:sz w:val="28"/>
        </w:rPr>
        <w:t>
      5. Соглашение между Республикой Казахстан и Социалистической Республикой Вьетнам о взаимной правовой помощи по гражданским делам от 31 октября 2011 года.</w:t>
      </w:r>
    </w:p>
    <w:bookmarkEnd w:id="32"/>
    <w:bookmarkStart w:name="z37"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Исламской Республикой Иран о выдаче от 29 апреля 2012 года.</w:t>
      </w:r>
    </w:p>
    <w:bookmarkEnd w:id="33"/>
    <w:bookmarkStart w:name="z38"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Королевством Испания о передаче осужденных лиц и выдаче от 16 ноября 2012 года.</w:t>
      </w:r>
    </w:p>
    <w:bookmarkEnd w:id="34"/>
    <w:bookmarkStart w:name="z39" w:id="35"/>
    <w:p>
      <w:pPr>
        <w:spacing w:after="0"/>
        <w:ind w:left="0"/>
        <w:jc w:val="left"/>
      </w:pPr>
      <w:r>
        <w:rPr>
          <w:rFonts w:ascii="Times New Roman"/>
          <w:b/>
          <w:i w:val="false"/>
          <w:color w:val="000000"/>
        </w:rPr>
        <w:t xml:space="preserve">  По статье 10</w:t>
      </w:r>
    </w:p>
    <w:bookmarkEnd w:id="35"/>
    <w:p>
      <w:pPr>
        <w:spacing w:after="0"/>
        <w:ind w:left="0"/>
        <w:jc w:val="both"/>
      </w:pPr>
      <w:r>
        <w:rPr>
          <w:rFonts w:ascii="Times New Roman"/>
          <w:b w:val="false"/>
          <w:i w:val="false"/>
          <w:color w:val="000000"/>
          <w:sz w:val="28"/>
        </w:rPr>
        <w:t>
      </w:t>
      </w:r>
      <w:r>
        <w:rPr>
          <w:rFonts w:ascii="Times New Roman"/>
          <w:b w:val="false"/>
          <w:i w:val="false"/>
          <w:color w:val="000000"/>
          <w:sz w:val="28"/>
        </w:rPr>
        <w:t>Уголовно-процессуальным</w:t>
      </w:r>
      <w:r>
        <w:rPr>
          <w:rFonts w:ascii="Times New Roman"/>
          <w:b w:val="false"/>
          <w:i w:val="false"/>
          <w:color w:val="000000"/>
          <w:sz w:val="28"/>
        </w:rPr>
        <w:t xml:space="preserve"> и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кодексами Республики Казахстан регламентированы порядок обращения с лицами, содержащимися в учреждениях уголовно-исполнительной системы.</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следственных изоляторов, а также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исправительных учреждений, утвержденные приказом Министра внутренних дел Республики Казахстан от 29 марта 2012 года № 182, регламентируют право осужденных и лиц, содержащихся в следственных изоляторах, на вежливое, не унижающее человеческое достоинство, обращение со стороны персонала данных учреждений.</w:t>
      </w:r>
    </w:p>
    <w:p>
      <w:pPr>
        <w:spacing w:after="0"/>
        <w:ind w:left="0"/>
        <w:jc w:val="both"/>
      </w:pPr>
      <w:r>
        <w:rPr>
          <w:rFonts w:ascii="Times New Roman"/>
          <w:b w:val="false"/>
          <w:i w:val="false"/>
          <w:color w:val="000000"/>
          <w:sz w:val="28"/>
        </w:rPr>
        <w:t>
      В настоящее время в структуре уголовно-исполнительной системы имеется Учебный центр Комитета уголовно-исполнительной системы Министерства внутренних дел Республики Казахстан, реализующий курсы в сфере международных стандартов в области защиты прав человека и обращения с осужденными.</w:t>
      </w:r>
    </w:p>
    <w:p>
      <w:pPr>
        <w:spacing w:after="0"/>
        <w:ind w:left="0"/>
        <w:jc w:val="both"/>
      </w:pPr>
      <w:r>
        <w:rPr>
          <w:rFonts w:ascii="Times New Roman"/>
          <w:b w:val="false"/>
          <w:i w:val="false"/>
          <w:color w:val="000000"/>
          <w:sz w:val="28"/>
        </w:rPr>
        <w:t>
      В учебных заведениях Министерства внутренних дел Республики Казахстан организованы специальные обучающие курсы по международным стандартам в области защиты прав человека и обращения с заключенными.</w:t>
      </w:r>
    </w:p>
    <w:p>
      <w:pPr>
        <w:spacing w:after="0"/>
        <w:ind w:left="0"/>
        <w:jc w:val="both"/>
      </w:pPr>
      <w:r>
        <w:rPr>
          <w:rFonts w:ascii="Times New Roman"/>
          <w:b w:val="false"/>
          <w:i w:val="false"/>
          <w:color w:val="000000"/>
          <w:sz w:val="28"/>
        </w:rPr>
        <w:t>
      Кроме того, юрисконсультами учреждений уголовно-исполнительной системы на постоянной основе организованы мероприятия праворазъяснительного характера как для лиц, содержащихся в местах лишения свободы, в форме лекций, семинаров, тренингов, так и для личного состава уголовно-исполнительной системы. Ежегодно проводятся более 15 тысяч лекций и занятий правового характера, а также юридических консультаций.</w:t>
      </w:r>
    </w:p>
    <w:bookmarkStart w:name="z40" w:id="36"/>
    <w:p>
      <w:pPr>
        <w:spacing w:after="0"/>
        <w:ind w:left="0"/>
        <w:jc w:val="left"/>
      </w:pPr>
      <w:r>
        <w:rPr>
          <w:rFonts w:ascii="Times New Roman"/>
          <w:b/>
          <w:i w:val="false"/>
          <w:color w:val="000000"/>
        </w:rPr>
        <w:t xml:space="preserve">  По статье 11</w:t>
      </w:r>
    </w:p>
    <w:bookmarkEnd w:id="36"/>
    <w:p>
      <w:pPr>
        <w:spacing w:after="0"/>
        <w:ind w:left="0"/>
        <w:jc w:val="both"/>
      </w:pPr>
      <w:r>
        <w:rPr>
          <w:rFonts w:ascii="Times New Roman"/>
          <w:b w:val="false"/>
          <w:i w:val="false"/>
          <w:color w:val="000000"/>
          <w:sz w:val="28"/>
        </w:rPr>
        <w:t>
      В целях реализации статьи 11 Конвенции, предусматривающей систематическое рассмотрение правил, инструкций, методов и практики, касающихся условий содержания под стражей и обращения с лицами, подвергнутыми любой форме ареста, задержания или тюремного заключения, приняты следующие акты:</w:t>
      </w:r>
    </w:p>
    <w:bookmarkStart w:name="z41"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2012 года № 430 "Об утверждении Правил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w:t>
      </w:r>
    </w:p>
    <w:bookmarkEnd w:id="37"/>
    <w:bookmarkStart w:name="z42"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марта 2010 года № 164 "Об утверждении Инструкции по производству судебно-психиатрической экспертизы".</w:t>
      </w:r>
    </w:p>
    <w:bookmarkEnd w:id="38"/>
    <w:bookmarkStart w:name="z43"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мая 2010 года № 368 "Об утверждении Инструкции по организации и производству судебно-медицинской экспертизы".</w:t>
      </w:r>
    </w:p>
    <w:bookmarkEnd w:id="39"/>
    <w:bookmarkStart w:name="z44"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мая 2011 года № 232 "Об утверждении Правил организации деятельности специальных приемников органов внутренних дел".</w:t>
      </w:r>
    </w:p>
    <w:bookmarkEnd w:id="40"/>
    <w:bookmarkStart w:name="z45"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мая 2011 года № 233 "Об утверждении Правил организации деятельности приемников-распределителей органов внутренних дел".</w:t>
      </w:r>
    </w:p>
    <w:bookmarkEnd w:id="41"/>
    <w:bookmarkStart w:name="z46"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января 2012 года № 10 "Об утверждении Правил внутреннего распорядка приемников-распределителей органов внутренних дел".</w:t>
      </w:r>
    </w:p>
    <w:bookmarkEnd w:id="42"/>
    <w:bookmarkStart w:name="z47"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января 2012 года № 11 "Об утверждении Правил внутреннего распорядка специальных приемников органов внутренних дел".</w:t>
      </w:r>
    </w:p>
    <w:bookmarkEnd w:id="43"/>
    <w:bookmarkStart w:name="z48" w:id="44"/>
    <w:p>
      <w:pPr>
        <w:spacing w:after="0"/>
        <w:ind w:left="0"/>
        <w:jc w:val="left"/>
      </w:pPr>
      <w:r>
        <w:rPr>
          <w:rFonts w:ascii="Times New Roman"/>
          <w:b/>
          <w:i w:val="false"/>
          <w:color w:val="000000"/>
        </w:rPr>
        <w:t xml:space="preserve">  По статье 12</w:t>
      </w:r>
    </w:p>
    <w:bookmarkEnd w:id="44"/>
    <w:p>
      <w:pPr>
        <w:spacing w:after="0"/>
        <w:ind w:left="0"/>
        <w:jc w:val="both"/>
      </w:pPr>
      <w:r>
        <w:rPr>
          <w:rFonts w:ascii="Times New Roman"/>
          <w:b w:val="false"/>
          <w:i w:val="false"/>
          <w:color w:val="000000"/>
          <w:sz w:val="28"/>
        </w:rPr>
        <w:t>
      Как показывает практика, пытки и другие жестокие, бесчеловечные и унижающие достоинство виды обращения могут допускаться в зданиях органов уголовного преследования в ходе осуществления следствия и дознания.</w:t>
      </w:r>
    </w:p>
    <w:p>
      <w:pPr>
        <w:spacing w:after="0"/>
        <w:ind w:left="0"/>
        <w:jc w:val="both"/>
      </w:pPr>
      <w:r>
        <w:rPr>
          <w:rFonts w:ascii="Times New Roman"/>
          <w:b w:val="false"/>
          <w:i w:val="false"/>
          <w:color w:val="000000"/>
          <w:sz w:val="28"/>
        </w:rPr>
        <w:t>
      В этой связи, в целях обеспечения эффективности противодействия нарушениям конституционных прав граждан в уголовно-правовой сфере, Генеральной прокуратурой реализуется проект "Дежурный прокурор в полиции – гарант прав граждан", основной целью которого являются защита прав граждан, доставляемых в органы внутренних дел, и недопущение пыток и незаконного их задержания.</w:t>
      </w:r>
    </w:p>
    <w:p>
      <w:pPr>
        <w:spacing w:after="0"/>
        <w:ind w:left="0"/>
        <w:jc w:val="both"/>
      </w:pPr>
      <w:r>
        <w:rPr>
          <w:rFonts w:ascii="Times New Roman"/>
          <w:b w:val="false"/>
          <w:i w:val="false"/>
          <w:color w:val="000000"/>
          <w:sz w:val="28"/>
        </w:rPr>
        <w:t>
      Функционирование прокуроров обеспечивается в зданиях органов уголовного преследования, в которых будет внедрена система электронного учета всех доставленных и задержанных лиц, установлены камеры наблюдения.</w:t>
      </w:r>
    </w:p>
    <w:p>
      <w:pPr>
        <w:spacing w:after="0"/>
        <w:ind w:left="0"/>
        <w:jc w:val="both"/>
      </w:pPr>
      <w:r>
        <w:rPr>
          <w:rFonts w:ascii="Times New Roman"/>
          <w:b w:val="false"/>
          <w:i w:val="false"/>
          <w:color w:val="000000"/>
          <w:sz w:val="28"/>
        </w:rPr>
        <w:t>
      В обязанности дежурного прокурора входят выявление нарушений прав граждан посредством мониторинга сведений и видеозаписей, незамедлительное пресечение нарушений, освобождение незаконно задержанных или доставленных, в случае выявления фактов применения пыток – проведение неотложных мероприятий и передача материалов для дальнейшей проверки, прием граждан с жалобами.</w:t>
      </w:r>
    </w:p>
    <w:p>
      <w:pPr>
        <w:spacing w:after="0"/>
        <w:ind w:left="0"/>
        <w:jc w:val="both"/>
      </w:pPr>
      <w:r>
        <w:rPr>
          <w:rFonts w:ascii="Times New Roman"/>
          <w:b w:val="false"/>
          <w:i w:val="false"/>
          <w:color w:val="000000"/>
          <w:sz w:val="28"/>
        </w:rPr>
        <w:t>
      Приказом Генерального прокурора Республики Казахстан от 30 января 2012 года № 9 утверждено Положение о дежурных прокурорах в полиции.</w:t>
      </w:r>
    </w:p>
    <w:p>
      <w:pPr>
        <w:spacing w:after="0"/>
        <w:ind w:left="0"/>
        <w:jc w:val="both"/>
      </w:pPr>
      <w:r>
        <w:rPr>
          <w:rFonts w:ascii="Times New Roman"/>
          <w:b w:val="false"/>
          <w:i w:val="false"/>
          <w:color w:val="000000"/>
          <w:sz w:val="28"/>
        </w:rPr>
        <w:t>
      Ежегодно органами уголовного преследования по подозрению в совершении преступлений в изоляторы временного содержания водворяются порядка 38 тысяч человек. При этом, если в 2008 году указанное количество достигло более 46 тысяч задержанных, то в 2012 году оно составило 31836 человек.</w:t>
      </w:r>
    </w:p>
    <w:p>
      <w:pPr>
        <w:spacing w:after="0"/>
        <w:ind w:left="0"/>
        <w:jc w:val="both"/>
      </w:pPr>
      <w:r>
        <w:rPr>
          <w:rFonts w:ascii="Times New Roman"/>
          <w:b w:val="false"/>
          <w:i w:val="false"/>
          <w:color w:val="000000"/>
          <w:sz w:val="28"/>
        </w:rPr>
        <w:t>
      Указанные статистические данные свидетельствуют о том, что подход органов расследования к применению данной меры процессуального принуждения стал более взвешенным.</w:t>
      </w:r>
    </w:p>
    <w:p>
      <w:pPr>
        <w:spacing w:after="0"/>
        <w:ind w:left="0"/>
        <w:jc w:val="both"/>
      </w:pPr>
      <w:r>
        <w:rPr>
          <w:rFonts w:ascii="Times New Roman"/>
          <w:b w:val="false"/>
          <w:i w:val="false"/>
          <w:color w:val="000000"/>
          <w:sz w:val="28"/>
        </w:rPr>
        <w:t>
      Наряду с этим, результаты надлежащего прокурорского надзора также положительно отражаются на состоянии защиты прав и свобод человека. Так, прокурорами за отсутствием оснований для ареста из изоляторов временного содержания освобождены: в 2008 году 823 лица, в 2009 году – 1243, в 2010 году – 1224, 2011 году – 1423 и в 2012 году – 1770 человек.</w:t>
      </w:r>
    </w:p>
    <w:p>
      <w:pPr>
        <w:spacing w:after="0"/>
        <w:ind w:left="0"/>
        <w:jc w:val="both"/>
      </w:pPr>
      <w:r>
        <w:rPr>
          <w:rFonts w:ascii="Times New Roman"/>
          <w:b w:val="false"/>
          <w:i w:val="false"/>
          <w:color w:val="000000"/>
          <w:sz w:val="28"/>
        </w:rPr>
        <w:t>
      Проверки законности задержания и содержания граждан в изоляторах временного содержания и служебных и иных помещениях органов уголовного преследования органами прокуратуры осуществляются на постоянной основе, которые проводятся также и в ночное время, праздничные и выходные дни, в том числе с использованием видеосъемки.</w:t>
      </w:r>
    </w:p>
    <w:p>
      <w:pPr>
        <w:spacing w:after="0"/>
        <w:ind w:left="0"/>
        <w:jc w:val="both"/>
      </w:pPr>
      <w:r>
        <w:rPr>
          <w:rFonts w:ascii="Times New Roman"/>
          <w:b w:val="false"/>
          <w:i w:val="false"/>
          <w:color w:val="000000"/>
          <w:sz w:val="28"/>
        </w:rPr>
        <w:t>
      В случаях выявления признаков пыток органы прокуратуры в соответствии с Уголовно-процессуальным кодексом Республики Казахстан вправе принять решение о возбуждении уголовного дела в отношении виновных должностных лиц, а также определить его подследственность.</w:t>
      </w:r>
    </w:p>
    <w:p>
      <w:pPr>
        <w:spacing w:after="0"/>
        <w:ind w:left="0"/>
        <w:jc w:val="both"/>
      </w:pPr>
      <w:r>
        <w:rPr>
          <w:rFonts w:ascii="Times New Roman"/>
          <w:b w:val="false"/>
          <w:i w:val="false"/>
          <w:color w:val="000000"/>
          <w:sz w:val="28"/>
        </w:rPr>
        <w:t xml:space="preserve">
      Кроме того, с целью исключения ведомственной корпоративности и заинтересованности при расследовании данной категории дел,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 </w:t>
      </w:r>
      <w:r>
        <w:rPr>
          <w:rFonts w:ascii="Times New Roman"/>
          <w:b w:val="false"/>
          <w:i w:val="false"/>
          <w:color w:val="000000"/>
          <w:sz w:val="28"/>
        </w:rPr>
        <w:t>статью 192</w:t>
      </w:r>
      <w:r>
        <w:rPr>
          <w:rFonts w:ascii="Times New Roman"/>
          <w:b w:val="false"/>
          <w:i w:val="false"/>
          <w:color w:val="000000"/>
          <w:sz w:val="28"/>
        </w:rPr>
        <w:t xml:space="preserve"> Уголовно-процессуального кодекса внесены изменения, предусматривающие альтернативную подследственность, т.е. при совершении пыток сотрудниками органов внутренних дел дело расследуется финансовой полицией и наоборот.</w:t>
      </w:r>
    </w:p>
    <w:p>
      <w:pPr>
        <w:spacing w:after="0"/>
        <w:ind w:left="0"/>
        <w:jc w:val="both"/>
      </w:pPr>
      <w:r>
        <w:rPr>
          <w:rFonts w:ascii="Times New Roman"/>
          <w:b w:val="false"/>
          <w:i w:val="false"/>
          <w:color w:val="000000"/>
          <w:sz w:val="28"/>
        </w:rPr>
        <w:t xml:space="preserve">
      При этом, учитывая, что рассматриваемая категория преступлений в большинстве случаев совершается представителями власти, </w:t>
      </w:r>
      <w:r>
        <w:rPr>
          <w:rFonts w:ascii="Times New Roman"/>
          <w:b w:val="false"/>
          <w:i w:val="false"/>
          <w:color w:val="000000"/>
          <w:sz w:val="28"/>
        </w:rPr>
        <w:t>статьей 159</w:t>
      </w:r>
      <w:r>
        <w:rPr>
          <w:rFonts w:ascii="Times New Roman"/>
          <w:b w:val="false"/>
          <w:i w:val="false"/>
          <w:color w:val="000000"/>
          <w:sz w:val="28"/>
        </w:rPr>
        <w:t xml:space="preserve"> Уголовно-процессуального кодекса органу, ведущему уголовный процесс, предоставлено право с санкции прокурора отстранить от должности обвиняемого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w:t>
      </w:r>
    </w:p>
    <w:p>
      <w:pPr>
        <w:spacing w:after="0"/>
        <w:ind w:left="0"/>
        <w:jc w:val="both"/>
      </w:pPr>
      <w:r>
        <w:rPr>
          <w:rFonts w:ascii="Times New Roman"/>
          <w:b w:val="false"/>
          <w:i w:val="false"/>
          <w:color w:val="000000"/>
          <w:sz w:val="28"/>
        </w:rPr>
        <w:t>
      Такое постановление направляется по месту работы обвиняемого, руководитель которого в течение трех суток обязан исполнить его и уведомить об этом лицо или орган, принявшие решение об отстранении от должности.</w:t>
      </w:r>
    </w:p>
    <w:p>
      <w:pPr>
        <w:spacing w:after="0"/>
        <w:ind w:left="0"/>
        <w:jc w:val="both"/>
      </w:pPr>
      <w:r>
        <w:rPr>
          <w:rFonts w:ascii="Times New Roman"/>
          <w:b w:val="false"/>
          <w:i w:val="false"/>
          <w:color w:val="000000"/>
          <w:sz w:val="28"/>
        </w:rPr>
        <w:t xml:space="preserve">
      Требование о временном отстранении от должности в случаях, предусмотренных уголовно-процессуальным законодательством, и проведения служебного расследования установлено и в принятом 6 января 2011 года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Соблюдение конституционных прав граждан является важнейшей задачей всех правоохранительных органов Республики Казахстан.</w:t>
      </w:r>
    </w:p>
    <w:p>
      <w:pPr>
        <w:spacing w:after="0"/>
        <w:ind w:left="0"/>
        <w:jc w:val="both"/>
      </w:pPr>
      <w:r>
        <w:rPr>
          <w:rFonts w:ascii="Times New Roman"/>
          <w:b w:val="false"/>
          <w:i w:val="false"/>
          <w:color w:val="000000"/>
          <w:sz w:val="28"/>
        </w:rPr>
        <w:t>
      В органах прокуратуры, внутренних дел и финансовой полиции функционируют общественные советы в качестве консультативно-совещательных органов с участием видных государственных и общественных деятелей, правозащитников и журналистов.</w:t>
      </w:r>
    </w:p>
    <w:p>
      <w:pPr>
        <w:spacing w:after="0"/>
        <w:ind w:left="0"/>
        <w:jc w:val="both"/>
      </w:pPr>
      <w:r>
        <w:rPr>
          <w:rFonts w:ascii="Times New Roman"/>
          <w:b w:val="false"/>
          <w:i w:val="false"/>
          <w:color w:val="000000"/>
          <w:sz w:val="28"/>
        </w:rPr>
        <w:t xml:space="preserve">
      10 декабря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уголовно-исполнительной системы", предоставивший Уполномоченному по правам человека в Республике Казахстан право без специального разрешения посещать учреждения, исполняющие наказания, следственные изоляторы.</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закрепления оснований, порядка и условий содержания лиц в учреждениях, обеспечивающих временную изоляцию от общества" право беспрепятственного посещения специальных учреждений предоставлено членам общественной наблюдательной комиссии.</w:t>
      </w:r>
    </w:p>
    <w:p>
      <w:pPr>
        <w:spacing w:after="0"/>
        <w:ind w:left="0"/>
        <w:jc w:val="both"/>
      </w:pPr>
      <w:r>
        <w:rPr>
          <w:rFonts w:ascii="Times New Roman"/>
          <w:b w:val="false"/>
          <w:i w:val="false"/>
          <w:color w:val="000000"/>
          <w:sz w:val="28"/>
        </w:rPr>
        <w:t>
      Ранее имели место случаи, когда в нарушение установленного порядка, администрация учреждения необоснованно отказывала осужденному в представлении к условно-досрочному освобождению от отбывания наказания и переводу в колонию-поселение.</w:t>
      </w:r>
    </w:p>
    <w:p>
      <w:pPr>
        <w:spacing w:after="0"/>
        <w:ind w:left="0"/>
        <w:jc w:val="both"/>
      </w:pPr>
      <w:r>
        <w:rPr>
          <w:rFonts w:ascii="Times New Roman"/>
          <w:b w:val="false"/>
          <w:i w:val="false"/>
          <w:color w:val="000000"/>
          <w:sz w:val="28"/>
        </w:rPr>
        <w:t xml:space="preserve">
      В целях недопущения такого рода нарушений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в </w:t>
      </w:r>
      <w:r>
        <w:rPr>
          <w:rFonts w:ascii="Times New Roman"/>
          <w:b w:val="false"/>
          <w:i w:val="false"/>
          <w:color w:val="000000"/>
          <w:sz w:val="28"/>
        </w:rPr>
        <w:t>статью 169</w:t>
      </w:r>
      <w:r>
        <w:rPr>
          <w:rFonts w:ascii="Times New Roman"/>
          <w:b w:val="false"/>
          <w:i w:val="false"/>
          <w:color w:val="000000"/>
          <w:sz w:val="28"/>
        </w:rPr>
        <w:t xml:space="preserve"> Уголовно-исполнительного кодекса внесены поправки, предоставляющие осужденным право обращения с ходатайством об условно-досрочном освобождении от отбывания наказания или замене не отбытой части наказания более мягким видом наказания непосредственно в суд после отбытия установленной законом части срока наказания.</w:t>
      </w:r>
    </w:p>
    <w:p>
      <w:pPr>
        <w:spacing w:after="0"/>
        <w:ind w:left="0"/>
        <w:jc w:val="both"/>
      </w:pPr>
      <w:r>
        <w:rPr>
          <w:rFonts w:ascii="Times New Roman"/>
          <w:b w:val="false"/>
          <w:i w:val="false"/>
          <w:color w:val="000000"/>
          <w:sz w:val="28"/>
        </w:rPr>
        <w:t>
      При отбытии осужденным установленной законом части срока наказания орган, исполняющий наказания, обязан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w:t>
      </w:r>
    </w:p>
    <w:p>
      <w:pPr>
        <w:spacing w:after="0"/>
        <w:ind w:left="0"/>
        <w:jc w:val="both"/>
      </w:pPr>
      <w:r>
        <w:rPr>
          <w:rFonts w:ascii="Times New Roman"/>
          <w:b w:val="false"/>
          <w:i w:val="false"/>
          <w:color w:val="000000"/>
          <w:sz w:val="28"/>
        </w:rPr>
        <w:t>
      Орган, исполняющий наказания, в течение десяти дней после обращения осужденного с таким ходатайством обязан направить его в суд с приложением соответствующих материалов и личного дела осужденного, а также уведомить прокурора.</w:t>
      </w:r>
    </w:p>
    <w:bookmarkStart w:name="z49" w:id="45"/>
    <w:p>
      <w:pPr>
        <w:spacing w:after="0"/>
        <w:ind w:left="0"/>
        <w:jc w:val="left"/>
      </w:pPr>
      <w:r>
        <w:rPr>
          <w:rFonts w:ascii="Times New Roman"/>
          <w:b/>
          <w:i w:val="false"/>
          <w:color w:val="000000"/>
        </w:rPr>
        <w:t xml:space="preserve">  По статье 13</w:t>
      </w:r>
    </w:p>
    <w:bookmarkEnd w:id="45"/>
    <w:p>
      <w:pPr>
        <w:spacing w:after="0"/>
        <w:ind w:left="0"/>
        <w:jc w:val="both"/>
      </w:pPr>
      <w:r>
        <w:rPr>
          <w:rFonts w:ascii="Times New Roman"/>
          <w:b w:val="false"/>
          <w:i w:val="false"/>
          <w:color w:val="000000"/>
          <w:sz w:val="28"/>
        </w:rPr>
        <w:t xml:space="preserve">
      Право каждого на судебную защиту своих прав и свобод регламентировано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статьям 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подозреваемые и обвиняемые в период нахождения в местах содержания под стражей имеют право обращаться с предложениями, заявлениями, в том числе в суд, по вопросу о законности и обоснованности их содержания под стражей и нарушения их законных прав и интересов.</w:t>
      </w:r>
    </w:p>
    <w:p>
      <w:pPr>
        <w:spacing w:after="0"/>
        <w:ind w:left="0"/>
        <w:jc w:val="both"/>
      </w:pPr>
      <w:r>
        <w:rPr>
          <w:rFonts w:ascii="Times New Roman"/>
          <w:b w:val="false"/>
          <w:i w:val="false"/>
          <w:color w:val="000000"/>
          <w:sz w:val="28"/>
        </w:rPr>
        <w:t>
      Предложения, заявления и жалобы подозреваемых и обвиняемых,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в места содержания под стражей.</w:t>
      </w:r>
    </w:p>
    <w:p>
      <w:pPr>
        <w:spacing w:after="0"/>
        <w:ind w:left="0"/>
        <w:jc w:val="both"/>
      </w:pPr>
      <w:r>
        <w:rPr>
          <w:rFonts w:ascii="Times New Roman"/>
          <w:b w:val="false"/>
          <w:i w:val="false"/>
          <w:color w:val="000000"/>
          <w:sz w:val="28"/>
        </w:rPr>
        <w:t xml:space="preserve">
      Жалобы на действия и решения суда, дознавателя, начальника органа дознания, следователя или прокурора направляются немедленно в порядке, предусмотренном Уголовно-процессуальным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Не допускается преследование в любой форме подозреваемых и обвиняемых за обращения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законодательством.</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Уголовно-исполнительного кодекса регламентирует право осужденных обращаться с устными и письменными предложениями, заявлениями и жалобами к администрации учреждения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международные организации по защите прав и свобод человека.</w:t>
      </w:r>
    </w:p>
    <w:p>
      <w:pPr>
        <w:spacing w:after="0"/>
        <w:ind w:left="0"/>
        <w:jc w:val="both"/>
      </w:pPr>
      <w:r>
        <w:rPr>
          <w:rFonts w:ascii="Times New Roman"/>
          <w:b w:val="false"/>
          <w:i w:val="false"/>
          <w:color w:val="000000"/>
          <w:sz w:val="28"/>
        </w:rPr>
        <w:t>
      Комитетом уголовно-исполнительной системы также непосредственно рассматриваются жалобы и обращения граждан. Адекватная праворазъяснительная работа пенитенциарной системы обуславливает соответствующее снижение их количества. Если в 2008 году в Комитет поступило 5327 обращений физических и юридических лиц, то за 2012 год их поступило 4285 (2009 г. – 5288, 2010 г. – 4889, 2011 г. – 4686). Одновременно наблюдается снижение количества жалоб на неправомерные действия сотрудников уголовно-исполнительной системы от 5,4 % в 2008 году до 3,2 % в 2011 году.</w:t>
      </w:r>
    </w:p>
    <w:p>
      <w:pPr>
        <w:spacing w:after="0"/>
        <w:ind w:left="0"/>
        <w:jc w:val="both"/>
      </w:pPr>
      <w:r>
        <w:rPr>
          <w:rFonts w:ascii="Times New Roman"/>
          <w:b w:val="false"/>
          <w:i w:val="false"/>
          <w:color w:val="000000"/>
          <w:sz w:val="28"/>
        </w:rPr>
        <w:t>
      В настоящее время территориальными департаментами на постоянной основе осуществляется работа по оказанию квалифицированной юридической помощи лицам, содержащимся в исправительных учреждениях. Для оказания юридической помощи осужденным привлекаются сотрудники территориальных органов юстиции, адвокаты и нотариусы, представители филиалов Казахстанского международного бюро по правам человека.</w:t>
      </w:r>
    </w:p>
    <w:bookmarkStart w:name="z50" w:id="46"/>
    <w:p>
      <w:pPr>
        <w:spacing w:after="0"/>
        <w:ind w:left="0"/>
        <w:jc w:val="left"/>
      </w:pPr>
      <w:r>
        <w:rPr>
          <w:rFonts w:ascii="Times New Roman"/>
          <w:b/>
          <w:i w:val="false"/>
          <w:color w:val="000000"/>
        </w:rPr>
        <w:t xml:space="preserve">  По статье 14</w:t>
      </w:r>
    </w:p>
    <w:bookmarkEnd w:id="46"/>
    <w:p>
      <w:pPr>
        <w:spacing w:after="0"/>
        <w:ind w:left="0"/>
        <w:jc w:val="both"/>
      </w:pPr>
      <w:r>
        <w:rPr>
          <w:rFonts w:ascii="Times New Roman"/>
          <w:b w:val="false"/>
          <w:i w:val="false"/>
          <w:color w:val="000000"/>
          <w:sz w:val="28"/>
        </w:rPr>
        <w:t>
      Законодательство Республики Казахстан содержит нормы, обеспечивающие жертве пыток возмещение причиненного вреда и ее право на справедливую и адекватную компенсацию, включая средства для возможно более полной реабилитации.</w:t>
      </w:r>
    </w:p>
    <w:p>
      <w:pPr>
        <w:spacing w:after="0"/>
        <w:ind w:left="0"/>
        <w:jc w:val="both"/>
      </w:pPr>
      <w:r>
        <w:rPr>
          <w:rFonts w:ascii="Times New Roman"/>
          <w:b w:val="false"/>
          <w:i w:val="false"/>
          <w:color w:val="000000"/>
          <w:sz w:val="28"/>
        </w:rPr>
        <w:t xml:space="preserve">
      Так, в соответствии с требованиями </w:t>
      </w:r>
      <w:r>
        <w:rPr>
          <w:rFonts w:ascii="Times New Roman"/>
          <w:b w:val="false"/>
          <w:i w:val="false"/>
          <w:color w:val="000000"/>
          <w:sz w:val="28"/>
        </w:rPr>
        <w:t>статьи 75</w:t>
      </w:r>
      <w:r>
        <w:rPr>
          <w:rFonts w:ascii="Times New Roman"/>
          <w:b w:val="false"/>
          <w:i w:val="false"/>
          <w:color w:val="000000"/>
          <w:sz w:val="28"/>
        </w:rPr>
        <w:t xml:space="preserve"> Уголовно-процессуального кодекса потерпевшему обеспечивается возмещение имущественного вреда, причиненного преступлением, в том числе пытками, а также расходов, понесенных в связи с его участием на предварительном следствии и в суде, включая расходы на представителя.</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статьям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Уголовно-процессуального кодекса лицо, оправданное по суду, а равно обвиняемый (подозреваемый), в отношении которого уголовное преследование прекращено по реабилитирующим основаниям, считаются невиновными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Суд, орган уголовного преследования должны принять все предусмотренные законом меры по реабилитации указанного лица и возмещению вреда, причиненного ему в результате незаконных действий органа, ведущего уголовный процесс.</w:t>
      </w:r>
    </w:p>
    <w:p>
      <w:pPr>
        <w:spacing w:after="0"/>
        <w:ind w:left="0"/>
        <w:jc w:val="both"/>
      </w:pPr>
      <w:r>
        <w:rPr>
          <w:rFonts w:ascii="Times New Roman"/>
          <w:b w:val="false"/>
          <w:i w:val="false"/>
          <w:color w:val="000000"/>
          <w:sz w:val="28"/>
        </w:rPr>
        <w:t>
      Вред, причиненный лицу в результате незаконного задержания, ареста и других мер процессуального принуждения, возмещается из республиканского бюджета в полном объеме, независимо от вины органа, ведущего уголовный процесс. В случае смерти гражданина право на возмещение вреда в установленном законодательством порядке переходит к его наследникам.</w:t>
      </w:r>
    </w:p>
    <w:bookmarkStart w:name="z51" w:id="47"/>
    <w:p>
      <w:pPr>
        <w:spacing w:after="0"/>
        <w:ind w:left="0"/>
        <w:jc w:val="left"/>
      </w:pPr>
      <w:r>
        <w:rPr>
          <w:rFonts w:ascii="Times New Roman"/>
          <w:b/>
          <w:i w:val="false"/>
          <w:color w:val="000000"/>
        </w:rPr>
        <w:t xml:space="preserve">  По статье 15</w:t>
      </w:r>
    </w:p>
    <w:bookmarkEnd w:id="4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2009 года "О внесении изменений и дополнений в Уголовный, Уголовно-процессуальный и Гражданский процессуальный кодексы по вопросам совершенствования судебной системы" Уголовно-процессуальный </w:t>
      </w:r>
      <w:r>
        <w:rPr>
          <w:rFonts w:ascii="Times New Roman"/>
          <w:b w:val="false"/>
          <w:i w:val="false"/>
          <w:color w:val="000000"/>
          <w:sz w:val="28"/>
        </w:rPr>
        <w:t>кодекс</w:t>
      </w:r>
      <w:r>
        <w:rPr>
          <w:rFonts w:ascii="Times New Roman"/>
          <w:b w:val="false"/>
          <w:i w:val="false"/>
          <w:color w:val="000000"/>
          <w:sz w:val="28"/>
        </w:rPr>
        <w:t xml:space="preserve"> дополнен нормами, направленными на:</w:t>
      </w:r>
    </w:p>
    <w:p>
      <w:pPr>
        <w:spacing w:after="0"/>
        <w:ind w:left="0"/>
        <w:jc w:val="both"/>
      </w:pPr>
      <w:r>
        <w:rPr>
          <w:rFonts w:ascii="Times New Roman"/>
          <w:b w:val="false"/>
          <w:i w:val="false"/>
          <w:color w:val="000000"/>
          <w:sz w:val="28"/>
        </w:rPr>
        <w:t xml:space="preserve">
      - установление о том, что суд не связан с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361</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 xml:space="preserve">
      - обязательную проверку органом, ведущим уголовный процесс, всех заявлений о применении недозволенных методов следствия при сборе и закреплении материалов дела в качестве доказательств (п. 4 </w:t>
      </w:r>
      <w:r>
        <w:rPr>
          <w:rFonts w:ascii="Times New Roman"/>
          <w:b w:val="false"/>
          <w:i w:val="false"/>
          <w:color w:val="000000"/>
          <w:sz w:val="28"/>
        </w:rPr>
        <w:t>статьи 24</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статью 125</w:t>
      </w:r>
      <w:r>
        <w:rPr>
          <w:rFonts w:ascii="Times New Roman"/>
          <w:b w:val="false"/>
          <w:i w:val="false"/>
          <w:color w:val="000000"/>
          <w:sz w:val="28"/>
        </w:rPr>
        <w:t xml:space="preserve"> Уголовно-процессуального кодекса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внесены дополнения, касающиеся возможных путей получения сведений, необходимых для осуществления защиты.</w:t>
      </w:r>
    </w:p>
    <w:p>
      <w:pPr>
        <w:spacing w:after="0"/>
        <w:ind w:left="0"/>
        <w:jc w:val="both"/>
      </w:pPr>
      <w:r>
        <w:rPr>
          <w:rFonts w:ascii="Times New Roman"/>
          <w:b w:val="false"/>
          <w:i w:val="false"/>
          <w:color w:val="000000"/>
          <w:sz w:val="28"/>
        </w:rPr>
        <w:t xml:space="preserve">
      Более того, указывается, что сведения, полученные в ходе опроса, могут быть использованы в качестве доказательств после допроса лица органом, ведущим уголовный процесс, проведенного в порядке, установленном Уголовно-процессуальным </w:t>
      </w:r>
      <w:r>
        <w:rPr>
          <w:rFonts w:ascii="Times New Roman"/>
          <w:b w:val="false"/>
          <w:i w:val="false"/>
          <w:color w:val="000000"/>
          <w:sz w:val="28"/>
        </w:rPr>
        <w:t>кодексом</w:t>
      </w:r>
      <w:r>
        <w:rPr>
          <w:rFonts w:ascii="Times New Roman"/>
          <w:b w:val="false"/>
          <w:i w:val="false"/>
          <w:color w:val="000000"/>
          <w:sz w:val="28"/>
        </w:rPr>
        <w:t>. При невозможности допроса ранее опрошенного лица указанные сведения могут быть использованы в качестве доказательств непосредственно, при этом подлинность подписи ранее опрошенного лица должна быть удостоверена в установленном законом порядке.</w:t>
      </w:r>
    </w:p>
    <w:p>
      <w:pPr>
        <w:spacing w:after="0"/>
        <w:ind w:left="0"/>
        <w:jc w:val="both"/>
      </w:pPr>
      <w:r>
        <w:rPr>
          <w:rFonts w:ascii="Times New Roman"/>
          <w:b w:val="false"/>
          <w:i w:val="false"/>
          <w:color w:val="000000"/>
          <w:sz w:val="28"/>
        </w:rPr>
        <w:t xml:space="preserve">
      Кроме того, сведения как в устной, так и письменной форме, а также предметы и документы для приобщения их в качестве доказательств по уголовному делу вправе представить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 Предметы и документы после их оценки по правилам </w:t>
      </w:r>
      <w:r>
        <w:rPr>
          <w:rFonts w:ascii="Times New Roman"/>
          <w:b w:val="false"/>
          <w:i w:val="false"/>
          <w:color w:val="000000"/>
          <w:sz w:val="28"/>
        </w:rPr>
        <w:t>статьи 128</w:t>
      </w:r>
      <w:r>
        <w:rPr>
          <w:rFonts w:ascii="Times New Roman"/>
          <w:b w:val="false"/>
          <w:i w:val="false"/>
          <w:color w:val="000000"/>
          <w:sz w:val="28"/>
        </w:rPr>
        <w:t xml:space="preserve"> Уголовно-процессуального кодекса приобщаются к уголовному делу, о чем составляется протокол в соответствии с требованиями части второй </w:t>
      </w:r>
      <w:r>
        <w:rPr>
          <w:rFonts w:ascii="Times New Roman"/>
          <w:b w:val="false"/>
          <w:i w:val="false"/>
          <w:color w:val="000000"/>
          <w:sz w:val="28"/>
        </w:rPr>
        <w:t>статьи 122</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38</w:t>
      </w:r>
      <w:r>
        <w:rPr>
          <w:rFonts w:ascii="Times New Roman"/>
          <w:b w:val="false"/>
          <w:i w:val="false"/>
          <w:color w:val="000000"/>
          <w:sz w:val="28"/>
        </w:rPr>
        <w:t xml:space="preserve"> Уголовно-процессуального кодекса, положения которого устанавливали, что при исключительных обстоятельствах, когда это диктуется особым характером дела, в целях надлежащего обеспечения соблюдения тайны первоначального этапа следствия с санкции прокурора, его заместителя уведомление указанных лиц может не производиться в течение семидесяти двух часов с момента задержания, кроме случаев, когда подозреваемый является несовершеннолетним, исключен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вносит уточнения в </w:t>
      </w:r>
      <w:r>
        <w:rPr>
          <w:rFonts w:ascii="Times New Roman"/>
          <w:b w:val="false"/>
          <w:i w:val="false"/>
          <w:color w:val="000000"/>
          <w:sz w:val="28"/>
        </w:rPr>
        <w:t>статью 121</w:t>
      </w:r>
      <w:r>
        <w:rPr>
          <w:rFonts w:ascii="Times New Roman"/>
          <w:b w:val="false"/>
          <w:i w:val="false"/>
          <w:color w:val="000000"/>
          <w:sz w:val="28"/>
        </w:rPr>
        <w:t xml:space="preserve"> Уголовно-процессуального кодекса, а именно в пункте 3 указанной статьи слова "приговора или прекращении дела" заменены словами "решения об отказе в возбуждении уголовного дела, о прекращении производством уголовного дела или вынесении приговора".</w:t>
      </w:r>
    </w:p>
    <w:p>
      <w:pPr>
        <w:spacing w:after="0"/>
        <w:ind w:left="0"/>
        <w:jc w:val="both"/>
      </w:pPr>
      <w:r>
        <w:rPr>
          <w:rFonts w:ascii="Times New Roman"/>
          <w:b w:val="false"/>
          <w:i w:val="false"/>
          <w:color w:val="000000"/>
          <w:sz w:val="28"/>
        </w:rPr>
        <w:t xml:space="preserve">
      Уголовно-процессуальный </w:t>
      </w:r>
      <w:r>
        <w:rPr>
          <w:rFonts w:ascii="Times New Roman"/>
          <w:b w:val="false"/>
          <w:i w:val="false"/>
          <w:color w:val="000000"/>
          <w:sz w:val="28"/>
        </w:rPr>
        <w:t>кодекс</w:t>
      </w:r>
      <w:r>
        <w:rPr>
          <w:rFonts w:ascii="Times New Roman"/>
          <w:b w:val="false"/>
          <w:i w:val="false"/>
          <w:color w:val="000000"/>
          <w:sz w:val="28"/>
        </w:rPr>
        <w:t xml:space="preserve"> содержит норму (</w:t>
      </w:r>
      <w:r>
        <w:rPr>
          <w:rFonts w:ascii="Times New Roman"/>
          <w:b w:val="false"/>
          <w:i w:val="false"/>
          <w:color w:val="000000"/>
          <w:sz w:val="28"/>
        </w:rPr>
        <w:t>статья 116</w:t>
      </w:r>
      <w:r>
        <w:rPr>
          <w:rFonts w:ascii="Times New Roman"/>
          <w:b w:val="false"/>
          <w:i w:val="false"/>
          <w:color w:val="000000"/>
          <w:sz w:val="28"/>
        </w:rPr>
        <w:t>), предусматривающую, что фактические данные, полученные с применением пытки, должны быть признаны недопустимыми в качестве доказательств.</w:t>
      </w:r>
    </w:p>
    <w:bookmarkStart w:name="z52" w:id="48"/>
    <w:p>
      <w:pPr>
        <w:spacing w:after="0"/>
        <w:ind w:left="0"/>
        <w:jc w:val="left"/>
      </w:pPr>
      <w:r>
        <w:rPr>
          <w:rFonts w:ascii="Times New Roman"/>
          <w:b/>
          <w:i w:val="false"/>
          <w:color w:val="000000"/>
        </w:rPr>
        <w:t xml:space="preserve">  IV. Часть 3: Информация по части IV Факультативного протокола к Конвенции ООН против пыток и других жестоких, бесчеловечных или унижающих достоинство видов обращения и наказания</w:t>
      </w:r>
    </w:p>
    <w:bookmarkEnd w:id="48"/>
    <w:p>
      <w:pPr>
        <w:spacing w:after="0"/>
        <w:ind w:left="0"/>
        <w:jc w:val="both"/>
      </w:pPr>
      <w:r>
        <w:rPr>
          <w:rFonts w:ascii="Times New Roman"/>
          <w:b w:val="false"/>
          <w:i w:val="false"/>
          <w:color w:val="000000"/>
          <w:sz w:val="28"/>
        </w:rPr>
        <w:t xml:space="preserve">
      Ратифицировав в июне 2008 года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Конвенции против пыток, Казахстан обязался учредить Национальный превентивный механизм к 21 ноября 2009 года.</w:t>
      </w:r>
    </w:p>
    <w:p>
      <w:pPr>
        <w:spacing w:after="0"/>
        <w:ind w:left="0"/>
        <w:jc w:val="both"/>
      </w:pPr>
      <w:r>
        <w:rPr>
          <w:rFonts w:ascii="Times New Roman"/>
          <w:b w:val="false"/>
          <w:i w:val="false"/>
          <w:color w:val="000000"/>
          <w:sz w:val="28"/>
        </w:rPr>
        <w:t xml:space="preserve">
      Создание Национального превентивного механизма в установленные протоколом сроки не представилось возможным в условиях финансового кризиса (носит затратный характер; согласно </w:t>
      </w:r>
      <w:r>
        <w:rPr>
          <w:rFonts w:ascii="Times New Roman"/>
          <w:b w:val="false"/>
          <w:i w:val="false"/>
          <w:color w:val="000000"/>
          <w:sz w:val="28"/>
        </w:rPr>
        <w:t>пункту 3</w:t>
      </w:r>
      <w:r>
        <w:rPr>
          <w:rFonts w:ascii="Times New Roman"/>
          <w:b w:val="false"/>
          <w:i w:val="false"/>
          <w:color w:val="000000"/>
          <w:sz w:val="28"/>
        </w:rPr>
        <w:t xml:space="preserve"> статьи 18 Факультативного протокола к Конвенции против пыток государства-участники обязаны предоставлять необходимые ресурсы для функционирования Национального превентивного механизма).</w:t>
      </w:r>
    </w:p>
    <w:p>
      <w:pPr>
        <w:spacing w:after="0"/>
        <w:ind w:left="0"/>
        <w:jc w:val="both"/>
      </w:pPr>
      <w:r>
        <w:rPr>
          <w:rFonts w:ascii="Times New Roman"/>
          <w:b w:val="false"/>
          <w:i w:val="false"/>
          <w:color w:val="000000"/>
          <w:sz w:val="28"/>
        </w:rPr>
        <w:t xml:space="preserve">
      В этой связи, Казахстан воспользовался отсрочкой исполнения обязательств по пункту 2 статьи 24 Факультативного протокола к Конвенции против пыток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ноября 2009 года № 896 было принято соответствующее решение об отсрочке исполнения обязательства на три года.</w:t>
      </w:r>
    </w:p>
    <w:p>
      <w:pPr>
        <w:spacing w:after="0"/>
        <w:ind w:left="0"/>
        <w:jc w:val="both"/>
      </w:pPr>
      <w:r>
        <w:rPr>
          <w:rFonts w:ascii="Times New Roman"/>
          <w:b w:val="false"/>
          <w:i w:val="false"/>
          <w:color w:val="000000"/>
          <w:sz w:val="28"/>
        </w:rPr>
        <w:t xml:space="preserve">
      В рамках проводимой работы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400 проект Закона Республики Казахстан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внесен в Мажилис Парламента Республики Казахстан.</w:t>
      </w:r>
    </w:p>
    <w:p>
      <w:pPr>
        <w:spacing w:after="0"/>
        <w:ind w:left="0"/>
        <w:jc w:val="both"/>
      </w:pPr>
      <w:r>
        <w:rPr>
          <w:rFonts w:ascii="Times New Roman"/>
          <w:b w:val="false"/>
          <w:i w:val="false"/>
          <w:color w:val="000000"/>
          <w:sz w:val="28"/>
        </w:rPr>
        <w:t>
      Законопроект направлен на создание национального превентивного механизма, который представляет собой систему регулярных посещений специальных учреждений с целью предупреждения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В качестве мест регулярных посещений законопроект определяет исправительные учреждения и следственные изоляторы, учреждения для принудительного лечения больных алкоголизмом, наркоманией и токсикоманией, специальные учреждения временной изоляции от общества, организации образования с особым режимом содержания.</w:t>
      </w:r>
    </w:p>
    <w:p>
      <w:pPr>
        <w:spacing w:after="0"/>
        <w:ind w:left="0"/>
        <w:jc w:val="both"/>
      </w:pPr>
      <w:r>
        <w:rPr>
          <w:rFonts w:ascii="Times New Roman"/>
          <w:b w:val="false"/>
          <w:i w:val="false"/>
          <w:color w:val="000000"/>
          <w:sz w:val="28"/>
        </w:rPr>
        <w:t>
      Посещение осуществляется участниками Национального превентивного механизма, а именно Уполномоченным по правам человека, членами общественных наблюдательных комиссий, общественных объединений, заключивших договоры о реализации социальных проектов по обеспечению деятельности Национального превентивного механизма.</w:t>
      </w:r>
    </w:p>
    <w:p>
      <w:pPr>
        <w:spacing w:after="0"/>
        <w:ind w:left="0"/>
        <w:jc w:val="both"/>
      </w:pPr>
      <w:r>
        <w:rPr>
          <w:rFonts w:ascii="Times New Roman"/>
          <w:b w:val="false"/>
          <w:i w:val="false"/>
          <w:color w:val="000000"/>
          <w:sz w:val="28"/>
        </w:rPr>
        <w:t>
      Уполномоченный по правам человека в соответствии с его компетенцией не ограничивается в количестве и сроках посещений. Другие участники Национального превентивного механизма посещают специальные учреждения не менее двух раз в год, в количестве не более четырех человек.</w:t>
      </w:r>
    </w:p>
    <w:p>
      <w:pPr>
        <w:spacing w:after="0"/>
        <w:ind w:left="0"/>
        <w:jc w:val="both"/>
      </w:pPr>
      <w:r>
        <w:rPr>
          <w:rFonts w:ascii="Times New Roman"/>
          <w:b w:val="false"/>
          <w:i w:val="false"/>
          <w:color w:val="000000"/>
          <w:sz w:val="28"/>
        </w:rPr>
        <w:t>
      По итогам посещений участники Национального превентивного механизма представляют в органы прокуратуры и уполномоченные органы, в ведении которых находятся учреждения:</w:t>
      </w:r>
    </w:p>
    <w:p>
      <w:pPr>
        <w:spacing w:after="0"/>
        <w:ind w:left="0"/>
        <w:jc w:val="both"/>
      </w:pPr>
      <w:r>
        <w:rPr>
          <w:rFonts w:ascii="Times New Roman"/>
          <w:b w:val="false"/>
          <w:i w:val="false"/>
          <w:color w:val="000000"/>
          <w:sz w:val="28"/>
        </w:rPr>
        <w:t>
      - рекомендации по улучшению обращения с лицами, содержащимися в посещаемых учреждениях, и предупреждению пыток;</w:t>
      </w:r>
    </w:p>
    <w:p>
      <w:pPr>
        <w:spacing w:after="0"/>
        <w:ind w:left="0"/>
        <w:jc w:val="both"/>
      </w:pPr>
      <w:r>
        <w:rPr>
          <w:rFonts w:ascii="Times New Roman"/>
          <w:b w:val="false"/>
          <w:i w:val="false"/>
          <w:color w:val="000000"/>
          <w:sz w:val="28"/>
        </w:rPr>
        <w:t>
      - предложения по совершенствованию законодательства.</w:t>
      </w:r>
    </w:p>
    <w:p>
      <w:pPr>
        <w:spacing w:after="0"/>
        <w:ind w:left="0"/>
        <w:jc w:val="both"/>
      </w:pPr>
      <w:r>
        <w:rPr>
          <w:rFonts w:ascii="Times New Roman"/>
          <w:b w:val="false"/>
          <w:i w:val="false"/>
          <w:color w:val="000000"/>
          <w:sz w:val="28"/>
        </w:rPr>
        <w:t>
      По итогам рассмотрения поступивших рекомендаций и предложений указанные государственные органы обязаны информировать участников Национального превентивного механизма.</w:t>
      </w:r>
    </w:p>
    <w:p>
      <w:pPr>
        <w:spacing w:after="0"/>
        <w:ind w:left="0"/>
        <w:jc w:val="both"/>
      </w:pPr>
      <w:r>
        <w:rPr>
          <w:rFonts w:ascii="Times New Roman"/>
          <w:b w:val="false"/>
          <w:i w:val="false"/>
          <w:color w:val="000000"/>
          <w:sz w:val="28"/>
        </w:rPr>
        <w:t>
      Законопроект также устанавливает права и обязанности участников Национального превентивного механизма, основания для прекращения их деятельности.</w:t>
      </w:r>
    </w:p>
    <w:p>
      <w:pPr>
        <w:spacing w:after="0"/>
        <w:ind w:left="0"/>
        <w:jc w:val="both"/>
      </w:pPr>
      <w:r>
        <w:rPr>
          <w:rFonts w:ascii="Times New Roman"/>
          <w:b w:val="false"/>
          <w:i w:val="false"/>
          <w:color w:val="000000"/>
          <w:sz w:val="28"/>
        </w:rPr>
        <w:t>
      В целях обеспечения функциональной независимости Национального превентивного механизма и его участников от исполнительных органов, предусматривается финансирование их деятельности из государственного бюджета.</w:t>
      </w:r>
    </w:p>
    <w:p>
      <w:pPr>
        <w:spacing w:after="0"/>
        <w:ind w:left="0"/>
        <w:jc w:val="both"/>
      </w:pPr>
      <w:r>
        <w:rPr>
          <w:rFonts w:ascii="Times New Roman"/>
          <w:b w:val="false"/>
          <w:i w:val="false"/>
          <w:color w:val="000000"/>
          <w:sz w:val="28"/>
        </w:rPr>
        <w:t>
      В мае 2009 года Казахстан посетил специальный докладчик ООН по вопросам пыток и других жестоких, бесчеловечных или унижающих достоинство видов обращения и наказания господин Манфред Новак.</w:t>
      </w:r>
    </w:p>
    <w:p>
      <w:pPr>
        <w:spacing w:after="0"/>
        <w:ind w:left="0"/>
        <w:jc w:val="both"/>
      </w:pPr>
      <w:r>
        <w:rPr>
          <w:rFonts w:ascii="Times New Roman"/>
          <w:b w:val="false"/>
          <w:i w:val="false"/>
          <w:color w:val="000000"/>
          <w:sz w:val="28"/>
        </w:rPr>
        <w:t xml:space="preserve">
      Господин М. Новак высказал мнение о создании правового механизма предупреждения пыток и иного насилия в сфере взаимоотношений личности и государства. В частности, Верховным Судом Республики Казахстан изучена судебная практика рассмотрения дел о пытках за 2007 – 2008 годы, на основании которой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где нашли отражение вопросы, поднятые в докладе спецдокладчика по вопросам пыток г-на Новака.</w:t>
      </w:r>
    </w:p>
    <w:p>
      <w:pPr>
        <w:spacing w:after="0"/>
        <w:ind w:left="0"/>
        <w:jc w:val="both"/>
      </w:pPr>
      <w:r>
        <w:rPr>
          <w:rFonts w:ascii="Times New Roman"/>
          <w:b w:val="false"/>
          <w:i w:val="false"/>
          <w:color w:val="000000"/>
          <w:sz w:val="28"/>
        </w:rPr>
        <w:t>
      Докладчик указывал, что момент задержания и доставка в полицейский участок не фиксируются, невозможно установить соблюдается ли трехчасовой максимальный предел первоначального содержания под стражей. Первые часы задержания используются правоохранительными органами для получения показаний с применением пыток.</w:t>
      </w:r>
    </w:p>
    <w:p>
      <w:pPr>
        <w:spacing w:after="0"/>
        <w:ind w:left="0"/>
        <w:jc w:val="both"/>
      </w:pPr>
      <w:r>
        <w:rPr>
          <w:rFonts w:ascii="Times New Roman"/>
          <w:b w:val="false"/>
          <w:i w:val="false"/>
          <w:color w:val="000000"/>
          <w:sz w:val="28"/>
        </w:rPr>
        <w:t>
      В целях исключения такого положения в нормативном постановлении предусмотрено, что лицо незамедлительно, но не позднее 3 часов после фактического задержания, должно быть передано следователю или дознавателю для решения вопроса о его процессуальном задержании. Время фактического задержания должно быть отражено в протоколе задержания с обязательным указанием с точностью до минут.</w:t>
      </w:r>
    </w:p>
    <w:p>
      <w:pPr>
        <w:spacing w:after="0"/>
        <w:ind w:left="0"/>
        <w:jc w:val="both"/>
      </w:pPr>
      <w:r>
        <w:rPr>
          <w:rFonts w:ascii="Times New Roman"/>
          <w:b w:val="false"/>
          <w:i w:val="false"/>
          <w:color w:val="000000"/>
          <w:sz w:val="28"/>
        </w:rPr>
        <w:t>
      Господин М. Новак также выражал озабоченность отсутствием должного реагирования на молчаливое согласие сотрудников органов следствия и дознания на применение пыток.</w:t>
      </w:r>
    </w:p>
    <w:p>
      <w:pPr>
        <w:spacing w:after="0"/>
        <w:ind w:left="0"/>
        <w:jc w:val="both"/>
      </w:pPr>
      <w:r>
        <w:rPr>
          <w:rFonts w:ascii="Times New Roman"/>
          <w:b w:val="false"/>
          <w:i w:val="false"/>
          <w:color w:val="000000"/>
          <w:sz w:val="28"/>
        </w:rPr>
        <w:t xml:space="preserve">
      В этой связи, законодателем в диспозиции </w:t>
      </w:r>
      <w:r>
        <w:rPr>
          <w:rFonts w:ascii="Times New Roman"/>
          <w:b w:val="false"/>
          <w:i w:val="false"/>
          <w:color w:val="000000"/>
          <w:sz w:val="28"/>
        </w:rPr>
        <w:t>статьи 141-1</w:t>
      </w:r>
      <w:r>
        <w:rPr>
          <w:rFonts w:ascii="Times New Roman"/>
          <w:b w:val="false"/>
          <w:i w:val="false"/>
          <w:color w:val="000000"/>
          <w:sz w:val="28"/>
        </w:rPr>
        <w:t xml:space="preserve"> УК "Пытки" разграничены непосредственное причинение пыток непосредственно должностным лицом и совершение такого преступления с его подстрекательства или молчаливого согласия другим лицом либо их ведома.</w:t>
      </w:r>
    </w:p>
    <w:bookmarkStart w:name="z53" w:id="49"/>
    <w:p>
      <w:pPr>
        <w:spacing w:after="0"/>
        <w:ind w:left="0"/>
        <w:jc w:val="left"/>
      </w:pPr>
      <w:r>
        <w:rPr>
          <w:rFonts w:ascii="Times New Roman"/>
          <w:b/>
          <w:i w:val="false"/>
          <w:color w:val="000000"/>
        </w:rPr>
        <w:t xml:space="preserve">  V. Часть 4: информация по конкретным делам и взаимодействию с неправительственными организациями</w:t>
      </w:r>
    </w:p>
    <w:bookmarkEnd w:id="49"/>
    <w:p>
      <w:pPr>
        <w:spacing w:after="0"/>
        <w:ind w:left="0"/>
        <w:jc w:val="both"/>
      </w:pPr>
      <w:r>
        <w:rPr>
          <w:rFonts w:ascii="Times New Roman"/>
          <w:b w:val="false"/>
          <w:i w:val="false"/>
          <w:color w:val="000000"/>
          <w:sz w:val="28"/>
        </w:rPr>
        <w:t>
      По данным Комитета по правовой статистике и специальным учетам при Генеральной прокуратуре Республики Казахстан правоохранительными органами по фактам пыток в 2009 году было возбуждено 3 уголовных дела, в 2010 году – 13, в 2011 году – 15, в 2012 – 18 дел.</w:t>
      </w:r>
    </w:p>
    <w:p>
      <w:pPr>
        <w:spacing w:after="0"/>
        <w:ind w:left="0"/>
        <w:jc w:val="both"/>
      </w:pPr>
      <w:r>
        <w:rPr>
          <w:rFonts w:ascii="Times New Roman"/>
          <w:b w:val="false"/>
          <w:i w:val="false"/>
          <w:color w:val="000000"/>
          <w:sz w:val="28"/>
        </w:rPr>
        <w:t xml:space="preserve">
      25 марта 2011 года прокуратурой города Сарани Карагандинской области возбуждено уголовное дело по пунктам "а, г" </w:t>
      </w:r>
      <w:r>
        <w:rPr>
          <w:rFonts w:ascii="Times New Roman"/>
          <w:b w:val="false"/>
          <w:i w:val="false"/>
          <w:color w:val="000000"/>
          <w:sz w:val="28"/>
        </w:rPr>
        <w:t>части 2</w:t>
      </w:r>
      <w:r>
        <w:rPr>
          <w:rFonts w:ascii="Times New Roman"/>
          <w:b w:val="false"/>
          <w:i w:val="false"/>
          <w:color w:val="000000"/>
          <w:sz w:val="28"/>
        </w:rPr>
        <w:t xml:space="preserve"> статьи 141-1 УК по заявлению Лутошкиной В. о нанесении телесных повреждений ее несовершеннолетнему брату Лутошкину М. сотрудниками отдела внутренних дел города Сарани.</w:t>
      </w:r>
    </w:p>
    <w:p>
      <w:pPr>
        <w:spacing w:after="0"/>
        <w:ind w:left="0"/>
        <w:jc w:val="both"/>
      </w:pPr>
      <w:r>
        <w:rPr>
          <w:rFonts w:ascii="Times New Roman"/>
          <w:b w:val="false"/>
          <w:i w:val="false"/>
          <w:color w:val="000000"/>
          <w:sz w:val="28"/>
        </w:rPr>
        <w:t>
      Приговором Саранского городского суда от 25 июля 2011 года:</w:t>
      </w:r>
    </w:p>
    <w:p>
      <w:pPr>
        <w:spacing w:after="0"/>
        <w:ind w:left="0"/>
        <w:jc w:val="both"/>
      </w:pPr>
      <w:r>
        <w:rPr>
          <w:rFonts w:ascii="Times New Roman"/>
          <w:b w:val="false"/>
          <w:i w:val="false"/>
          <w:color w:val="000000"/>
          <w:sz w:val="28"/>
        </w:rPr>
        <w:t xml:space="preserve">
      - начальник службы криминальной полиции органа внутренних дел города Сарани Коряка В.В. признан виновным по </w:t>
      </w:r>
      <w:r>
        <w:rPr>
          <w:rFonts w:ascii="Times New Roman"/>
          <w:b w:val="false"/>
          <w:i w:val="false"/>
          <w:color w:val="000000"/>
          <w:sz w:val="28"/>
        </w:rPr>
        <w:t>части 3</w:t>
      </w:r>
      <w:r>
        <w:rPr>
          <w:rFonts w:ascii="Times New Roman"/>
          <w:b w:val="false"/>
          <w:i w:val="false"/>
          <w:color w:val="000000"/>
          <w:sz w:val="28"/>
        </w:rPr>
        <w:t xml:space="preserve"> статьи 28, пунктам "а, г" </w:t>
      </w:r>
      <w:r>
        <w:rPr>
          <w:rFonts w:ascii="Times New Roman"/>
          <w:b w:val="false"/>
          <w:i w:val="false"/>
          <w:color w:val="000000"/>
          <w:sz w:val="28"/>
        </w:rPr>
        <w:t>части 2</w:t>
      </w:r>
      <w:r>
        <w:rPr>
          <w:rFonts w:ascii="Times New Roman"/>
          <w:b w:val="false"/>
          <w:i w:val="false"/>
          <w:color w:val="000000"/>
          <w:sz w:val="28"/>
        </w:rPr>
        <w:t xml:space="preserve"> статьи 141-1 УК с назначением наказания в виде 3 лет 6 месяцев лишения свободы в исправительной колонии общего режима с лишением права занимать должности на государственной службе в организациях местного самоуправления и какие-либо должности в организациях, связанных с административно-хозяйственной деятельностью, сроком на 3 года;</w:t>
      </w:r>
    </w:p>
    <w:p>
      <w:pPr>
        <w:spacing w:after="0"/>
        <w:ind w:left="0"/>
        <w:jc w:val="both"/>
      </w:pPr>
      <w:r>
        <w:rPr>
          <w:rFonts w:ascii="Times New Roman"/>
          <w:b w:val="false"/>
          <w:i w:val="false"/>
          <w:color w:val="000000"/>
          <w:sz w:val="28"/>
        </w:rPr>
        <w:t xml:space="preserve">
      - сотрудник криминальной полиции органа внутренних дел города Сарани Аукенов Р. признан виновным по пунктам "а, г" </w:t>
      </w:r>
      <w:r>
        <w:rPr>
          <w:rFonts w:ascii="Times New Roman"/>
          <w:b w:val="false"/>
          <w:i w:val="false"/>
          <w:color w:val="000000"/>
          <w:sz w:val="28"/>
        </w:rPr>
        <w:t>части 2</w:t>
      </w:r>
      <w:r>
        <w:rPr>
          <w:rFonts w:ascii="Times New Roman"/>
          <w:b w:val="false"/>
          <w:i w:val="false"/>
          <w:color w:val="000000"/>
          <w:sz w:val="28"/>
        </w:rPr>
        <w:t xml:space="preserve"> статьи 141-1 УК с назначением наказания в виде 2 лет 6 месяцев лишения свободы с отбыванием наказания в исправительной колонии общего режима с лишением права занимать должности на государственной службе в организациях местного самоуправления и какие-либо должности в организациях, связанных с административно-хозяйственной деятельностью, сроком на 3 года.</w:t>
      </w:r>
    </w:p>
    <w:p>
      <w:pPr>
        <w:spacing w:after="0"/>
        <w:ind w:left="0"/>
        <w:jc w:val="both"/>
      </w:pPr>
      <w:r>
        <w:rPr>
          <w:rFonts w:ascii="Times New Roman"/>
          <w:b w:val="false"/>
          <w:i w:val="false"/>
          <w:color w:val="000000"/>
          <w:sz w:val="28"/>
        </w:rPr>
        <w:t>
      Апелляционной инстанцией Карагандинского областного суда от 16 сентября 2011 года приговор оставлен без изменений, жалобы осужденных без удовлетворения.</w:t>
      </w:r>
    </w:p>
    <w:p>
      <w:pPr>
        <w:spacing w:after="0"/>
        <w:ind w:left="0"/>
        <w:jc w:val="both"/>
      </w:pPr>
      <w:r>
        <w:rPr>
          <w:rFonts w:ascii="Times New Roman"/>
          <w:b w:val="false"/>
          <w:i w:val="false"/>
          <w:color w:val="000000"/>
          <w:sz w:val="28"/>
        </w:rPr>
        <w:t>
      Также соответствующими государственными органами своевременно приняты меры реагирования по факту бесчеловечного отношения и превышения власти со стороны сотрудников полиции в Северо-Казахстанской области.</w:t>
      </w:r>
    </w:p>
    <w:p>
      <w:pPr>
        <w:spacing w:after="0"/>
        <w:ind w:left="0"/>
        <w:jc w:val="both"/>
      </w:pPr>
      <w:r>
        <w:rPr>
          <w:rFonts w:ascii="Times New Roman"/>
          <w:b w:val="false"/>
          <w:i w:val="false"/>
          <w:color w:val="000000"/>
          <w:sz w:val="28"/>
        </w:rPr>
        <w:t>
      Так, 28 января 2012 года, около 15.00 часов, в здании средней школы села Ясновка Есильского района Северо-Казахстанской области сотрудники ОВД указанного района Сарсенбаев К.Р. и Козырев Р.Х. путем угроз применения физического насилия потребовали у гражданина Рожнова И.И. признаться в совершении кражи ноутбука из сельской средней школы.</w:t>
      </w:r>
    </w:p>
    <w:p>
      <w:pPr>
        <w:spacing w:after="0"/>
        <w:ind w:left="0"/>
        <w:jc w:val="both"/>
      </w:pPr>
      <w:r>
        <w:rPr>
          <w:rFonts w:ascii="Times New Roman"/>
          <w:b w:val="false"/>
          <w:i w:val="false"/>
          <w:color w:val="000000"/>
          <w:sz w:val="28"/>
        </w:rPr>
        <w:t>
      В этот же день в 20.30 часов Рожнов И.И. сотрудниками полиции был доставлен в здание Есильского РОВД, где он незаконно содержался в ночное время в помещении спортзала РОВД. После чего, Рожнов И.И., опасаясь продолжения в отношении него недозволенных методов дознания, был вынужден оговорить себя и дать признательные показания в краже ноутбука.</w:t>
      </w:r>
    </w:p>
    <w:p>
      <w:pPr>
        <w:spacing w:after="0"/>
        <w:ind w:left="0"/>
        <w:jc w:val="both"/>
      </w:pPr>
      <w:r>
        <w:rPr>
          <w:rFonts w:ascii="Times New Roman"/>
          <w:b w:val="false"/>
          <w:i w:val="false"/>
          <w:color w:val="000000"/>
          <w:sz w:val="28"/>
        </w:rPr>
        <w:t>
      29 января 2012 года в ходе следственных действий Рожнов И.И. скрылся от сотрудников и в дальнейшем заблудившись в лесу, обморозил ноги. 1 февраля 2012 года Рожнов И.И. поступил в Центральную районную больницу Кызылжарского района с диагнозом: "Обморожение обеих ступней ног 3-4 степени", где ему хирургическим путем ампутировали обе ноги.</w:t>
      </w:r>
    </w:p>
    <w:p>
      <w:pPr>
        <w:spacing w:after="0"/>
        <w:ind w:left="0"/>
        <w:jc w:val="both"/>
      </w:pPr>
      <w:r>
        <w:rPr>
          <w:rFonts w:ascii="Times New Roman"/>
          <w:b w:val="false"/>
          <w:i w:val="false"/>
          <w:color w:val="000000"/>
          <w:sz w:val="28"/>
        </w:rPr>
        <w:t xml:space="preserve">
      14 февраля 2012 года по данному факту Управлением собственной безопасности Департамента внутренних дел Северо-Казахстанской области возбуждено уголовное дело по </w:t>
      </w:r>
      <w:r>
        <w:rPr>
          <w:rFonts w:ascii="Times New Roman"/>
          <w:b w:val="false"/>
          <w:i w:val="false"/>
          <w:color w:val="000000"/>
          <w:sz w:val="28"/>
        </w:rPr>
        <w:t>статье 308</w:t>
      </w:r>
      <w:r>
        <w:rPr>
          <w:rFonts w:ascii="Times New Roman"/>
          <w:b w:val="false"/>
          <w:i w:val="false"/>
          <w:color w:val="000000"/>
          <w:sz w:val="28"/>
        </w:rPr>
        <w:t xml:space="preserve"> части 4 пункта "а" УК "Превышение власти или должностных полномочий".</w:t>
      </w:r>
    </w:p>
    <w:p>
      <w:pPr>
        <w:spacing w:after="0"/>
        <w:ind w:left="0"/>
        <w:jc w:val="both"/>
      </w:pPr>
      <w:r>
        <w:rPr>
          <w:rFonts w:ascii="Times New Roman"/>
          <w:b w:val="false"/>
          <w:i w:val="false"/>
          <w:color w:val="000000"/>
          <w:sz w:val="28"/>
        </w:rPr>
        <w:t>
      Приговором суда города Петропавловска от 26 ноября 2012 года Сарсенбаев К.Р. и Козырев Р.Х. признаны виновными в инкриминируемом им деянии и осуждены к 5 годам и 6 месяцам лишения свободы с отбыванием наказания в исправительной колонии общего режима, лишением права занимать должности в государственных органах сроком на 3 года, конфискацией всего лично им принадлежащего имущества.</w:t>
      </w:r>
    </w:p>
    <w:p>
      <w:pPr>
        <w:spacing w:after="0"/>
        <w:ind w:left="0"/>
        <w:jc w:val="both"/>
      </w:pPr>
      <w:r>
        <w:rPr>
          <w:rFonts w:ascii="Times New Roman"/>
          <w:b w:val="false"/>
          <w:i w:val="false"/>
          <w:color w:val="000000"/>
          <w:sz w:val="28"/>
        </w:rPr>
        <w:t>
      В рамках реформирования уголовно-исполнительной системы государством принимаются меры по приближению пенитенциарной системы к международным нормам и стандартам.</w:t>
      </w:r>
    </w:p>
    <w:p>
      <w:pPr>
        <w:spacing w:after="0"/>
        <w:ind w:left="0"/>
        <w:jc w:val="both"/>
      </w:pPr>
      <w:r>
        <w:rPr>
          <w:rFonts w:ascii="Times New Roman"/>
          <w:b w:val="false"/>
          <w:i w:val="false"/>
          <w:color w:val="000000"/>
          <w:sz w:val="28"/>
        </w:rPr>
        <w:t>
      В настоящее время налажено конструктивное сотрудничество с 42 общественными объединениями посредством реализации совместных проектов в виде оказания юридической, консультативной, социально-психологической помощи следственно-арестованным и осужденным.</w:t>
      </w:r>
    </w:p>
    <w:p>
      <w:pPr>
        <w:spacing w:after="0"/>
        <w:ind w:left="0"/>
        <w:jc w:val="both"/>
      </w:pPr>
      <w:r>
        <w:rPr>
          <w:rFonts w:ascii="Times New Roman"/>
          <w:b w:val="false"/>
          <w:i w:val="false"/>
          <w:color w:val="000000"/>
          <w:sz w:val="28"/>
        </w:rPr>
        <w:t>
      В 2012 году проведено 283 мероприятия в виде круглых столов, встреч и занятий.</w:t>
      </w:r>
    </w:p>
    <w:p>
      <w:pPr>
        <w:spacing w:after="0"/>
        <w:ind w:left="0"/>
        <w:jc w:val="both"/>
      </w:pPr>
      <w:r>
        <w:rPr>
          <w:rFonts w:ascii="Times New Roman"/>
          <w:b w:val="false"/>
          <w:i w:val="false"/>
          <w:color w:val="000000"/>
          <w:sz w:val="28"/>
        </w:rPr>
        <w:t>
      В целях развития института общественного мониторинга соблюдения прав лиц, содержащихся под стражей и местах предварительного заключения, а также повышения эффективности борьбы с пытками и другими видами жестокого или унижающего достоинство обращения Министерством внутренних дел с 2006 года совместно с общественным фондом "Хартия за права человека" в городах Алматы, Усть-Каменогорске, Таразе, Шымкенте и Актюбинске реализуется проект "Мониторинг соблюдения прав задержанных, подозреваемых, обвиняемых, содержащихся в изоляторах временного содержания и полицейских участках".</w:t>
      </w:r>
    </w:p>
    <w:p>
      <w:pPr>
        <w:spacing w:after="0"/>
        <w:ind w:left="0"/>
        <w:jc w:val="both"/>
      </w:pPr>
      <w:r>
        <w:rPr>
          <w:rFonts w:ascii="Times New Roman"/>
          <w:b w:val="false"/>
          <w:i w:val="false"/>
          <w:color w:val="000000"/>
          <w:sz w:val="28"/>
        </w:rPr>
        <w:t>
      В апреле 2010 года все прокуратуры областей и городов Астаны и Алматы совместно с территориальными правоохранительными органами утвердили на период 2010 – 2012 годы планы мероприятий с неправительственными организациями по профилактике преступлений, связанных с применением пыток сотрудниками государственных органов и учреждений, в которых содержатся граждане, взятые под стражу, или осужденные.</w:t>
      </w:r>
    </w:p>
    <w:p>
      <w:pPr>
        <w:spacing w:after="0"/>
        <w:ind w:left="0"/>
        <w:jc w:val="both"/>
      </w:pPr>
      <w:r>
        <w:rPr>
          <w:rFonts w:ascii="Times New Roman"/>
          <w:b w:val="false"/>
          <w:i w:val="false"/>
          <w:color w:val="000000"/>
          <w:sz w:val="28"/>
        </w:rPr>
        <w:t>
      Во исполнение запланированных мероприятий совместно с неправительственными организациями проведен всеобуч среди сотрудников правоохранительных органов на предмет изучения международных договоров в области защиты прав человека, а также по указанной тематике проводились тренинги, семинары и круглые столы.</w:t>
      </w:r>
    </w:p>
    <w:p>
      <w:pPr>
        <w:spacing w:after="0"/>
        <w:ind w:left="0"/>
        <w:jc w:val="both"/>
      </w:pPr>
      <w:r>
        <w:rPr>
          <w:rFonts w:ascii="Times New Roman"/>
          <w:b w:val="false"/>
          <w:i w:val="false"/>
          <w:color w:val="000000"/>
          <w:sz w:val="28"/>
        </w:rPr>
        <w:t>
      На регулярной основе проводился мониторинг во всех местах содержания под стражей и лишения свободы с участием представителей неправительственных организаций.</w:t>
      </w:r>
    </w:p>
    <w:p>
      <w:pPr>
        <w:spacing w:after="0"/>
        <w:ind w:left="0"/>
        <w:jc w:val="both"/>
      </w:pPr>
      <w:r>
        <w:rPr>
          <w:rFonts w:ascii="Times New Roman"/>
          <w:b w:val="false"/>
          <w:i w:val="false"/>
          <w:color w:val="000000"/>
          <w:sz w:val="28"/>
        </w:rPr>
        <w:t>
      Если в 2008 году неправительственные организации посетили места содержания под стражей и лишения свободы 697 раз, то в 2011 году мониторинг проведен 1377 раз. Наряду с этим, в том же году членами общественных наблюдательных комиссий проведено 884 посещения данных учреждений.</w:t>
      </w:r>
    </w:p>
    <w:p>
      <w:pPr>
        <w:spacing w:after="0"/>
        <w:ind w:left="0"/>
        <w:jc w:val="both"/>
      </w:pPr>
      <w:r>
        <w:rPr>
          <w:rFonts w:ascii="Times New Roman"/>
          <w:b w:val="false"/>
          <w:i w:val="false"/>
          <w:color w:val="000000"/>
          <w:sz w:val="28"/>
        </w:rPr>
        <w:t>
      Во всех регионах страны действуют общественные наблюдательные комиссии, в состав которых входят представители неправительственных правозащитных организаций.</w:t>
      </w:r>
    </w:p>
    <w:p>
      <w:pPr>
        <w:spacing w:after="0"/>
        <w:ind w:left="0"/>
        <w:jc w:val="both"/>
      </w:pPr>
      <w:r>
        <w:rPr>
          <w:rFonts w:ascii="Times New Roman"/>
          <w:b w:val="false"/>
          <w:i w:val="false"/>
          <w:color w:val="000000"/>
          <w:sz w:val="28"/>
        </w:rPr>
        <w:t>
      Создана рабочая группа по предупреждению пыток при Уполномоченном по правам человека в Республике Казахстан (Омбудсмене) с участием представителей неправительственных правозащитных организаций, в задачу которой входят посещение мест содержания под стражей и подготовка рекомендаций по модели и процедуре создания национальных превентивных механизмов.</w:t>
      </w:r>
    </w:p>
    <w:p>
      <w:pPr>
        <w:spacing w:after="0"/>
        <w:ind w:left="0"/>
        <w:jc w:val="both"/>
      </w:pPr>
      <w:r>
        <w:rPr>
          <w:rFonts w:ascii="Times New Roman"/>
          <w:b w:val="false"/>
          <w:i w:val="false"/>
          <w:color w:val="000000"/>
          <w:sz w:val="28"/>
        </w:rPr>
        <w:t>
      В 2011 году сотрудниками органов внутренних дел совместно с представителями общественного Фонда "Хартия за права человека" в целях профилактики преступлений, связанных с применением пыток, проведено 280 проверок подразделений органов внутренних дел, в том числе – 134 проверки специальных учреждений.</w:t>
      </w:r>
    </w:p>
    <w:p>
      <w:pPr>
        <w:spacing w:after="0"/>
        <w:ind w:left="0"/>
        <w:jc w:val="both"/>
      </w:pPr>
      <w:r>
        <w:rPr>
          <w:rFonts w:ascii="Times New Roman"/>
          <w:b w:val="false"/>
          <w:i w:val="false"/>
          <w:color w:val="000000"/>
          <w:sz w:val="28"/>
        </w:rPr>
        <w:t>
      Фактов применения пыток сотрудниками специальных учреждений в отношении содержащихся в них лиц не зарегистрировано.</w:t>
      </w:r>
    </w:p>
    <w:p>
      <w:pPr>
        <w:spacing w:after="0"/>
        <w:ind w:left="0"/>
        <w:jc w:val="both"/>
      </w:pPr>
      <w:r>
        <w:rPr>
          <w:rFonts w:ascii="Times New Roman"/>
          <w:b w:val="false"/>
          <w:i w:val="false"/>
          <w:color w:val="000000"/>
          <w:sz w:val="28"/>
        </w:rPr>
        <w:t xml:space="preserve">
      С учетом международных стандартов и рекомендаций общественных институтов по правам человека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закрепления оснований, порядка и условий содержания лиц в учреждениях, обеспечивающих временную изоляцию от общества".</w:t>
      </w:r>
    </w:p>
    <w:p>
      <w:pPr>
        <w:spacing w:after="0"/>
        <w:ind w:left="0"/>
        <w:jc w:val="both"/>
      </w:pPr>
      <w:r>
        <w:rPr>
          <w:rFonts w:ascii="Times New Roman"/>
          <w:b w:val="false"/>
          <w:i w:val="false"/>
          <w:color w:val="000000"/>
          <w:sz w:val="28"/>
        </w:rPr>
        <w:t>
      Закон предусматривает осуществление общественного контроля за лицами, содержащимися в специальных учреждениях органов внутренних дел, в целях оказания содействия в соблюдении их прав и законных интересов в части условий содержания, медико-санитарного обслуживания, досуга и обучения.</w:t>
      </w:r>
    </w:p>
    <w:p>
      <w:pPr>
        <w:spacing w:after="0"/>
        <w:ind w:left="0"/>
        <w:jc w:val="both"/>
      </w:pPr>
      <w:r>
        <w:rPr>
          <w:rFonts w:ascii="Times New Roman"/>
          <w:b w:val="false"/>
          <w:i w:val="false"/>
          <w:color w:val="000000"/>
          <w:sz w:val="28"/>
        </w:rPr>
        <w:t xml:space="preserve">
      В рамках реализации законодательных поправок постановлением Правительства Республики Казахстан от 24 июня 2011 года № 702 утверждены </w:t>
      </w:r>
      <w:r>
        <w:rPr>
          <w:rFonts w:ascii="Times New Roman"/>
          <w:b w:val="false"/>
          <w:i w:val="false"/>
          <w:color w:val="000000"/>
          <w:sz w:val="28"/>
        </w:rPr>
        <w:t>Правила</w:t>
      </w:r>
      <w:r>
        <w:rPr>
          <w:rFonts w:ascii="Times New Roman"/>
          <w:b w:val="false"/>
          <w:i w:val="false"/>
          <w:color w:val="000000"/>
          <w:sz w:val="28"/>
        </w:rPr>
        <w:t xml:space="preserve"> образования общественных наблюдательных комиссий областей, городов республиканского значения и столицы для осуществления контроля в специальных учреждениях.</w:t>
      </w:r>
    </w:p>
    <w:p>
      <w:pPr>
        <w:spacing w:after="0"/>
        <w:ind w:left="0"/>
        <w:jc w:val="both"/>
      </w:pPr>
      <w:r>
        <w:rPr>
          <w:rFonts w:ascii="Times New Roman"/>
          <w:b w:val="false"/>
          <w:i w:val="false"/>
          <w:color w:val="000000"/>
          <w:sz w:val="28"/>
        </w:rPr>
        <w:t>
      Согласно утвержденным Правилам комиссии имеют право беспрепятственного посещения специальных учреждений, проведения бесед с содержащимся в них контингентом, принятия обращений и жалоб по вопросам нарушения их прав и законных интересов.</w:t>
      </w:r>
    </w:p>
    <w:p>
      <w:pPr>
        <w:spacing w:after="0"/>
        <w:ind w:left="0"/>
        <w:jc w:val="both"/>
      </w:pPr>
      <w:r>
        <w:rPr>
          <w:rFonts w:ascii="Times New Roman"/>
          <w:b w:val="false"/>
          <w:i w:val="false"/>
          <w:color w:val="000000"/>
          <w:sz w:val="28"/>
        </w:rPr>
        <w:t>
      Также члены комиссий вправе обращаться с заявлениями к администрации специальных учреждений и в органы прокуратуры по вопросам, связанным с обеспечением прав и законных интересов лиц, содержащихся в специальных учреждениях.</w:t>
      </w:r>
    </w:p>
    <w:bookmarkStart w:name="z54" w:id="50"/>
    <w:p>
      <w:pPr>
        <w:spacing w:after="0"/>
        <w:ind w:left="0"/>
        <w:jc w:val="left"/>
      </w:pPr>
      <w:r>
        <w:rPr>
          <w:rFonts w:ascii="Times New Roman"/>
          <w:b/>
          <w:i w:val="false"/>
          <w:color w:val="000000"/>
        </w:rPr>
        <w:t xml:space="preserve">  VI. Часть 5: информация о выполнении Республикой Казахстан рекомендаций Комитета ООН против пыток, озвученных по результатам второго периодического доклада</w:t>
      </w:r>
      <w:r>
        <w:br/>
      </w:r>
      <w:r>
        <w:rPr>
          <w:rFonts w:ascii="Times New Roman"/>
          <w:b/>
          <w:i w:val="false"/>
          <w:color w:val="000000"/>
        </w:rPr>
        <w:t xml:space="preserve"> По пункту 6</w:t>
      </w:r>
    </w:p>
    <w:bookmarkEnd w:id="50"/>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 Уголовном кодексе статья "Пытки" перенесена из главы "Преступления против правосудия и порядка исполнения наказаний" в главу "Преступления против конституционных и иных прав и свобод человека и гражданина".</w:t>
      </w:r>
    </w:p>
    <w:p>
      <w:pPr>
        <w:spacing w:after="0"/>
        <w:ind w:left="0"/>
        <w:jc w:val="both"/>
      </w:pPr>
      <w:r>
        <w:rPr>
          <w:rFonts w:ascii="Times New Roman"/>
          <w:b w:val="false"/>
          <w:i w:val="false"/>
          <w:color w:val="000000"/>
          <w:sz w:val="28"/>
        </w:rPr>
        <w:t>
      Кроме того, в определение понятия "пытки" внесено уточнение "либо с их подстрекательства или с молчаливого согласия другим лицом либо с их ведома", где под словом "их" подразумеваются следователь, лицо, осуществляющее дознание, или иное должностное лицо.</w:t>
      </w:r>
    </w:p>
    <w:bookmarkStart w:name="z56" w:id="51"/>
    <w:p>
      <w:pPr>
        <w:spacing w:after="0"/>
        <w:ind w:left="0"/>
        <w:jc w:val="left"/>
      </w:pPr>
      <w:r>
        <w:rPr>
          <w:rFonts w:ascii="Times New Roman"/>
          <w:b/>
          <w:i w:val="false"/>
          <w:color w:val="000000"/>
        </w:rPr>
        <w:t xml:space="preserve">  По пункту 7</w:t>
      </w:r>
    </w:p>
    <w:bookmarkEnd w:id="51"/>
    <w:p>
      <w:pPr>
        <w:spacing w:after="0"/>
        <w:ind w:left="0"/>
        <w:jc w:val="both"/>
      </w:pPr>
      <w:r>
        <w:rPr>
          <w:rFonts w:ascii="Times New Roman"/>
          <w:b w:val="false"/>
          <w:i w:val="false"/>
          <w:color w:val="000000"/>
          <w:sz w:val="28"/>
        </w:rPr>
        <w:t xml:space="preserve">
      Ввиду особой уязвимости лиц, лишенных свободы, или иным образом ограниченных в свободе, возможности реализовать свои права в уголовном процессе,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содержит норму, которая соответствует общей международно-правовой формулировке соответствующего права. Она гласит, что никто не должен подвергаться пыткам, насилию, другому жестокому или унижающему человеческое достоинство обращению или наказанию.</w:t>
      </w:r>
    </w:p>
    <w:p>
      <w:pPr>
        <w:spacing w:after="0"/>
        <w:ind w:left="0"/>
        <w:jc w:val="both"/>
      </w:pPr>
      <w:r>
        <w:rPr>
          <w:rFonts w:ascii="Times New Roman"/>
          <w:b w:val="false"/>
          <w:i w:val="false"/>
          <w:color w:val="000000"/>
          <w:sz w:val="28"/>
        </w:rPr>
        <w:t>
      По каждому факту применения пыток, специальных средств или физической силы в местах лишения свободы в обязательном порядке информируются органы прокуратуры, проводятся служебные расследования либо доследственные проверки.</w:t>
      </w:r>
    </w:p>
    <w:p>
      <w:pPr>
        <w:spacing w:after="0"/>
        <w:ind w:left="0"/>
        <w:jc w:val="both"/>
      </w:pPr>
      <w:r>
        <w:rPr>
          <w:rFonts w:ascii="Times New Roman"/>
          <w:b w:val="false"/>
          <w:i w:val="false"/>
          <w:color w:val="000000"/>
          <w:sz w:val="28"/>
        </w:rPr>
        <w:t xml:space="preserve">
      В 2010 году за совершение пыток, насилия в отношении осужденных, превышение должностных полномочий по </w:t>
      </w:r>
      <w:r>
        <w:rPr>
          <w:rFonts w:ascii="Times New Roman"/>
          <w:b w:val="false"/>
          <w:i w:val="false"/>
          <w:color w:val="000000"/>
          <w:sz w:val="28"/>
        </w:rPr>
        <w:t>статьям 347-1</w:t>
      </w:r>
      <w:r>
        <w:rPr>
          <w:rFonts w:ascii="Times New Roman"/>
          <w:b w:val="false"/>
          <w:i w:val="false"/>
          <w:color w:val="000000"/>
          <w:sz w:val="28"/>
        </w:rPr>
        <w:t xml:space="preserve"> УК "Пытки", </w:t>
      </w:r>
      <w:r>
        <w:rPr>
          <w:rFonts w:ascii="Times New Roman"/>
          <w:b w:val="false"/>
          <w:i w:val="false"/>
          <w:color w:val="000000"/>
          <w:sz w:val="28"/>
        </w:rPr>
        <w:t>308</w:t>
      </w:r>
      <w:r>
        <w:rPr>
          <w:rFonts w:ascii="Times New Roman"/>
          <w:b w:val="false"/>
          <w:i w:val="false"/>
          <w:color w:val="000000"/>
          <w:sz w:val="28"/>
        </w:rPr>
        <w:t xml:space="preserve"> УК "Превышение власти или должностных полномочий" возбуждены и расследованы 9 уголовных дел в отношении 21 сотрудника пенитенциарной системы.</w:t>
      </w:r>
    </w:p>
    <w:p>
      <w:pPr>
        <w:spacing w:after="0"/>
        <w:ind w:left="0"/>
        <w:jc w:val="both"/>
      </w:pPr>
      <w:r>
        <w:rPr>
          <w:rFonts w:ascii="Times New Roman"/>
          <w:b w:val="false"/>
          <w:i w:val="false"/>
          <w:color w:val="000000"/>
          <w:sz w:val="28"/>
        </w:rPr>
        <w:t>
      По указанным уголовным делам в 2011 году осуждено 12 человек. В 2012 году в отношении сотрудников учреждения АК 159/25 Департамента уголовно-исполнительной системы по Карагандинской области возбуждено уголовное дело по факту применения пыток в отношении осужденного Имроншоева О.А.</w:t>
      </w:r>
    </w:p>
    <w:p>
      <w:pPr>
        <w:spacing w:after="0"/>
        <w:ind w:left="0"/>
        <w:jc w:val="both"/>
      </w:pPr>
      <w:r>
        <w:rPr>
          <w:rFonts w:ascii="Times New Roman"/>
          <w:b w:val="false"/>
          <w:i w:val="false"/>
          <w:color w:val="000000"/>
          <w:sz w:val="28"/>
        </w:rPr>
        <w:t>
      В целом в 2012 году за применение насилия осуждено 11 сотрудников.</w:t>
      </w:r>
    </w:p>
    <w:p>
      <w:pPr>
        <w:spacing w:after="0"/>
        <w:ind w:left="0"/>
        <w:jc w:val="both"/>
      </w:pPr>
      <w:r>
        <w:rPr>
          <w:rFonts w:ascii="Times New Roman"/>
          <w:b w:val="false"/>
          <w:i w:val="false"/>
          <w:color w:val="000000"/>
          <w:sz w:val="28"/>
        </w:rPr>
        <w:t>
      Наряду с этим, с 2012 года введена практика публичного оглашения приговоров суда по месту работы виновных сотрудников с участием всего трудового коллектива. Такая практика применяется не только по фактам пыток, но и по всем другим правонарушениям.</w:t>
      </w:r>
    </w:p>
    <w:p>
      <w:pPr>
        <w:spacing w:after="0"/>
        <w:ind w:left="0"/>
        <w:jc w:val="both"/>
      </w:pPr>
      <w:r>
        <w:rPr>
          <w:rFonts w:ascii="Times New Roman"/>
          <w:b w:val="false"/>
          <w:i w:val="false"/>
          <w:color w:val="000000"/>
          <w:sz w:val="28"/>
        </w:rPr>
        <w:t xml:space="preserve">
      Общий порядок подачи жалоб и обращений регламентирован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согласно которому подозреваемые и обвиняемые, помещенные в места содержания под стражей, имеют право обращаться с предложениями, заявлениями, в том числе в суд, по вопросу о законности и обоснованности их содержания под стражей и нарушения их законных прав и интересов.</w:t>
      </w:r>
    </w:p>
    <w:p>
      <w:pPr>
        <w:spacing w:after="0"/>
        <w:ind w:left="0"/>
        <w:jc w:val="both"/>
      </w:pPr>
      <w:r>
        <w:rPr>
          <w:rFonts w:ascii="Times New Roman"/>
          <w:b w:val="false"/>
          <w:i w:val="false"/>
          <w:color w:val="000000"/>
          <w:sz w:val="28"/>
        </w:rPr>
        <w:t>
      В настоящее время во всех специальных учреждениях и учреждениях уголовно-исполнительной системы проводится работа по предупреждению сексуального насилия, в том числе совершаемого персоналом этих учреждений.</w:t>
      </w:r>
    </w:p>
    <w:p>
      <w:pPr>
        <w:spacing w:after="0"/>
        <w:ind w:left="0"/>
        <w:jc w:val="both"/>
      </w:pPr>
      <w:r>
        <w:rPr>
          <w:rFonts w:ascii="Times New Roman"/>
          <w:b w:val="false"/>
          <w:i w:val="false"/>
          <w:color w:val="000000"/>
          <w:sz w:val="28"/>
        </w:rPr>
        <w:t>
      Пенитенциарная система Казахстана учитывает специфические потребности отбывающих наказание мужчин и женщин, подростков и других категорий граждан с учетом недопущения признаков дискриминации.</w:t>
      </w:r>
    </w:p>
    <w:p>
      <w:pPr>
        <w:spacing w:after="0"/>
        <w:ind w:left="0"/>
        <w:jc w:val="both"/>
      </w:pPr>
      <w:r>
        <w:rPr>
          <w:rFonts w:ascii="Times New Roman"/>
          <w:b w:val="false"/>
          <w:i w:val="false"/>
          <w:color w:val="000000"/>
          <w:sz w:val="28"/>
        </w:rPr>
        <w:t>
      Также, программы перевоспитания и реинтеграции учитывают потребности и возможности осужденных как мужского, так и женского пола.</w:t>
      </w:r>
    </w:p>
    <w:p>
      <w:pPr>
        <w:spacing w:after="0"/>
        <w:ind w:left="0"/>
        <w:jc w:val="both"/>
      </w:pPr>
      <w:r>
        <w:rPr>
          <w:rFonts w:ascii="Times New Roman"/>
          <w:b w:val="false"/>
          <w:i w:val="false"/>
          <w:color w:val="000000"/>
          <w:sz w:val="28"/>
        </w:rPr>
        <w:t>
      В этой связи, женщины в пенитенциарных учреждениях как при избрании меры пресечения в виде содержания под стражей, так и после вступления приговора в виде лишения свободы в законную силу содержатся в режиме безопасности, отбывают наказание недалеко от своих семей, предусматриваются меры поддержки регулярных контактов с семьями, посредством телефонной связи, свиданий и т.д. Обеспечиваются признание и удовлетворение специфических потребностей беременных, кормящих женщин, а также содержание детских домов при женских колониях.</w:t>
      </w:r>
    </w:p>
    <w:p>
      <w:pPr>
        <w:spacing w:after="0"/>
        <w:ind w:left="0"/>
        <w:jc w:val="both"/>
      </w:pPr>
      <w:r>
        <w:rPr>
          <w:rFonts w:ascii="Times New Roman"/>
          <w:b w:val="false"/>
          <w:i w:val="false"/>
          <w:color w:val="000000"/>
          <w:sz w:val="28"/>
        </w:rPr>
        <w:t>
      С целью установления механизмов для конфиденциальной подачи жалоб во всех органах уголовно-исполнительной системы установлены ящики для жалоб и заявлений, адресованные общественным наблюдательным комиссиям, органам прокуратуры и т.д., корреспонденцию из которых изымают представители этих органов.</w:t>
      </w:r>
    </w:p>
    <w:p>
      <w:pPr>
        <w:spacing w:after="0"/>
        <w:ind w:left="0"/>
        <w:jc w:val="both"/>
      </w:pPr>
      <w:r>
        <w:rPr>
          <w:rFonts w:ascii="Times New Roman"/>
          <w:b w:val="false"/>
          <w:i w:val="false"/>
          <w:color w:val="000000"/>
          <w:sz w:val="28"/>
        </w:rPr>
        <w:t>
      Кроме того, в Комитете уголовно-исполнительной системы и во всех его территориальных подразделениях функционируют телефоны доверия, а также сайт доверия в сети Интернет.</w:t>
      </w:r>
    </w:p>
    <w:p>
      <w:pPr>
        <w:spacing w:after="0"/>
        <w:ind w:left="0"/>
        <w:jc w:val="both"/>
      </w:pPr>
      <w:r>
        <w:rPr>
          <w:rFonts w:ascii="Times New Roman"/>
          <w:b w:val="false"/>
          <w:i w:val="false"/>
          <w:color w:val="000000"/>
          <w:sz w:val="28"/>
        </w:rPr>
        <w:t>
      Ни один критический материал, касающийся деятельности полиции, не остается без внимания. Каждый факт нарушения конституционных прав и свобод граждан считается чрезвычайным происшествием, и должностные лица, допустившие подобные нарушения, несут самую строгую ответственность.</w:t>
      </w:r>
    </w:p>
    <w:p>
      <w:pPr>
        <w:spacing w:after="0"/>
        <w:ind w:left="0"/>
        <w:jc w:val="both"/>
      </w:pPr>
      <w:r>
        <w:rPr>
          <w:rFonts w:ascii="Times New Roman"/>
          <w:b w:val="false"/>
          <w:i w:val="false"/>
          <w:color w:val="000000"/>
          <w:sz w:val="28"/>
        </w:rPr>
        <w:t>
      Соблюдение конституционных прав граждан является одним из приоритетных направлений деятельности всех подразделений органов внутренних дел, в том числе и следственных органов при осуществлении уголовного преследования.</w:t>
      </w:r>
    </w:p>
    <w:p>
      <w:pPr>
        <w:spacing w:after="0"/>
        <w:ind w:left="0"/>
        <w:jc w:val="both"/>
      </w:pPr>
      <w:r>
        <w:rPr>
          <w:rFonts w:ascii="Times New Roman"/>
          <w:b w:val="false"/>
          <w:i w:val="false"/>
          <w:color w:val="000000"/>
          <w:sz w:val="28"/>
        </w:rPr>
        <w:t>
      До сведения всех следователей и дознавателей доведены требования об исключении фактов применения пыток в отношении участников уголовного процесса.</w:t>
      </w:r>
    </w:p>
    <w:p>
      <w:pPr>
        <w:spacing w:after="0"/>
        <w:ind w:left="0"/>
        <w:jc w:val="both"/>
      </w:pPr>
      <w:r>
        <w:rPr>
          <w:rFonts w:ascii="Times New Roman"/>
          <w:b w:val="false"/>
          <w:i w:val="false"/>
          <w:color w:val="000000"/>
          <w:sz w:val="28"/>
        </w:rPr>
        <w:t>
      В результате принимаемых мер в течение 2009-2012 годы не зарегистрировано ни одного факта применения пыток следователями и дознавателями.</w:t>
      </w:r>
    </w:p>
    <w:p>
      <w:pPr>
        <w:spacing w:after="0"/>
        <w:ind w:left="0"/>
        <w:jc w:val="both"/>
      </w:pPr>
      <w:r>
        <w:rPr>
          <w:rFonts w:ascii="Times New Roman"/>
          <w:b w:val="false"/>
          <w:i w:val="false"/>
          <w:color w:val="000000"/>
          <w:sz w:val="28"/>
        </w:rPr>
        <w:t xml:space="preserve">
      Порядок прохождения аттестации предусмотрен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от 6 января 2011 года "О правоохранительной службе", которым осуществляется процедура по определению уровня профессиональной подготовки, правовой культуры и способности работать с гражданами сотрудников правоохранительных органов. Данные требования обязательны и для сотрудников следственных служб.</w:t>
      </w:r>
    </w:p>
    <w:p>
      <w:pPr>
        <w:spacing w:after="0"/>
        <w:ind w:left="0"/>
        <w:jc w:val="both"/>
      </w:pPr>
      <w:r>
        <w:rPr>
          <w:rFonts w:ascii="Times New Roman"/>
          <w:b w:val="false"/>
          <w:i w:val="false"/>
          <w:color w:val="000000"/>
          <w:sz w:val="28"/>
        </w:rPr>
        <w:t>
      Кроме того, в 2012 году впервые проведена внеочередная аттестация сотрудников всех правоохранительных органов, в том числе следователей.</w:t>
      </w:r>
    </w:p>
    <w:bookmarkStart w:name="z57" w:id="52"/>
    <w:p>
      <w:pPr>
        <w:spacing w:after="0"/>
        <w:ind w:left="0"/>
        <w:jc w:val="left"/>
      </w:pPr>
      <w:r>
        <w:rPr>
          <w:rFonts w:ascii="Times New Roman"/>
          <w:b/>
          <w:i w:val="false"/>
          <w:color w:val="000000"/>
        </w:rPr>
        <w:t xml:space="preserve">  По пункту 8</w:t>
      </w:r>
    </w:p>
    <w:bookmarkEnd w:id="52"/>
    <w:p>
      <w:pPr>
        <w:spacing w:after="0"/>
        <w:ind w:left="0"/>
        <w:jc w:val="both"/>
      </w:pPr>
      <w:r>
        <w:rPr>
          <w:rFonts w:ascii="Times New Roman"/>
          <w:b w:val="false"/>
          <w:i w:val="false"/>
          <w:color w:val="000000"/>
          <w:sz w:val="28"/>
        </w:rPr>
        <w:t>
      С 2002 по 2011 годы уголовно-исполнительная система находилась в ведении Министерства юстиции. За указанное время криминогенная ситуация в большинстве исправительных учреждений, вопреки ожиданиям, не улучшилась. При этом возросло количество актов членовредительства, фактов неповиновения законным требованиям администрации учреждения.</w:t>
      </w:r>
    </w:p>
    <w:p>
      <w:pPr>
        <w:spacing w:after="0"/>
        <w:ind w:left="0"/>
        <w:jc w:val="both"/>
      </w:pPr>
      <w:r>
        <w:rPr>
          <w:rFonts w:ascii="Times New Roman"/>
          <w:b w:val="false"/>
          <w:i w:val="false"/>
          <w:color w:val="000000"/>
          <w:sz w:val="28"/>
        </w:rPr>
        <w:t>
      Данное обстоятельство способствовало возвращению в июле 2011 года уголовно-исполнительной системы в ведение Министерства внутренних дел Республики Казахстан.</w:t>
      </w:r>
    </w:p>
    <w:p>
      <w:pPr>
        <w:spacing w:after="0"/>
        <w:ind w:left="0"/>
        <w:jc w:val="both"/>
      </w:pPr>
      <w:r>
        <w:rPr>
          <w:rFonts w:ascii="Times New Roman"/>
          <w:b w:val="false"/>
          <w:i w:val="false"/>
          <w:color w:val="000000"/>
          <w:sz w:val="28"/>
        </w:rPr>
        <w:t>
      Передача изоляторов временного содержания и следственных изоляторов в ведение Министерства юстиции Республики Казахстан на сегодняшний день является преждевременной, так как при таких обстоятельствах проведение следственных мероприятий будет осуществляться должностными лицами другого ведомства, что может повлечь нарушение процессуальных сроков в отношении задержанных лиц, что вызовет обоснованные жалобы на неправомерное содержание под стражей.</w:t>
      </w:r>
    </w:p>
    <w:p>
      <w:pPr>
        <w:spacing w:after="0"/>
        <w:ind w:left="0"/>
        <w:jc w:val="both"/>
      </w:pPr>
      <w:r>
        <w:rPr>
          <w:rFonts w:ascii="Times New Roman"/>
          <w:b w:val="false"/>
          <w:i w:val="false"/>
          <w:color w:val="000000"/>
          <w:sz w:val="28"/>
        </w:rPr>
        <w:t>
      Кроме того, изоляторы временного содержания представляют собой структурное подразделение органов внутренних дел на районном уровне и практически все они расположены непосредственно в зданиях районных отделов внутренних дел. В случае их передачи в органы юстиции потребуются строительство новых изоляторов и выделение дополнительных финансовых средств.</w:t>
      </w:r>
    </w:p>
    <w:p>
      <w:pPr>
        <w:spacing w:after="0"/>
        <w:ind w:left="0"/>
        <w:jc w:val="both"/>
      </w:pPr>
      <w:r>
        <w:rPr>
          <w:rFonts w:ascii="Times New Roman"/>
          <w:b w:val="false"/>
          <w:i w:val="false"/>
          <w:color w:val="000000"/>
          <w:sz w:val="28"/>
        </w:rPr>
        <w:t>
      В феврале 2009 года Правительством Республики Казахстан в целях обеспечения и координации работы по осуществлению обязательств Республики Казахстан в рамках Конвенции против пыток и Факультативного протокола к нему утвержден План мероприятий на 2010 – 2012 годы.</w:t>
      </w:r>
    </w:p>
    <w:p>
      <w:pPr>
        <w:spacing w:after="0"/>
        <w:ind w:left="0"/>
        <w:jc w:val="both"/>
      </w:pPr>
      <w:r>
        <w:rPr>
          <w:rFonts w:ascii="Times New Roman"/>
          <w:b w:val="false"/>
          <w:i w:val="false"/>
          <w:color w:val="000000"/>
          <w:sz w:val="28"/>
        </w:rPr>
        <w:t>
      Во исполнение указанного Плана мероприятий в апреле 2010 года все прокуратуры областей и городов Астаны, Алматы совместно с территориальными правоохранительными органами утвердили на период 2010 – 2012 годы планы мероприятий с неправительственными организациями по профилактике преступлений, связанных с применением пыток сотрудниками государственных органов и учреждений, в которых содержатся граждане, взятые под стражу, или осужденные.</w:t>
      </w:r>
    </w:p>
    <w:p>
      <w:pPr>
        <w:spacing w:after="0"/>
        <w:ind w:left="0"/>
        <w:jc w:val="both"/>
      </w:pPr>
      <w:r>
        <w:rPr>
          <w:rFonts w:ascii="Times New Roman"/>
          <w:b w:val="false"/>
          <w:i w:val="false"/>
          <w:color w:val="000000"/>
          <w:sz w:val="28"/>
        </w:rPr>
        <w:t>
      Планами мероприятий предусматривался комплекс мер организационного, информационного и профилактического характера, направленных на предотвращение пыток и жестокого обращения.</w:t>
      </w:r>
    </w:p>
    <w:p>
      <w:pPr>
        <w:spacing w:after="0"/>
        <w:ind w:left="0"/>
        <w:jc w:val="both"/>
      </w:pPr>
      <w:r>
        <w:rPr>
          <w:rFonts w:ascii="Times New Roman"/>
          <w:b w:val="false"/>
          <w:i w:val="false"/>
          <w:color w:val="000000"/>
          <w:sz w:val="28"/>
        </w:rPr>
        <w:t>
      В настоящее время во всех регионах республики действуют 14 общественных наблюдательных комиссий, в состав которых входит 101 представитель общественных объединений, государственных органов, юристов правозащитных организаций, медицинских работников, а также представителей Совета ветеранов уголовно-исполнительной системы.</w:t>
      </w:r>
    </w:p>
    <w:p>
      <w:pPr>
        <w:spacing w:after="0"/>
        <w:ind w:left="0"/>
        <w:jc w:val="both"/>
      </w:pPr>
      <w:r>
        <w:rPr>
          <w:rFonts w:ascii="Times New Roman"/>
          <w:b w:val="false"/>
          <w:i w:val="false"/>
          <w:color w:val="000000"/>
          <w:sz w:val="28"/>
        </w:rPr>
        <w:t>
      Ежегодно увеличивается количество проводимых совместно с общественными наблюдательными комиссиями мероприятий и посещений учреждений и этот факт весьма позитивен, если в 2006 году было проведено 146 мероприятий, то за 2012 год – 420.</w:t>
      </w:r>
    </w:p>
    <w:p>
      <w:pPr>
        <w:spacing w:after="0"/>
        <w:ind w:left="0"/>
        <w:jc w:val="both"/>
      </w:pPr>
      <w:r>
        <w:rPr>
          <w:rFonts w:ascii="Times New Roman"/>
          <w:b w:val="false"/>
          <w:i w:val="false"/>
          <w:color w:val="000000"/>
          <w:sz w:val="28"/>
        </w:rPr>
        <w:t>
      В 2012 году органами национальной безопасности проведено более пяти контртеррористических операций.</w:t>
      </w:r>
    </w:p>
    <w:p>
      <w:pPr>
        <w:spacing w:after="0"/>
        <w:ind w:left="0"/>
        <w:jc w:val="both"/>
      </w:pPr>
      <w:r>
        <w:rPr>
          <w:rFonts w:ascii="Times New Roman"/>
          <w:b w:val="false"/>
          <w:i w:val="false"/>
          <w:color w:val="000000"/>
          <w:sz w:val="28"/>
        </w:rPr>
        <w:t>
      Вместе с тем, против уязвимых групп или групп, воспринимаемых как угроза национальной и региональной безопасности, таких, как просители убежища и члены или подозреваемые члены запрещенных исламских групп или исламских партий контртеррористических операций не проводилось. Лица, задержанные в рамках борьбы с терроризмом, обеспечиваются и имеют одинаковые права и несут те же обязанности, что и другие лица. Каких-либо ограничений в связи с их причастностью к запрещенным объединениям радикального и экстремистского толка не допускается.</w:t>
      </w:r>
    </w:p>
    <w:p>
      <w:pPr>
        <w:spacing w:after="0"/>
        <w:ind w:left="0"/>
        <w:jc w:val="both"/>
      </w:pPr>
      <w:r>
        <w:rPr>
          <w:rFonts w:ascii="Times New Roman"/>
          <w:b w:val="false"/>
          <w:i w:val="false"/>
          <w:color w:val="000000"/>
          <w:sz w:val="28"/>
        </w:rPr>
        <w:t>
      Фактов применения пыток и других видов плохого обращения в изоляторах временного содержания и следственных изоляторах органов внутренних дел и национальной безопасности не допущено.</w:t>
      </w:r>
    </w:p>
    <w:bookmarkStart w:name="z58" w:id="53"/>
    <w:p>
      <w:pPr>
        <w:spacing w:after="0"/>
        <w:ind w:left="0"/>
        <w:jc w:val="left"/>
      </w:pPr>
      <w:r>
        <w:rPr>
          <w:rFonts w:ascii="Times New Roman"/>
          <w:b/>
          <w:i w:val="false"/>
          <w:color w:val="000000"/>
        </w:rPr>
        <w:t xml:space="preserve">  По пункту 9</w:t>
      </w:r>
    </w:p>
    <w:bookmarkEnd w:id="53"/>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w:t>
      </w:r>
      <w:r>
        <w:rPr>
          <w:rFonts w:ascii="Times New Roman"/>
          <w:b w:val="false"/>
          <w:i w:val="false"/>
          <w:color w:val="000000"/>
          <w:sz w:val="28"/>
        </w:rPr>
        <w:t xml:space="preserve"> Конституции Республики Казахстан высшими ценностями государства являются человек, его жизнь, права и свободы. Это означает, что государство не имеет более важной задачи, чем забота о человеке, и оно обязано создать все зависящие от него условия для достойного существования человека.</w:t>
      </w:r>
    </w:p>
    <w:p>
      <w:pPr>
        <w:spacing w:after="0"/>
        <w:ind w:left="0"/>
        <w:jc w:val="both"/>
      </w:pPr>
      <w:r>
        <w:rPr>
          <w:rFonts w:ascii="Times New Roman"/>
          <w:b w:val="false"/>
          <w:i w:val="false"/>
          <w:color w:val="000000"/>
          <w:sz w:val="28"/>
        </w:rPr>
        <w:t>
      Одним из основных прав человека является право каждого на личную свободу (</w:t>
      </w:r>
      <w:r>
        <w:rPr>
          <w:rFonts w:ascii="Times New Roman"/>
          <w:b w:val="false"/>
          <w:i w:val="false"/>
          <w:color w:val="000000"/>
          <w:sz w:val="28"/>
        </w:rPr>
        <w:t>статья 16</w:t>
      </w:r>
      <w:r>
        <w:rPr>
          <w:rFonts w:ascii="Times New Roman"/>
          <w:b w:val="false"/>
          <w:i w:val="false"/>
          <w:color w:val="000000"/>
          <w:sz w:val="28"/>
        </w:rPr>
        <w:t xml:space="preserve"> Конституции Республики Казахстан). Оно принадлежит каждому от рождения, признается абсолютным и неотчуждаемым и в соответствии с пунктом 3 </w:t>
      </w:r>
      <w:r>
        <w:rPr>
          <w:rFonts w:ascii="Times New Roman"/>
          <w:b w:val="false"/>
          <w:i w:val="false"/>
          <w:color w:val="000000"/>
          <w:sz w:val="28"/>
        </w:rPr>
        <w:t>статьи 39</w:t>
      </w:r>
      <w:r>
        <w:rPr>
          <w:rFonts w:ascii="Times New Roman"/>
          <w:b w:val="false"/>
          <w:i w:val="false"/>
          <w:color w:val="000000"/>
          <w:sz w:val="28"/>
        </w:rPr>
        <w:t xml:space="preserve"> Основного закона относится к числу прав и свобод, не подлежащих ограничению ни в каких случаях, за исключением установленных нормами самой Конституции.</w:t>
      </w:r>
    </w:p>
    <w:p>
      <w:pPr>
        <w:spacing w:after="0"/>
        <w:ind w:left="0"/>
        <w:jc w:val="both"/>
      </w:pPr>
      <w:r>
        <w:rPr>
          <w:rFonts w:ascii="Times New Roman"/>
          <w:b w:val="false"/>
          <w:i w:val="false"/>
          <w:color w:val="000000"/>
          <w:sz w:val="28"/>
        </w:rPr>
        <w:t xml:space="preserve">
      В соответствии с пунктами 2 и 3 </w:t>
      </w:r>
      <w:r>
        <w:rPr>
          <w:rFonts w:ascii="Times New Roman"/>
          <w:b w:val="false"/>
          <w:i w:val="false"/>
          <w:color w:val="000000"/>
          <w:sz w:val="28"/>
        </w:rPr>
        <w:t>статьи 16</w:t>
      </w:r>
      <w:r>
        <w:rPr>
          <w:rFonts w:ascii="Times New Roman"/>
          <w:b w:val="false"/>
          <w:i w:val="false"/>
          <w:color w:val="000000"/>
          <w:sz w:val="28"/>
        </w:rPr>
        <w:t xml:space="preserve"> Конституции Республики Казахстан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pPr>
        <w:spacing w:after="0"/>
        <w:ind w:left="0"/>
        <w:jc w:val="both"/>
      </w:pPr>
      <w:r>
        <w:rPr>
          <w:rFonts w:ascii="Times New Roman"/>
          <w:b w:val="false"/>
          <w:i w:val="false"/>
          <w:color w:val="000000"/>
          <w:sz w:val="28"/>
        </w:rPr>
        <w:t>
      В целях недопущения нарушений при задержании граждан сотрудниками правоохранительных и специальных органов, государственными органами приняты следующие акты, регулирующие данную сферу:</w:t>
      </w:r>
    </w:p>
    <w:bookmarkStart w:name="z59" w:id="54"/>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13 апреля 2012 года № 2 "Об официальном толковании норм Конституции Республики Казахстан по вопросу исчисления конституционных сроков".</w:t>
      </w:r>
    </w:p>
    <w:bookmarkEnd w:id="54"/>
    <w:p>
      <w:pPr>
        <w:spacing w:after="0"/>
        <w:ind w:left="0"/>
        <w:jc w:val="both"/>
      </w:pPr>
      <w:r>
        <w:rPr>
          <w:rFonts w:ascii="Times New Roman"/>
          <w:b w:val="false"/>
          <w:i w:val="false"/>
          <w:color w:val="000000"/>
          <w:sz w:val="28"/>
        </w:rPr>
        <w:t>
      В данном нормативном постановлении четко обозначено, что под "задержанием" в конституционно-правовом значении следует понимать меру принуждения, выражающуюся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осуществляемую уполномоченными государственными органами, должностными и иными лицами на основании и в порядке, предусмотренных законом.</w:t>
      </w:r>
    </w:p>
    <w:p>
      <w:pPr>
        <w:spacing w:after="0"/>
        <w:ind w:left="0"/>
        <w:jc w:val="both"/>
      </w:pPr>
      <w:r>
        <w:rPr>
          <w:rFonts w:ascii="Times New Roman"/>
          <w:b w:val="false"/>
          <w:i w:val="false"/>
          <w:color w:val="000000"/>
          <w:sz w:val="28"/>
        </w:rPr>
        <w:t>
      Кроме того, конституционное положение "без санкции суда лицо может быть подвергнуто задержанию на срок не более семидесяти двух часов" означает, что не позднее указанного времени в отношении задержанного должно быть принято решение суда о применении ареста и содержания под стражей, а также иных мер, предусмотренных законом, либо задержанный подлежит освобождению.</w:t>
      </w:r>
    </w:p>
    <w:p>
      <w:pPr>
        <w:spacing w:after="0"/>
        <w:ind w:left="0"/>
        <w:jc w:val="both"/>
      </w:pPr>
      <w:r>
        <w:rPr>
          <w:rFonts w:ascii="Times New Roman"/>
          <w:b w:val="false"/>
          <w:i w:val="false"/>
          <w:color w:val="000000"/>
          <w:sz w:val="28"/>
        </w:rPr>
        <w:t>
      При этом Конституционный Совет отмечает, что законодателем могут быть установлены и меньшие сроки для принятия соответствующего решения (в пределах семидесяти двух часов).</w:t>
      </w:r>
    </w:p>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включая свободу передвижения –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 д.), а также какие-либо иные действия, существенно ограничивающие личную свободу человека, стало реальным, независимо от придания задержанному какого-либо процессуального статуса или выполнения иных формальных процедур. Моментом окончания этого срока является истечение семидесяти двух часов, исчисляемых непрерывно со времени фактического задержания.</w:t>
      </w:r>
    </w:p>
    <w:bookmarkStart w:name="z60" w:id="55"/>
    <w:p>
      <w:pPr>
        <w:spacing w:after="0"/>
        <w:ind w:left="0"/>
        <w:jc w:val="both"/>
      </w:pPr>
      <w:r>
        <w:rPr>
          <w:rFonts w:ascii="Times New Roman"/>
          <w:b w:val="false"/>
          <w:i w:val="false"/>
          <w:color w:val="000000"/>
          <w:sz w:val="28"/>
        </w:rPr>
        <w:t xml:space="preserve">
      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p>
    <w:bookmarkEnd w:id="55"/>
    <w:p>
      <w:pPr>
        <w:spacing w:after="0"/>
        <w:ind w:left="0"/>
        <w:jc w:val="both"/>
      </w:pPr>
      <w:r>
        <w:rPr>
          <w:rFonts w:ascii="Times New Roman"/>
          <w:b w:val="false"/>
          <w:i w:val="false"/>
          <w:color w:val="000000"/>
          <w:sz w:val="28"/>
        </w:rPr>
        <w:t>
      В целях соблюдения трехчасового максимального предела первоначального содержания под стражей, в нормативном постановлении предусмотрено, что лицо незамедлительно, но не позднее 3 часов после фактического задержания, должно быть передано следователю или дознавателю для решения вопроса о его процессуальном задержании. Время фактического задержания должно быть отражено в протоколе задержания с обязательным указанием с точностью до минут.</w:t>
      </w:r>
    </w:p>
    <w:p>
      <w:pPr>
        <w:spacing w:after="0"/>
        <w:ind w:left="0"/>
        <w:jc w:val="both"/>
      </w:pPr>
      <w:r>
        <w:rPr>
          <w:rFonts w:ascii="Times New Roman"/>
          <w:b w:val="false"/>
          <w:i w:val="false"/>
          <w:color w:val="000000"/>
          <w:sz w:val="28"/>
        </w:rPr>
        <w:t>
      В случае задержания граждан началом срока задержания является момент ограничения их свободы передвижения, доставление в органы, содержание в изоляции, которые ограничивают личную свободу человека и гражданина. При составлении протокола задержания в нем обязательно должно быть зафиксировано время фактического задержания с точностью до минуты.</w:t>
      </w:r>
    </w:p>
    <w:p>
      <w:pPr>
        <w:spacing w:after="0"/>
        <w:ind w:left="0"/>
        <w:jc w:val="both"/>
      </w:pPr>
      <w:r>
        <w:rPr>
          <w:rFonts w:ascii="Times New Roman"/>
          <w:b w:val="false"/>
          <w:i w:val="false"/>
          <w:color w:val="000000"/>
          <w:sz w:val="28"/>
        </w:rPr>
        <w:t>
      Также граждане имеют право знать, кто осуществил задержание или арест. Более того, гражданин имеет право на получение информации о причине его задержания или ареста, право на адвоката, на один телефонный звонок для уведомления родственников и знакомых о месте своего нахождения, и право на общение с внешним миром, это обязательно.".</w:t>
      </w:r>
    </w:p>
    <w:p>
      <w:pPr>
        <w:spacing w:after="0"/>
        <w:ind w:left="0"/>
        <w:jc w:val="both"/>
      </w:pPr>
      <w:r>
        <w:rPr>
          <w:rFonts w:ascii="Times New Roman"/>
          <w:b w:val="false"/>
          <w:i w:val="false"/>
          <w:color w:val="000000"/>
          <w:sz w:val="28"/>
        </w:rPr>
        <w:t xml:space="preserve">
      Порядок уведомления родственников задержанного, арестованного о месте его нахождения регламентирован </w:t>
      </w:r>
      <w:r>
        <w:rPr>
          <w:rFonts w:ascii="Times New Roman"/>
          <w:b w:val="false"/>
          <w:i w:val="false"/>
          <w:color w:val="000000"/>
          <w:sz w:val="28"/>
        </w:rPr>
        <w:t>статьей 138</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
      В органах внутренних дел предусмотрены журналы учета доставленных лиц, организованы кабинеты прокуроров, которые проверяют обоснованность нахождения доставленных лиц, осуществляют прием жалоб и заявлений. Время помещения лиц в изоляторы временного содержания фиксируется в журналах указанных изоляторов.</w:t>
      </w:r>
    </w:p>
    <w:p>
      <w:pPr>
        <w:spacing w:after="0"/>
        <w:ind w:left="0"/>
        <w:jc w:val="both"/>
      </w:pPr>
      <w:r>
        <w:rPr>
          <w:rFonts w:ascii="Times New Roman"/>
          <w:b w:val="false"/>
          <w:i w:val="false"/>
          <w:color w:val="000000"/>
          <w:sz w:val="28"/>
        </w:rPr>
        <w:t>
      В случае обнаружения факта причинения телесных повреждений, лицам, находящимся в изоляторах временного содержания, следственных изоляторах и исправительных учреждениях, а также обратившимся с жалобой о причинении им телесных повреждений, в обязательном порядке в суточный срок извещаются органы прокуратуры.</w:t>
      </w:r>
    </w:p>
    <w:p>
      <w:pPr>
        <w:spacing w:after="0"/>
        <w:ind w:left="0"/>
        <w:jc w:val="both"/>
      </w:pPr>
      <w:r>
        <w:rPr>
          <w:rFonts w:ascii="Times New Roman"/>
          <w:b w:val="false"/>
          <w:i w:val="false"/>
          <w:color w:val="000000"/>
          <w:sz w:val="28"/>
        </w:rPr>
        <w:t>
      Также на предмет наличия телесных повреждений специалистами "Центра судебной медицины" Министерства здравоохранения проводятся медицинские освидетельствования.</w:t>
      </w:r>
    </w:p>
    <w:bookmarkStart w:name="z61" w:id="56"/>
    <w:p>
      <w:pPr>
        <w:spacing w:after="0"/>
        <w:ind w:left="0"/>
        <w:jc w:val="left"/>
      </w:pPr>
      <w:r>
        <w:rPr>
          <w:rFonts w:ascii="Times New Roman"/>
          <w:b/>
          <w:i w:val="false"/>
          <w:color w:val="000000"/>
        </w:rPr>
        <w:t xml:space="preserve">   По пункту 10</w:t>
      </w:r>
    </w:p>
    <w:bookmarkEnd w:id="56"/>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исключена часть 3 </w:t>
      </w:r>
      <w:r>
        <w:rPr>
          <w:rFonts w:ascii="Times New Roman"/>
          <w:b w:val="false"/>
          <w:i w:val="false"/>
          <w:color w:val="000000"/>
          <w:sz w:val="28"/>
        </w:rPr>
        <w:t>статьи 138</w:t>
      </w:r>
      <w:r>
        <w:rPr>
          <w:rFonts w:ascii="Times New Roman"/>
          <w:b w:val="false"/>
          <w:i w:val="false"/>
          <w:color w:val="000000"/>
          <w:sz w:val="28"/>
        </w:rPr>
        <w:t xml:space="preserve"> Уголовно-процессуального кодекса, предоставлявшая право правоохранительным органам в исключительных случаях отсрочить уведомление близких родственников задержанного на срок до 72 часов.</w:t>
      </w:r>
    </w:p>
    <w:p>
      <w:pPr>
        <w:spacing w:after="0"/>
        <w:ind w:left="0"/>
        <w:jc w:val="both"/>
      </w:pPr>
      <w:r>
        <w:rPr>
          <w:rFonts w:ascii="Times New Roman"/>
          <w:b w:val="false"/>
          <w:i w:val="false"/>
          <w:color w:val="000000"/>
          <w:sz w:val="28"/>
        </w:rPr>
        <w:t xml:space="preserve">
      Также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в котором даны необходимые разъяснения по вопросам, возникающим в судебно-следственной практике в указанной сфере.</w:t>
      </w:r>
    </w:p>
    <w:bookmarkStart w:name="z62" w:id="57"/>
    <w:p>
      <w:pPr>
        <w:spacing w:after="0"/>
        <w:ind w:left="0"/>
        <w:jc w:val="left"/>
      </w:pPr>
      <w:r>
        <w:rPr>
          <w:rFonts w:ascii="Times New Roman"/>
          <w:b/>
          <w:i w:val="false"/>
          <w:color w:val="000000"/>
        </w:rPr>
        <w:t xml:space="preserve">   По пункту 11</w:t>
      </w:r>
    </w:p>
    <w:bookmarkEnd w:id="57"/>
    <w:p>
      <w:pPr>
        <w:spacing w:after="0"/>
        <w:ind w:left="0"/>
        <w:jc w:val="both"/>
      </w:pPr>
      <w:r>
        <w:rPr>
          <w:rFonts w:ascii="Times New Roman"/>
          <w:b w:val="false"/>
          <w:i w:val="false"/>
          <w:color w:val="000000"/>
          <w:sz w:val="28"/>
        </w:rPr>
        <w:t>
      Действующее законодательство Казахстана в достаточной степени регламентирует вопросы задержания лиц, подозреваемых в совершении преступлений, их содержания под стражей, проведения допросов и др.</w:t>
      </w:r>
    </w:p>
    <w:p>
      <w:pPr>
        <w:spacing w:after="0"/>
        <w:ind w:left="0"/>
        <w:jc w:val="both"/>
      </w:pPr>
      <w:r>
        <w:rPr>
          <w:rFonts w:ascii="Times New Roman"/>
          <w:b w:val="false"/>
          <w:i w:val="false"/>
          <w:color w:val="000000"/>
          <w:sz w:val="28"/>
        </w:rPr>
        <w:t xml:space="preserve">
      Указанные мероприятия проводятся в соответствие и в порядке, предусмотренном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
      При задержании лица в срок не более трех часов с момента фактического задержания следователь или дознаватель составляют протокол, в котором указываются основания и мотивы, место и время задержания (с указанием часа и минут). Протокол объявляется задержанному, и при этом ему разъясняются все права, в том числе право пригласить защитника и давать показания в его присутствии, что отмечается в протоколе. О произведенном задержании дознаватель или следователь обязаны письменно сообщить прокурору в течение двенадцати часов с момента составления протокола задержания. Следует также отметить, что до начала допроса задержанному обеспечивается свидание с защитником наедине и конфиденциально.</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установлены основания помещения лиц в специальные учреждения правоохранительных и специальных органов. Без санкции соответствующих государственных органов ни одно лицо не может быть помещено в специальные учреждения. Права лиц, содержащихся в специальных учреждениях, вопросы их жизнеобеспечения регламентированы </w:t>
      </w:r>
      <w:r>
        <w:rPr>
          <w:rFonts w:ascii="Times New Roman"/>
          <w:b w:val="false"/>
          <w:i w:val="false"/>
          <w:color w:val="000000"/>
          <w:sz w:val="28"/>
        </w:rPr>
        <w:t>главой 2</w:t>
      </w:r>
      <w:r>
        <w:rPr>
          <w:rFonts w:ascii="Times New Roman"/>
          <w:b w:val="false"/>
          <w:i w:val="false"/>
          <w:color w:val="000000"/>
          <w:sz w:val="28"/>
        </w:rPr>
        <w:t xml:space="preserve"> данного Закона.</w:t>
      </w:r>
    </w:p>
    <w:p>
      <w:pPr>
        <w:spacing w:after="0"/>
        <w:ind w:left="0"/>
        <w:jc w:val="both"/>
      </w:pPr>
      <w:r>
        <w:rPr>
          <w:rFonts w:ascii="Times New Roman"/>
          <w:b w:val="false"/>
          <w:i w:val="false"/>
          <w:color w:val="000000"/>
          <w:sz w:val="28"/>
        </w:rPr>
        <w:t>
      Деятельность таких учреждений регулируется вышеназванным законодательным актом, а также ведомственными нормативными правовыми актами.</w:t>
      </w:r>
    </w:p>
    <w:p>
      <w:pPr>
        <w:spacing w:after="0"/>
        <w:ind w:left="0"/>
        <w:jc w:val="both"/>
      </w:pPr>
      <w:r>
        <w:rPr>
          <w:rFonts w:ascii="Times New Roman"/>
          <w:b w:val="false"/>
          <w:i w:val="false"/>
          <w:color w:val="000000"/>
          <w:sz w:val="28"/>
        </w:rPr>
        <w:t xml:space="preserve">
      Так, приказом Министра внутренних дел Республики Казахстан от 1 июня 2002 года № 385 утверждены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изоляторов временного содержания органов внутренних дел.</w:t>
      </w:r>
    </w:p>
    <w:p>
      <w:pPr>
        <w:spacing w:after="0"/>
        <w:ind w:left="0"/>
        <w:jc w:val="both"/>
      </w:pPr>
      <w:r>
        <w:rPr>
          <w:rFonts w:ascii="Times New Roman"/>
          <w:b w:val="false"/>
          <w:i w:val="false"/>
          <w:color w:val="000000"/>
          <w:sz w:val="28"/>
        </w:rPr>
        <w:t xml:space="preserve">
      Данный нормативный правовой акт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зарегистрирован в реестре государственной регистрации нормативных правовых актов Республики Казахстан 13 июня 2010 года № 1883 и опубликован в бюллетени нормативных правовых актов Республики Казахстан (2003 г., № 16).</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специальных приемников органов внутренних дел утверждены приказом Министра внутренних дел Республики Казахстан от 23 мая 2011 года № 232 (зарегистрированы в реестре государственной регистрации нормативных правовых актов Республики Казахстан 22 июня 2011 года под № 7030 и опубликованы в газете "Казахстанская правда" от 27 августа 2011 г. № 272-274 (26693-26695).</w:t>
      </w:r>
    </w:p>
    <w:p>
      <w:pPr>
        <w:spacing w:after="0"/>
        <w:ind w:left="0"/>
        <w:jc w:val="both"/>
      </w:pPr>
      <w:r>
        <w:rPr>
          <w:rFonts w:ascii="Times New Roman"/>
          <w:b w:val="false"/>
          <w:i w:val="false"/>
          <w:color w:val="000000"/>
          <w:sz w:val="28"/>
        </w:rPr>
        <w:t xml:space="preserve">
      Деятельность приемников-распределителей регулируется </w:t>
      </w:r>
      <w:r>
        <w:rPr>
          <w:rFonts w:ascii="Times New Roman"/>
          <w:b w:val="false"/>
          <w:i w:val="false"/>
          <w:color w:val="000000"/>
          <w:sz w:val="28"/>
        </w:rPr>
        <w:t>Правилами</w:t>
      </w:r>
      <w:r>
        <w:rPr>
          <w:rFonts w:ascii="Times New Roman"/>
          <w:b w:val="false"/>
          <w:i w:val="false"/>
          <w:color w:val="000000"/>
          <w:sz w:val="28"/>
        </w:rPr>
        <w:t xml:space="preserve"> организации деятельности приемников-распределителей органов внутренних дел, утвержденными приказом Министра внутренних дел Республики Казахстан от 23 мая 2011 года № 233 (опубликованы в газете "Казахстанская правда" от 27 августа 2011 г. № 272-274 (26693-26695) и зарегистрированы в реестре государственной регистрации нормативных правовых актов Республики Казахстан 22 июня 2011 года под № 7031).</w:t>
      </w:r>
    </w:p>
    <w:p>
      <w:pPr>
        <w:spacing w:after="0"/>
        <w:ind w:left="0"/>
        <w:jc w:val="both"/>
      </w:pPr>
      <w:r>
        <w:rPr>
          <w:rFonts w:ascii="Times New Roman"/>
          <w:b w:val="false"/>
          <w:i w:val="false"/>
          <w:color w:val="000000"/>
          <w:sz w:val="28"/>
        </w:rPr>
        <w:t>
      Приказом Председателя Комитета национальной безопасности Республики Казахстан от 17 сентября 2002 года № 171/ДСП утверждены Правила внутреннего распорядка в следственных изоляторах органов национальной безопасности Республики Казахстан (зарегистрированы в реестре государственной регистрации нормативных правовых актов 28 октября 2002 года за № 2026).</w:t>
      </w:r>
    </w:p>
    <w:p>
      <w:pPr>
        <w:spacing w:after="0"/>
        <w:ind w:left="0"/>
        <w:jc w:val="both"/>
      </w:pPr>
      <w:r>
        <w:rPr>
          <w:rFonts w:ascii="Times New Roman"/>
          <w:b w:val="false"/>
          <w:i w:val="false"/>
          <w:color w:val="000000"/>
          <w:sz w:val="28"/>
        </w:rPr>
        <w:t>
      Вопросы оказания медицинской помощи лицам, помещенным в специальные учреждения правоохранительных и специальных органов, регулируются:</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"Об утверждении Правил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w:t>
      </w:r>
    </w:p>
    <w:p>
      <w:pPr>
        <w:spacing w:after="0"/>
        <w:ind w:left="0"/>
        <w:jc w:val="both"/>
      </w:pPr>
      <w:r>
        <w:rPr>
          <w:rFonts w:ascii="Times New Roman"/>
          <w:b w:val="false"/>
          <w:i w:val="false"/>
          <w:color w:val="000000"/>
          <w:sz w:val="28"/>
        </w:rPr>
        <w:t>
      - совместным приказом Министра юстиции Республики Казахстан от 1 февраля 2010 г. № 30, Министра здравоохранения Республики Казахстан от 29 января 2010 г. № 56, Министра внутренних дел Республики Казахстан от 1 февраля 2010 г. № 41 и Председателя Комитета национальной безопасности Республики Казахстан от 30 января 2010 г. № 15 "Об обеспечении обязательного участия специалистов в области судебной медицины в проведении медицинского освидетельствования на предмет наличия телесных повреждений у лиц, находящихся в изоляторах временного содержания, следственных изоляторах и учреждениях уголовно-исполнительной системы".</w:t>
      </w:r>
    </w:p>
    <w:bookmarkStart w:name="z63" w:id="58"/>
    <w:p>
      <w:pPr>
        <w:spacing w:after="0"/>
        <w:ind w:left="0"/>
        <w:jc w:val="left"/>
      </w:pPr>
      <w:r>
        <w:rPr>
          <w:rFonts w:ascii="Times New Roman"/>
          <w:b/>
          <w:i w:val="false"/>
          <w:color w:val="000000"/>
        </w:rPr>
        <w:t xml:space="preserve">  По пункту 12</w:t>
      </w:r>
    </w:p>
    <w:bookmarkEnd w:id="58"/>
    <w:p>
      <w:pPr>
        <w:spacing w:after="0"/>
        <w:ind w:left="0"/>
        <w:jc w:val="both"/>
      </w:pPr>
      <w:r>
        <w:rPr>
          <w:rFonts w:ascii="Times New Roman"/>
          <w:b w:val="false"/>
          <w:i w:val="false"/>
          <w:color w:val="000000"/>
          <w:sz w:val="28"/>
        </w:rPr>
        <w:t>
      Помимо общих условий предварительного расследования предусмотрена особая процедура досудебного производства в отношении несовершеннолетних, в том числе при разрешении вопроса об избрании мер процессуального принуждения и допроса.</w:t>
      </w:r>
    </w:p>
    <w:p>
      <w:pPr>
        <w:spacing w:after="0"/>
        <w:ind w:left="0"/>
        <w:jc w:val="both"/>
      </w:pPr>
      <w:r>
        <w:rPr>
          <w:rFonts w:ascii="Times New Roman"/>
          <w:b w:val="false"/>
          <w:i w:val="false"/>
          <w:color w:val="000000"/>
          <w:sz w:val="28"/>
        </w:rPr>
        <w:t xml:space="preserve">
      Так, законодатель определяя, что к несовершеннолетним подозреваемым, обвиняемым могут быть применены меры пресечения, предусмотренные Уголовно-процессуальным </w:t>
      </w:r>
      <w:r>
        <w:rPr>
          <w:rFonts w:ascii="Times New Roman"/>
          <w:b w:val="false"/>
          <w:i w:val="false"/>
          <w:color w:val="000000"/>
          <w:sz w:val="28"/>
        </w:rPr>
        <w:t>кодексом</w:t>
      </w:r>
      <w:r>
        <w:rPr>
          <w:rFonts w:ascii="Times New Roman"/>
          <w:b w:val="false"/>
          <w:i w:val="false"/>
          <w:color w:val="000000"/>
          <w:sz w:val="28"/>
        </w:rPr>
        <w:t>, акцентирует внимание органов, ведущих уголовный процесс, на необходимость в каждом случае рассматривать возможность избрания такой меры, как передача под присмотр родителей, опекунов, попечителей или других заслуживающих доверие лиц, а также администрации специального учреждения, в котором он находится.</w:t>
      </w:r>
    </w:p>
    <w:p>
      <w:pPr>
        <w:spacing w:after="0"/>
        <w:ind w:left="0"/>
        <w:jc w:val="both"/>
      </w:pPr>
      <w:r>
        <w:rPr>
          <w:rFonts w:ascii="Times New Roman"/>
          <w:b w:val="false"/>
          <w:i w:val="false"/>
          <w:color w:val="000000"/>
          <w:sz w:val="28"/>
        </w:rPr>
        <w:t>
      Кроме того, указанной нормой определены: арест в качестве меры пресечения, а также задержание могут применяться к несовершеннолетнему при наличии соответствующих оснований лишь в исключительных случаях при совершении тяжкого или особо тяжкого преступления; срок содержания несовершеннолетнего под стражей на стадии предварительного расследования может быть продлен на срок не более чем до шести месяцев. Содержатся несовершеннолетние отдельно; о задержании, аресте или продлении срока содержания под стражей органом, ведущим уголовный процесс, немедленно ставятся в известность родители несовершеннолетнего или другие его законные представители, а при их отсутствии - близкие родственники.</w:t>
      </w:r>
    </w:p>
    <w:p>
      <w:pPr>
        <w:spacing w:after="0"/>
        <w:ind w:left="0"/>
        <w:jc w:val="both"/>
      </w:pPr>
      <w:r>
        <w:rPr>
          <w:rFonts w:ascii="Times New Roman"/>
          <w:b w:val="false"/>
          <w:i w:val="false"/>
          <w:color w:val="000000"/>
          <w:sz w:val="28"/>
        </w:rPr>
        <w:t>
      </w:t>
      </w:r>
      <w:r>
        <w:rPr>
          <w:rFonts w:ascii="Times New Roman"/>
          <w:b w:val="false"/>
          <w:i w:val="false"/>
          <w:color w:val="000000"/>
          <w:sz w:val="28"/>
        </w:rPr>
        <w:t>Главой 52</w:t>
      </w:r>
      <w:r>
        <w:rPr>
          <w:rFonts w:ascii="Times New Roman"/>
          <w:b w:val="false"/>
          <w:i w:val="false"/>
          <w:color w:val="000000"/>
          <w:sz w:val="28"/>
        </w:rPr>
        <w:t xml:space="preserve"> Уголовно-процессуального кодекса "Производство по делам о преступлениях несовершеннолетних" регламентированы особенности производства данной категории уголовных дел.</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491</w:t>
      </w:r>
      <w:r>
        <w:rPr>
          <w:rFonts w:ascii="Times New Roman"/>
          <w:b w:val="false"/>
          <w:i w:val="false"/>
          <w:color w:val="000000"/>
          <w:sz w:val="28"/>
        </w:rPr>
        <w:t xml:space="preserve"> Уголовно-процессуального кодекса арест в качестве меры пресечения, а также задержание могут применяться к несовершеннолетнему лишь в исключительных случаях при совершении тяжкого или особо тяжкого преступления.</w:t>
      </w:r>
    </w:p>
    <w:p>
      <w:pPr>
        <w:spacing w:after="0"/>
        <w:ind w:left="0"/>
        <w:jc w:val="both"/>
      </w:pPr>
      <w:r>
        <w:rPr>
          <w:rFonts w:ascii="Times New Roman"/>
          <w:b w:val="false"/>
          <w:i w:val="false"/>
          <w:color w:val="000000"/>
          <w:sz w:val="28"/>
        </w:rPr>
        <w:t>
      Внесены изменения и дополнения в уголовно-процессуальное законодательство, где впредь суд может освободить несовершеннолетнего от уголовной ответственности за примирением сторон, даже за тяжкое преступление, если оно не связано с причинением смерти или тяжкого вреда здоровью человека.</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на основании письменного разрешения лица или органа, в производстве которого находится уголовное дело, несовершеннолетним подозреваемым, обвиняемым может быть предоставлено не более трех свиданий в месяц с родственниками и иными лицами продолжительностью до трех часов каждое. С момента задержания подозреваемым и обвиняемым предоставляются свидания с защитником наедине и конфиденциально. Продолжительность свидания не ограничивается.</w:t>
      </w:r>
    </w:p>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ужесточена уголовная ответственность за преступления, совершенные в отношении несовершеннолетних.</w:t>
      </w:r>
    </w:p>
    <w:bookmarkStart w:name="z64" w:id="59"/>
    <w:p>
      <w:pPr>
        <w:spacing w:after="0"/>
        <w:ind w:left="0"/>
        <w:jc w:val="left"/>
      </w:pPr>
      <w:r>
        <w:rPr>
          <w:rFonts w:ascii="Times New Roman"/>
          <w:b/>
          <w:i w:val="false"/>
          <w:color w:val="000000"/>
        </w:rPr>
        <w:t xml:space="preserve">  По пункту 13</w:t>
      </w:r>
    </w:p>
    <w:bookmarkEnd w:id="59"/>
    <w:p>
      <w:pPr>
        <w:spacing w:after="0"/>
        <w:ind w:left="0"/>
        <w:jc w:val="both"/>
      </w:pPr>
      <w:r>
        <w:rPr>
          <w:rFonts w:ascii="Times New Roman"/>
          <w:b w:val="false"/>
          <w:i w:val="false"/>
          <w:color w:val="000000"/>
          <w:sz w:val="28"/>
        </w:rPr>
        <w:t>
      </w:t>
      </w:r>
      <w:r>
        <w:rPr>
          <w:rFonts w:ascii="Times New Roman"/>
          <w:b w:val="false"/>
          <w:i w:val="false"/>
          <w:color w:val="000000"/>
          <w:sz w:val="28"/>
        </w:rPr>
        <w:t>Статьей 14</w:t>
      </w:r>
      <w:r>
        <w:rPr>
          <w:rFonts w:ascii="Times New Roman"/>
          <w:b w:val="false"/>
          <w:i w:val="false"/>
          <w:color w:val="000000"/>
          <w:sz w:val="28"/>
        </w:rPr>
        <w:t xml:space="preserve"> Уголовно-процессуального кодекса предусмотрено, что принудительное помещение не содержащегося под стражей лица в медицинскую организацию для производства судебно-психиатрической экспертизы допускается только по решению суда, а для производства судебно-медицинской экспертизы допускается по решению суда или с санкции прокурора.</w:t>
      </w:r>
    </w:p>
    <w:p>
      <w:pPr>
        <w:spacing w:after="0"/>
        <w:ind w:left="0"/>
        <w:jc w:val="both"/>
      </w:pPr>
      <w:r>
        <w:rPr>
          <w:rFonts w:ascii="Times New Roman"/>
          <w:b w:val="false"/>
          <w:i w:val="false"/>
          <w:color w:val="000000"/>
          <w:sz w:val="28"/>
        </w:rPr>
        <w:t xml:space="preserve">
      Наряду с этим,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судебно-экспертной деятельности" </w:t>
      </w:r>
      <w:r>
        <w:rPr>
          <w:rFonts w:ascii="Times New Roman"/>
          <w:b w:val="false"/>
          <w:i w:val="false"/>
          <w:color w:val="000000"/>
          <w:sz w:val="28"/>
        </w:rPr>
        <w:t>статья 247</w:t>
      </w:r>
      <w:r>
        <w:rPr>
          <w:rFonts w:ascii="Times New Roman"/>
          <w:b w:val="false"/>
          <w:i w:val="false"/>
          <w:color w:val="000000"/>
          <w:sz w:val="28"/>
        </w:rPr>
        <w:t xml:space="preserve"> Уголовно-процессуального кодекса изложена в новой редакции, которая четко регламентирует сроки помещения в медицинскую организацию и порядок их продления.</w:t>
      </w:r>
    </w:p>
    <w:p>
      <w:pPr>
        <w:spacing w:after="0"/>
        <w:ind w:left="0"/>
        <w:jc w:val="both"/>
      </w:pPr>
      <w:r>
        <w:rPr>
          <w:rFonts w:ascii="Times New Roman"/>
          <w:b w:val="false"/>
          <w:i w:val="false"/>
          <w:color w:val="000000"/>
          <w:sz w:val="28"/>
        </w:rPr>
        <w:t xml:space="preserve">
      Введенная этим же законом </w:t>
      </w:r>
      <w:r>
        <w:rPr>
          <w:rFonts w:ascii="Times New Roman"/>
          <w:b w:val="false"/>
          <w:i w:val="false"/>
          <w:color w:val="000000"/>
          <w:sz w:val="28"/>
        </w:rPr>
        <w:t>статья 244-1</w:t>
      </w:r>
      <w:r>
        <w:rPr>
          <w:rFonts w:ascii="Times New Roman"/>
          <w:b w:val="false"/>
          <w:i w:val="false"/>
          <w:color w:val="000000"/>
          <w:sz w:val="28"/>
        </w:rPr>
        <w:t xml:space="preserve"> Уголовно-процессуального кодекса определяет гарантии прав и законных интересов лиц, в отношении которых производится судебная экспертиза, в том числе устанавливает запрет на использование указанных лиц в качестве субъектов клинических исследований медицинских технологий, фармакологических и лекарственных средств, применение методов исследования, предусматривающих хирургическое вмешательство.</w:t>
      </w:r>
    </w:p>
    <w:p>
      <w:pPr>
        <w:spacing w:after="0"/>
        <w:ind w:left="0"/>
        <w:jc w:val="both"/>
      </w:pPr>
      <w:r>
        <w:rPr>
          <w:rFonts w:ascii="Times New Roman"/>
          <w:b w:val="false"/>
          <w:i w:val="false"/>
          <w:color w:val="000000"/>
          <w:sz w:val="28"/>
        </w:rPr>
        <w:t>
      Кроме того, данная статья обязывает орган, назначающий судебную экспертизу, проинформировать лицо, в отношении которого она производится, в доступной для него форме об используемых методах судебно-экспертных исследований, включая альтернативные, а также о возможных болевых ощущениях и побочных явлениях.</w:t>
      </w:r>
    </w:p>
    <w:p>
      <w:pPr>
        <w:spacing w:after="0"/>
        <w:ind w:left="0"/>
        <w:jc w:val="both"/>
      </w:pPr>
      <w:r>
        <w:rPr>
          <w:rFonts w:ascii="Times New Roman"/>
          <w:b w:val="false"/>
          <w:i w:val="false"/>
          <w:color w:val="000000"/>
          <w:sz w:val="28"/>
        </w:rPr>
        <w:t>
      Указанная информация предоставляется также законному представителю лица, в отношении которого производится судебная экспертиза, по его ходатайству. Лицу, помещенному в медицинскую организацию, гарантируется возможность подачи жалоб и ходатайств.</w:t>
      </w:r>
    </w:p>
    <w:bookmarkStart w:name="z65" w:id="60"/>
    <w:p>
      <w:pPr>
        <w:spacing w:after="0"/>
        <w:ind w:left="0"/>
        <w:jc w:val="left"/>
      </w:pPr>
      <w:r>
        <w:rPr>
          <w:rFonts w:ascii="Times New Roman"/>
          <w:b/>
          <w:i w:val="false"/>
          <w:color w:val="000000"/>
        </w:rPr>
        <w:t xml:space="preserve">  По пунктам 14 и 15</w:t>
      </w:r>
    </w:p>
    <w:bookmarkEnd w:id="60"/>
    <w:p>
      <w:pPr>
        <w:spacing w:after="0"/>
        <w:ind w:left="0"/>
        <w:jc w:val="both"/>
      </w:pPr>
      <w:r>
        <w:rPr>
          <w:rFonts w:ascii="Times New Roman"/>
          <w:b w:val="false"/>
          <w:i w:val="false"/>
          <w:color w:val="000000"/>
          <w:sz w:val="28"/>
        </w:rPr>
        <w:t>
      Высылка (депортация), возвращение и выдача (экстрадиция) осуществляются на основании разных законодательных актов. Так, общие правила экстрадиции иностранных граждан и обращения в государственные органы иностранных государств о выдаче граждан Казахстана регламентированы Уголовно-процессуальным кодексом.</w:t>
      </w:r>
    </w:p>
    <w:p>
      <w:pPr>
        <w:spacing w:after="0"/>
        <w:ind w:left="0"/>
        <w:jc w:val="both"/>
      </w:pPr>
      <w:r>
        <w:rPr>
          <w:rFonts w:ascii="Times New Roman"/>
          <w:b w:val="false"/>
          <w:i w:val="false"/>
          <w:color w:val="000000"/>
          <w:sz w:val="28"/>
        </w:rPr>
        <w:t>
      Основаниями же депортации иностранных граждан являются нарушения норм миграционного законодательства и наличие соответствующей ответственности в Кодексе об административных правонарушениях.</w:t>
      </w:r>
    </w:p>
    <w:p>
      <w:pPr>
        <w:spacing w:after="0"/>
        <w:ind w:left="0"/>
        <w:jc w:val="both"/>
      </w:pPr>
      <w:r>
        <w:rPr>
          <w:rFonts w:ascii="Times New Roman"/>
          <w:b w:val="false"/>
          <w:i w:val="false"/>
          <w:color w:val="000000"/>
          <w:sz w:val="28"/>
        </w:rPr>
        <w:t>
      Относительно процедуры выдачи иностранных граждан можно отметить тенденцию развития двустороннего сотрудничества Казахстана и подписания соглашений в данной сфере.</w:t>
      </w:r>
    </w:p>
    <w:p>
      <w:pPr>
        <w:spacing w:after="0"/>
        <w:ind w:left="0"/>
        <w:jc w:val="both"/>
      </w:pPr>
      <w:r>
        <w:rPr>
          <w:rFonts w:ascii="Times New Roman"/>
          <w:b w:val="false"/>
          <w:i w:val="false"/>
          <w:color w:val="000000"/>
          <w:sz w:val="28"/>
        </w:rPr>
        <w:t>
      Казахстан, являясь приверженцем соблюдения прав и свобод человека и гражданина, принимает меры, в том числе на законодательном уровне, по их обеспечению.</w:t>
      </w:r>
    </w:p>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часть первая </w:t>
      </w:r>
      <w:r>
        <w:rPr>
          <w:rFonts w:ascii="Times New Roman"/>
          <w:b w:val="false"/>
          <w:i w:val="false"/>
          <w:color w:val="000000"/>
          <w:sz w:val="28"/>
        </w:rPr>
        <w:t>статьи 532</w:t>
      </w:r>
      <w:r>
        <w:rPr>
          <w:rFonts w:ascii="Times New Roman"/>
          <w:b w:val="false"/>
          <w:i w:val="false"/>
          <w:color w:val="000000"/>
          <w:sz w:val="28"/>
        </w:rPr>
        <w:t xml:space="preserve"> Уголовно-процессуального кодекса дополнена новым положением, согласно которому выдача лица иностранному государству не производится, если имеются основания полагать, что лицо может быть подвергнуто угрозе применения пыток в запрашивающем государстве.</w:t>
      </w:r>
    </w:p>
    <w:p>
      <w:pPr>
        <w:spacing w:after="0"/>
        <w:ind w:left="0"/>
        <w:jc w:val="both"/>
      </w:pPr>
      <w:r>
        <w:rPr>
          <w:rFonts w:ascii="Times New Roman"/>
          <w:b w:val="false"/>
          <w:i w:val="false"/>
          <w:color w:val="000000"/>
          <w:sz w:val="28"/>
        </w:rPr>
        <w:t>
      Согласно статистическим данным за весь указанный период по запросам уполномоченных зарубежных органов Казахстаном было выдано для привлечения к уголовной ответственности или приведения приговора в исполнение 576 лиц (2008 г. – 108; 2009 г. – 81; 2010 г. – 151; 2011 г. – 114; 2012 г. – 122).</w:t>
      </w:r>
    </w:p>
    <w:p>
      <w:pPr>
        <w:spacing w:after="0"/>
        <w:ind w:left="0"/>
        <w:jc w:val="both"/>
      </w:pPr>
      <w:r>
        <w:rPr>
          <w:rFonts w:ascii="Times New Roman"/>
          <w:b w:val="false"/>
          <w:i w:val="false"/>
          <w:color w:val="000000"/>
          <w:sz w:val="28"/>
        </w:rPr>
        <w:t>
      Отказано в выдаче иностранным государствам 63 лиц (2008 г. – 22; 2009 г. – 7; 2010 г. – 4; 2011 г. – 22; 2012 г. – 8). Основаниями отказа, как правило, являются наличие у затребованных лиц казахстанского гражданства, истечение сроков давности привлечения к уголовной ответственности, ненаказуемость деяний, за совершение которых запрашивалась выдача.</w:t>
      </w:r>
    </w:p>
    <w:p>
      <w:pPr>
        <w:spacing w:after="0"/>
        <w:ind w:left="0"/>
        <w:jc w:val="both"/>
      </w:pPr>
      <w:r>
        <w:rPr>
          <w:rFonts w:ascii="Times New Roman"/>
          <w:b w:val="false"/>
          <w:i w:val="false"/>
          <w:color w:val="000000"/>
          <w:sz w:val="28"/>
        </w:rPr>
        <w:t xml:space="preserve">
      Наряду с этим, вышеуказанным Законом Уголовно-процессуальный кодекс дополнен </w:t>
      </w:r>
      <w:r>
        <w:rPr>
          <w:rFonts w:ascii="Times New Roman"/>
          <w:b w:val="false"/>
          <w:i w:val="false"/>
          <w:color w:val="000000"/>
          <w:sz w:val="28"/>
        </w:rPr>
        <w:t>статьей 531-1</w:t>
      </w:r>
      <w:r>
        <w:rPr>
          <w:rFonts w:ascii="Times New Roman"/>
          <w:b w:val="false"/>
          <w:i w:val="false"/>
          <w:color w:val="000000"/>
          <w:sz w:val="28"/>
        </w:rPr>
        <w:t>, предоставляющей право судебного обжалования решения Генеральной прокуратуры о выдаче лица иностранному государству.</w:t>
      </w:r>
    </w:p>
    <w:p>
      <w:pPr>
        <w:spacing w:after="0"/>
        <w:ind w:left="0"/>
        <w:jc w:val="both"/>
      </w:pPr>
      <w:r>
        <w:rPr>
          <w:rFonts w:ascii="Times New Roman"/>
          <w:b w:val="false"/>
          <w:i w:val="false"/>
          <w:color w:val="000000"/>
          <w:sz w:val="28"/>
        </w:rPr>
        <w:t>
      Касательно экстрадиции в Республику Узбекистан граждан данной республики следует отметить, что в 2010 году были выданы 29 граждан Узбекистана, разыскивавшихся правоохранительными органами этого государства за терроризм, участие в религиозных экстремистских, сепаратистских и других запрещенных организациях, убийства, а также создание и участие в преступных сообществах.</w:t>
      </w:r>
    </w:p>
    <w:p>
      <w:pPr>
        <w:spacing w:after="0"/>
        <w:ind w:left="0"/>
        <w:jc w:val="both"/>
      </w:pPr>
      <w:r>
        <w:rPr>
          <w:rFonts w:ascii="Times New Roman"/>
          <w:b w:val="false"/>
          <w:i w:val="false"/>
          <w:color w:val="000000"/>
          <w:sz w:val="28"/>
        </w:rPr>
        <w:t>
      При этом Генеральная прокуратура Республики Узбекистан представила письменные гарантии о соблюдении прав и свобод задержанных граждан после экстрадиции, а также неприменении пыток и других видов бесчеловечных обращений.</w:t>
      </w:r>
    </w:p>
    <w:p>
      <w:pPr>
        <w:spacing w:after="0"/>
        <w:ind w:left="0"/>
        <w:jc w:val="both"/>
      </w:pPr>
      <w:r>
        <w:rPr>
          <w:rFonts w:ascii="Times New Roman"/>
          <w:b w:val="false"/>
          <w:i w:val="false"/>
          <w:color w:val="000000"/>
          <w:sz w:val="28"/>
        </w:rPr>
        <w:t>
      Узбекская сторона заверила о том, что представители "Красного креста", Всемирной организации здравоохранения и ряда иных международных правозащитных организаций имеют свободный доступ к пенитенциарным учреждениям республики.</w:t>
      </w:r>
    </w:p>
    <w:p>
      <w:pPr>
        <w:spacing w:after="0"/>
        <w:ind w:left="0"/>
        <w:jc w:val="both"/>
      </w:pPr>
      <w:r>
        <w:rPr>
          <w:rFonts w:ascii="Times New Roman"/>
          <w:b w:val="false"/>
          <w:i w:val="false"/>
          <w:color w:val="000000"/>
          <w:sz w:val="28"/>
        </w:rPr>
        <w:t>
      В целях дополнительного подтверждения доводов, в период с 3 по 14 августа 2012 года проведены встречи представителей казахстанской дипломатической службы с 18-ю экстрадированными лицами, отбывающими в настоящее время наказание в Республике Узбекистан.</w:t>
      </w:r>
    </w:p>
    <w:p>
      <w:pPr>
        <w:spacing w:after="0"/>
        <w:ind w:left="0"/>
        <w:jc w:val="both"/>
      </w:pPr>
      <w:r>
        <w:rPr>
          <w:rFonts w:ascii="Times New Roman"/>
          <w:b w:val="false"/>
          <w:i w:val="false"/>
          <w:color w:val="000000"/>
          <w:sz w:val="28"/>
        </w:rPr>
        <w:t>
      Наряду с этим, Казахстан последовательно принимает законодательные меры по вопросам беженцев.</w:t>
      </w:r>
    </w:p>
    <w:p>
      <w:pPr>
        <w:spacing w:after="0"/>
        <w:ind w:left="0"/>
        <w:jc w:val="both"/>
      </w:pPr>
      <w:r>
        <w:rPr>
          <w:rFonts w:ascii="Times New Roman"/>
          <w:b w:val="false"/>
          <w:i w:val="false"/>
          <w:color w:val="000000"/>
          <w:sz w:val="28"/>
        </w:rPr>
        <w:t>
      Парламентом Республики Казахстан 15 декабря 1998 года ратифицированы Конвенция ООН "</w:t>
      </w:r>
      <w:r>
        <w:rPr>
          <w:rFonts w:ascii="Times New Roman"/>
          <w:b w:val="false"/>
          <w:i w:val="false"/>
          <w:color w:val="000000"/>
          <w:sz w:val="28"/>
        </w:rPr>
        <w:t>О статусе беженцев</w:t>
      </w:r>
      <w:r>
        <w:rPr>
          <w:rFonts w:ascii="Times New Roman"/>
          <w:b w:val="false"/>
          <w:i w:val="false"/>
          <w:color w:val="000000"/>
          <w:sz w:val="28"/>
        </w:rPr>
        <w:t>" и Протокол, касающийся статуса беженцев.</w:t>
      </w:r>
    </w:p>
    <w:p>
      <w:pPr>
        <w:spacing w:after="0"/>
        <w:ind w:left="0"/>
        <w:jc w:val="both"/>
      </w:pPr>
      <w:r>
        <w:rPr>
          <w:rFonts w:ascii="Times New Roman"/>
          <w:b w:val="false"/>
          <w:i w:val="false"/>
          <w:color w:val="000000"/>
          <w:sz w:val="28"/>
        </w:rPr>
        <w:t xml:space="preserve">
      В ее реализацию и в целях обеспечения и регламентации прав беженцев 4 декабря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w:t>
      </w:r>
    </w:p>
    <w:p>
      <w:pPr>
        <w:spacing w:after="0"/>
        <w:ind w:left="0"/>
        <w:jc w:val="both"/>
      </w:pPr>
      <w:r>
        <w:rPr>
          <w:rFonts w:ascii="Times New Roman"/>
          <w:b w:val="false"/>
          <w:i w:val="false"/>
          <w:color w:val="000000"/>
          <w:sz w:val="28"/>
        </w:rPr>
        <w:t xml:space="preserve">
      Также ратифицировано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между Правительством Республики Казахстан и Управлением Верховного Комиссара Организации Объединенных Наций по делам беженцев".</w:t>
      </w:r>
    </w:p>
    <w:p>
      <w:pPr>
        <w:spacing w:after="0"/>
        <w:ind w:left="0"/>
        <w:jc w:val="both"/>
      </w:pPr>
      <w:r>
        <w:rPr>
          <w:rFonts w:ascii="Times New Roman"/>
          <w:b w:val="false"/>
          <w:i w:val="false"/>
          <w:color w:val="000000"/>
          <w:sz w:val="28"/>
        </w:rPr>
        <w:t>
      Учитывая принятые на себя обязательства, страной принимаются все меры по исполнению основного принципа "невысылки лиц, ходатайствующих о присвоении статуса "беженца".</w:t>
      </w:r>
    </w:p>
    <w:p>
      <w:pPr>
        <w:spacing w:after="0"/>
        <w:ind w:left="0"/>
        <w:jc w:val="both"/>
      </w:pPr>
      <w:r>
        <w:rPr>
          <w:rFonts w:ascii="Times New Roman"/>
          <w:b w:val="false"/>
          <w:i w:val="false"/>
          <w:color w:val="000000"/>
          <w:sz w:val="28"/>
        </w:rPr>
        <w:t>
      На 1 января 2013 год количество признанных беженцев составляет 491 человек. С ходатайством о присвоении статуса беженца на начало 2013 года обратилось 9 человек. В 2012 году в предоставлении статуса беженца отказано 10 и на стадии рассмотрения ходатайства 11 человек.</w:t>
      </w:r>
    </w:p>
    <w:p>
      <w:pPr>
        <w:spacing w:after="0"/>
        <w:ind w:left="0"/>
        <w:jc w:val="both"/>
      </w:pPr>
      <w:r>
        <w:rPr>
          <w:rFonts w:ascii="Times New Roman"/>
          <w:b w:val="false"/>
          <w:i w:val="false"/>
          <w:color w:val="000000"/>
          <w:sz w:val="28"/>
        </w:rPr>
        <w:t>
      Основными лицами, ходатайствующими о присвоении статуса беженца, являются граждане Исламской Республики Афганистан – 484 человека.</w:t>
      </w:r>
    </w:p>
    <w:bookmarkStart w:name="z66" w:id="61"/>
    <w:p>
      <w:pPr>
        <w:spacing w:after="0"/>
        <w:ind w:left="0"/>
        <w:jc w:val="left"/>
      </w:pPr>
      <w:r>
        <w:rPr>
          <w:rFonts w:ascii="Times New Roman"/>
          <w:b/>
          <w:i w:val="false"/>
          <w:color w:val="000000"/>
        </w:rPr>
        <w:t xml:space="preserve">  По пункту 16</w:t>
      </w:r>
    </w:p>
    <w:bookmarkEnd w:id="61"/>
    <w:p>
      <w:pPr>
        <w:spacing w:after="0"/>
        <w:ind w:left="0"/>
        <w:jc w:val="both"/>
      </w:pPr>
      <w:r>
        <w:rPr>
          <w:rFonts w:ascii="Times New Roman"/>
          <w:b w:val="false"/>
          <w:i w:val="false"/>
          <w:color w:val="000000"/>
          <w:sz w:val="28"/>
        </w:rPr>
        <w:t xml:space="preserve">
      Предложения коалиции Международного уголовного суда от 6 апреля 2012 года о присоединении Казахстана к Римскому Статуту Международного уголовного суда в настоящее время Казахстаном не может быть поддержано, поскольку положения Статута, касающиеся юрисдикции Международного Уголовного Суда в отношении лиц, независимо от их должностного положения, а также по вопросам отрицания иммунитетов или специальных процессуальных норм, ограничивающих привлечение к уголовной ответственности отдельных должностных лиц, не согласуются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w:t>
      </w:r>
    </w:p>
    <w:bookmarkStart w:name="z67" w:id="62"/>
    <w:p>
      <w:pPr>
        <w:spacing w:after="0"/>
        <w:ind w:left="0"/>
        <w:jc w:val="left"/>
      </w:pPr>
      <w:r>
        <w:rPr>
          <w:rFonts w:ascii="Times New Roman"/>
          <w:b/>
          <w:i w:val="false"/>
          <w:color w:val="000000"/>
        </w:rPr>
        <w:t xml:space="preserve">  По пунктам 17 и 18</w:t>
      </w:r>
    </w:p>
    <w:bookmarkEnd w:id="62"/>
    <w:p>
      <w:pPr>
        <w:spacing w:after="0"/>
        <w:ind w:left="0"/>
        <w:jc w:val="both"/>
      </w:pPr>
      <w:r>
        <w:rPr>
          <w:rFonts w:ascii="Times New Roman"/>
          <w:b w:val="false"/>
          <w:i w:val="false"/>
          <w:color w:val="000000"/>
          <w:sz w:val="28"/>
        </w:rPr>
        <w:t xml:space="preserve">
      Учитывая, что права, свобода человека и гражданина являются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страны высшей ценностью государства, в уголовном законодательстве изменен родовой объект состава преступления "Пытки".</w:t>
      </w:r>
    </w:p>
    <w:p>
      <w:pPr>
        <w:spacing w:after="0"/>
        <w:ind w:left="0"/>
        <w:jc w:val="both"/>
      </w:pPr>
      <w:r>
        <w:rPr>
          <w:rFonts w:ascii="Times New Roman"/>
          <w:b w:val="false"/>
          <w:i w:val="false"/>
          <w:color w:val="000000"/>
          <w:sz w:val="28"/>
        </w:rPr>
        <w:t>
      Так, в настоящее время объектом посягательства преступления "Пытки" является основы конституционных прав и свобод человека и гражданина, что соответственно определяет его значимость.</w:t>
      </w:r>
    </w:p>
    <w:p>
      <w:pPr>
        <w:spacing w:after="0"/>
        <w:ind w:left="0"/>
        <w:jc w:val="both"/>
      </w:pPr>
      <w:r>
        <w:rPr>
          <w:rFonts w:ascii="Times New Roman"/>
          <w:b w:val="false"/>
          <w:i w:val="false"/>
          <w:color w:val="000000"/>
          <w:sz w:val="28"/>
        </w:rPr>
        <w:t xml:space="preserve">
      Деяния, предусмотренные частью первой </w:t>
      </w:r>
      <w:r>
        <w:rPr>
          <w:rFonts w:ascii="Times New Roman"/>
          <w:b w:val="false"/>
          <w:i w:val="false"/>
          <w:color w:val="000000"/>
          <w:sz w:val="28"/>
        </w:rPr>
        <w:t>статьи 141-1</w:t>
      </w:r>
      <w:r>
        <w:rPr>
          <w:rFonts w:ascii="Times New Roman"/>
          <w:b w:val="false"/>
          <w:i w:val="false"/>
          <w:color w:val="000000"/>
          <w:sz w:val="28"/>
        </w:rPr>
        <w:t xml:space="preserve"> УК, отнесены к категории преступлений средней тяжести и определено максимальное наказание в виде лишения свободы сроком до 5 лет.</w:t>
      </w:r>
    </w:p>
    <w:p>
      <w:pPr>
        <w:spacing w:after="0"/>
        <w:ind w:left="0"/>
        <w:jc w:val="both"/>
      </w:pPr>
      <w:r>
        <w:rPr>
          <w:rFonts w:ascii="Times New Roman"/>
          <w:b w:val="false"/>
          <w:i w:val="false"/>
          <w:color w:val="000000"/>
          <w:sz w:val="28"/>
        </w:rPr>
        <w:t xml:space="preserve">
      Вместе с тем, учитывая важность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в частях второй и третьей </w:t>
      </w:r>
      <w:r>
        <w:rPr>
          <w:rFonts w:ascii="Times New Roman"/>
          <w:b w:val="false"/>
          <w:i w:val="false"/>
          <w:color w:val="000000"/>
          <w:sz w:val="28"/>
        </w:rPr>
        <w:t>статьи 141-1</w:t>
      </w:r>
      <w:r>
        <w:rPr>
          <w:rFonts w:ascii="Times New Roman"/>
          <w:b w:val="false"/>
          <w:i w:val="false"/>
          <w:color w:val="000000"/>
          <w:sz w:val="28"/>
        </w:rPr>
        <w:t xml:space="preserve"> УК, квалифицирующие составы пытки отнесены к тяжким преступлениям (максимальное наказание 10 лет).</w:t>
      </w:r>
    </w:p>
    <w:p>
      <w:pPr>
        <w:spacing w:after="0"/>
        <w:ind w:left="0"/>
        <w:jc w:val="both"/>
      </w:pPr>
      <w:r>
        <w:rPr>
          <w:rFonts w:ascii="Times New Roman"/>
          <w:b w:val="false"/>
          <w:i w:val="false"/>
          <w:color w:val="000000"/>
          <w:sz w:val="28"/>
        </w:rPr>
        <w:t xml:space="preserve">
      При этом, в целях обеспечения объективности расследования преступлений о пытках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внесены изменения в части определения различной подследственности уголовных дел по фактам пыток в зависимости от ведомственной принадлежности виновного сотрудника.</w:t>
      </w:r>
    </w:p>
    <w:p>
      <w:pPr>
        <w:spacing w:after="0"/>
        <w:ind w:left="0"/>
        <w:jc w:val="both"/>
      </w:pPr>
      <w:r>
        <w:rPr>
          <w:rFonts w:ascii="Times New Roman"/>
          <w:b w:val="false"/>
          <w:i w:val="false"/>
          <w:color w:val="000000"/>
          <w:sz w:val="28"/>
        </w:rPr>
        <w:t>
      Так законодателем определены правила о том, что органом уголовного преследования осуществляется предварительное следствие по уголовным делам о пытках в отношении лица, не являющегося сотрудником этого органа (</w:t>
      </w:r>
      <w:r>
        <w:rPr>
          <w:rFonts w:ascii="Times New Roman"/>
          <w:b w:val="false"/>
          <w:i w:val="false"/>
          <w:color w:val="000000"/>
          <w:sz w:val="28"/>
        </w:rPr>
        <w:t>статья 192</w:t>
      </w:r>
      <w:r>
        <w:rPr>
          <w:rFonts w:ascii="Times New Roman"/>
          <w:b w:val="false"/>
          <w:i w:val="false"/>
          <w:color w:val="000000"/>
          <w:sz w:val="28"/>
        </w:rPr>
        <w:t xml:space="preserve"> Уголовно-процессуального кодекса).</w:t>
      </w:r>
    </w:p>
    <w:bookmarkStart w:name="z68" w:id="63"/>
    <w:p>
      <w:pPr>
        <w:spacing w:after="0"/>
        <w:ind w:left="0"/>
        <w:jc w:val="left"/>
      </w:pPr>
      <w:r>
        <w:rPr>
          <w:rFonts w:ascii="Times New Roman"/>
          <w:b/>
          <w:i w:val="false"/>
          <w:color w:val="000000"/>
        </w:rPr>
        <w:t xml:space="preserve">  По пункту 19</w:t>
      </w:r>
    </w:p>
    <w:bookmarkEnd w:id="63"/>
    <w:p>
      <w:pPr>
        <w:spacing w:after="0"/>
        <w:ind w:left="0"/>
        <w:jc w:val="both"/>
      </w:pPr>
      <w:r>
        <w:rPr>
          <w:rFonts w:ascii="Times New Roman"/>
          <w:b w:val="false"/>
          <w:i w:val="false"/>
          <w:color w:val="000000"/>
          <w:sz w:val="28"/>
        </w:rPr>
        <w:t xml:space="preserve">
      Вопросы экстрадиции регламентированы </w:t>
      </w:r>
      <w:r>
        <w:rPr>
          <w:rFonts w:ascii="Times New Roman"/>
          <w:b w:val="false"/>
          <w:i w:val="false"/>
          <w:color w:val="000000"/>
          <w:sz w:val="28"/>
        </w:rPr>
        <w:t>статьями 528</w:t>
      </w:r>
      <w:r>
        <w:rPr>
          <w:rFonts w:ascii="Times New Roman"/>
          <w:b w:val="false"/>
          <w:i w:val="false"/>
          <w:color w:val="000000"/>
          <w:sz w:val="28"/>
        </w:rPr>
        <w:t>–</w:t>
      </w:r>
      <w:r>
        <w:rPr>
          <w:rFonts w:ascii="Times New Roman"/>
          <w:b w:val="false"/>
          <w:i w:val="false"/>
          <w:color w:val="000000"/>
          <w:sz w:val="28"/>
        </w:rPr>
        <w:t>536</w:t>
      </w:r>
      <w:r>
        <w:rPr>
          <w:rFonts w:ascii="Times New Roman"/>
          <w:b w:val="false"/>
          <w:i w:val="false"/>
          <w:color w:val="000000"/>
          <w:sz w:val="28"/>
        </w:rPr>
        <w:t xml:space="preserve"> Уголовно-процессуального кодекса, которые соответствуют принципу международного обычного права "aut dedere aut judicare" (либо выдавай, либо суди).</w:t>
      </w:r>
    </w:p>
    <w:p>
      <w:pPr>
        <w:spacing w:after="0"/>
        <w:ind w:left="0"/>
        <w:jc w:val="both"/>
      </w:pPr>
      <w:r>
        <w:rPr>
          <w:rFonts w:ascii="Times New Roman"/>
          <w:b w:val="false"/>
          <w:i w:val="false"/>
          <w:color w:val="000000"/>
          <w:sz w:val="28"/>
        </w:rPr>
        <w:t>
      Комитетом уголовно-исполнительной системы ежегодно исполняются свыше 300 указаний Генеральной прокуратуры по приему-выдаче экстрадиционно-арестованных (2008 г. – 380, 2009 г. – 388, 2010 г. – 325, 2011 г. – 362, 2012 г. – 369).</w:t>
      </w:r>
    </w:p>
    <w:bookmarkStart w:name="z69" w:id="64"/>
    <w:p>
      <w:pPr>
        <w:spacing w:after="0"/>
        <w:ind w:left="0"/>
        <w:jc w:val="left"/>
      </w:pPr>
      <w:r>
        <w:rPr>
          <w:rFonts w:ascii="Times New Roman"/>
          <w:b/>
          <w:i w:val="false"/>
          <w:color w:val="000000"/>
        </w:rPr>
        <w:t xml:space="preserve">  По пункту 20</w:t>
      </w:r>
    </w:p>
    <w:bookmarkEnd w:id="64"/>
    <w:p>
      <w:pPr>
        <w:spacing w:after="0"/>
        <w:ind w:left="0"/>
        <w:jc w:val="both"/>
      </w:pPr>
      <w:r>
        <w:rPr>
          <w:rFonts w:ascii="Times New Roman"/>
          <w:b w:val="false"/>
          <w:i w:val="false"/>
          <w:color w:val="000000"/>
          <w:sz w:val="28"/>
        </w:rPr>
        <w:t>
      В рамках реализации Всемирной программы ООН, Национального плана действий по образованию в области прав человека Бюро при поддержке Фонда ООН по развитию демократии, Казахстанским международным бюро по правам человека и соблюдению законности (БЮРО) совместно с центром ОБСЕ в г. Астане и Министерством внутренних дел с 1 сентября 2010 года в программу специального первоначального обучения для кандидатов на службу в органы внутренних дел введен спецкурс "Права человека" (объемом 16 часов).</w:t>
      </w:r>
    </w:p>
    <w:p>
      <w:pPr>
        <w:spacing w:after="0"/>
        <w:ind w:left="0"/>
        <w:jc w:val="both"/>
      </w:pPr>
      <w:r>
        <w:rPr>
          <w:rFonts w:ascii="Times New Roman"/>
          <w:b w:val="false"/>
          <w:i w:val="false"/>
          <w:color w:val="000000"/>
          <w:sz w:val="28"/>
        </w:rPr>
        <w:t>
      В 2012 году Министерством внутренних дел совместно с Казахстанским международным бюро по правам человека и соблюдению законности проведены мастер-классы по методике преподавания специального курса "Права человека" для преподавателей учебных центров Министерства внутренних дел и департаментов внутренних дел областей и обучающих семинаров для преподавателей ведомственных организаций образований Министерства внутренних дел. Семинары состоялись в городах Астане (25-26 апреля 2012 года), Алматы (28-29 мая 2012 года), Караганде (30-31 мая 2012 года).</w:t>
      </w:r>
    </w:p>
    <w:p>
      <w:pPr>
        <w:spacing w:after="0"/>
        <w:ind w:left="0"/>
        <w:jc w:val="both"/>
      </w:pPr>
      <w:r>
        <w:rPr>
          <w:rFonts w:ascii="Times New Roman"/>
          <w:b w:val="false"/>
          <w:i w:val="false"/>
          <w:color w:val="000000"/>
          <w:sz w:val="28"/>
        </w:rPr>
        <w:t>
      В апреле 2012 года в Министерстве юстиции с участием международных экспертов Европейского союза проведены семинары по темам: "Актуальные вопросы гармонизации национального законодательства. Имплементация международного права в национальное законодательство". В семинаре приняли участие сотрудники Министерства внутренних дел.</w:t>
      </w:r>
    </w:p>
    <w:p>
      <w:pPr>
        <w:spacing w:after="0"/>
        <w:ind w:left="0"/>
        <w:jc w:val="both"/>
      </w:pPr>
      <w:r>
        <w:rPr>
          <w:rFonts w:ascii="Times New Roman"/>
          <w:b w:val="false"/>
          <w:i w:val="false"/>
          <w:color w:val="000000"/>
          <w:sz w:val="28"/>
        </w:rPr>
        <w:t>
      Представительством Международной тюремной реформы в Центральной Азии 18 апреля 2012 года в городе Астане проведен тренинг в рамках проекта "Ресоциализация освобождающихся заключенных и защита их прав совместными усилиями гражданского общества и государства", в котором приняли участие сотрудники Комитета уголовно-исполнительной системы МВД РК.</w:t>
      </w:r>
    </w:p>
    <w:p>
      <w:pPr>
        <w:spacing w:after="0"/>
        <w:ind w:left="0"/>
        <w:jc w:val="both"/>
      </w:pPr>
      <w:r>
        <w:rPr>
          <w:rFonts w:ascii="Times New Roman"/>
          <w:b w:val="false"/>
          <w:i w:val="false"/>
          <w:color w:val="000000"/>
          <w:sz w:val="28"/>
        </w:rPr>
        <w:t>
      В рамках гуманитарного измерения ОБСЕ проведен семинар в период с 14 по 16 мая 2012 года в городе Варшаве (Польша) на тему: "Верховенство закона в области борьбы с торговлей людьми", в котором принял участие сотрудник Комитета криминальной полиции Министерства внутренних дел.</w:t>
      </w:r>
    </w:p>
    <w:bookmarkStart w:name="z70" w:id="65"/>
    <w:p>
      <w:pPr>
        <w:spacing w:after="0"/>
        <w:ind w:left="0"/>
        <w:jc w:val="left"/>
      </w:pPr>
      <w:r>
        <w:rPr>
          <w:rFonts w:ascii="Times New Roman"/>
          <w:b/>
          <w:i w:val="false"/>
          <w:color w:val="000000"/>
        </w:rPr>
        <w:t xml:space="preserve">  По пункту 21</w:t>
      </w:r>
    </w:p>
    <w:bookmarkEnd w:id="65"/>
    <w:p>
      <w:pPr>
        <w:spacing w:after="0"/>
        <w:ind w:left="0"/>
        <w:jc w:val="both"/>
      </w:pPr>
      <w:r>
        <w:rPr>
          <w:rFonts w:ascii="Times New Roman"/>
          <w:b w:val="false"/>
          <w:i w:val="false"/>
          <w:color w:val="000000"/>
          <w:sz w:val="28"/>
        </w:rPr>
        <w:t xml:space="preserve">
      a), b) Постановлением Правительства Республики Казахстан от 6 августа 2007 года № 673 утверждена </w:t>
      </w:r>
      <w:r>
        <w:rPr>
          <w:rFonts w:ascii="Times New Roman"/>
          <w:b w:val="false"/>
          <w:i w:val="false"/>
          <w:color w:val="000000"/>
          <w:sz w:val="28"/>
        </w:rPr>
        <w:t>Программа</w:t>
      </w:r>
      <w:r>
        <w:rPr>
          <w:rFonts w:ascii="Times New Roman"/>
          <w:b w:val="false"/>
          <w:i w:val="false"/>
          <w:color w:val="000000"/>
          <w:sz w:val="28"/>
        </w:rPr>
        <w:t xml:space="preserve"> дальнейшего развития уголовно-исполнительной системы Республики Казахстан на 2007 – 2009 годы.</w:t>
      </w:r>
    </w:p>
    <w:p>
      <w:pPr>
        <w:spacing w:after="0"/>
        <w:ind w:left="0"/>
        <w:jc w:val="both"/>
      </w:pPr>
      <w:r>
        <w:rPr>
          <w:rFonts w:ascii="Times New Roman"/>
          <w:b w:val="false"/>
          <w:i w:val="false"/>
          <w:color w:val="000000"/>
          <w:sz w:val="28"/>
        </w:rPr>
        <w:t xml:space="preserve">
      Постановлением Правительства Республики Казахстан от 9 июня 2012 года № 775 утверждена </w:t>
      </w:r>
      <w:r>
        <w:rPr>
          <w:rFonts w:ascii="Times New Roman"/>
          <w:b w:val="false"/>
          <w:i w:val="false"/>
          <w:color w:val="000000"/>
          <w:sz w:val="28"/>
        </w:rPr>
        <w:t>Программа</w:t>
      </w:r>
      <w:r>
        <w:rPr>
          <w:rFonts w:ascii="Times New Roman"/>
          <w:b w:val="false"/>
          <w:i w:val="false"/>
          <w:color w:val="000000"/>
          <w:sz w:val="28"/>
        </w:rPr>
        <w:t xml:space="preserve"> развития уголовно-исполнительной системы в Республике Казахстан на 2012 – 2015 годы.</w:t>
      </w:r>
    </w:p>
    <w:p>
      <w:pPr>
        <w:spacing w:after="0"/>
        <w:ind w:left="0"/>
        <w:jc w:val="both"/>
      </w:pPr>
      <w:r>
        <w:rPr>
          <w:rFonts w:ascii="Times New Roman"/>
          <w:b w:val="false"/>
          <w:i w:val="false"/>
          <w:color w:val="000000"/>
          <w:sz w:val="28"/>
        </w:rPr>
        <w:t>
      В рамках данной Программы органами уголовно-исполнительной системы будет продолжена полномасштабная работа по дальнейшему обучению и подготовке своих специалистов. Программой также предусмотрено строительство новых исправительных учреждений.</w:t>
      </w:r>
    </w:p>
    <w:p>
      <w:pPr>
        <w:spacing w:after="0"/>
        <w:ind w:left="0"/>
        <w:jc w:val="both"/>
      </w:pPr>
      <w:r>
        <w:rPr>
          <w:rFonts w:ascii="Times New Roman"/>
          <w:b w:val="false"/>
          <w:i w:val="false"/>
          <w:color w:val="000000"/>
          <w:sz w:val="28"/>
        </w:rPr>
        <w:t>
      c) Осуществляется строительство новых изоляторов временного содержания по международным стандартам.</w:t>
      </w:r>
    </w:p>
    <w:p>
      <w:pPr>
        <w:spacing w:after="0"/>
        <w:ind w:left="0"/>
        <w:jc w:val="both"/>
      </w:pPr>
      <w:r>
        <w:rPr>
          <w:rFonts w:ascii="Times New Roman"/>
          <w:b w:val="false"/>
          <w:i w:val="false"/>
          <w:color w:val="000000"/>
          <w:sz w:val="28"/>
        </w:rPr>
        <w:t>
      Завершено строительство нового изолятора временного содержания в городе Усть-Каменогорске на 28 койко-мест. На стадии строительства изолятор в городе Талдыкоргане на 35 койко-мест, разработана проектно-сметная документация на строительство нового изолятора в городе Костанае на 35 койко-мест. Запланировано строительство изоляторов в городах Алматы, Костанай и Павлодар.</w:t>
      </w:r>
    </w:p>
    <w:p>
      <w:pPr>
        <w:spacing w:after="0"/>
        <w:ind w:left="0"/>
        <w:jc w:val="both"/>
      </w:pPr>
      <w:r>
        <w:rPr>
          <w:rFonts w:ascii="Times New Roman"/>
          <w:b w:val="false"/>
          <w:i w:val="false"/>
          <w:color w:val="000000"/>
          <w:sz w:val="28"/>
        </w:rPr>
        <w:t xml:space="preserve">
      d) Действующей </w:t>
      </w:r>
      <w:r>
        <w:rPr>
          <w:rFonts w:ascii="Times New Roman"/>
          <w:b w:val="false"/>
          <w:i w:val="false"/>
          <w:color w:val="000000"/>
          <w:sz w:val="28"/>
        </w:rPr>
        <w:t>статьей 70</w:t>
      </w:r>
      <w:r>
        <w:rPr>
          <w:rFonts w:ascii="Times New Roman"/>
          <w:b w:val="false"/>
          <w:i w:val="false"/>
          <w:color w:val="000000"/>
          <w:sz w:val="28"/>
        </w:rPr>
        <w:t xml:space="preserve"> Уголовного кодекса предусмотрено условно-досрочное освобождение лиц за правопослушное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преступлением.</w:t>
      </w:r>
    </w:p>
    <w:p>
      <w:pPr>
        <w:spacing w:after="0"/>
        <w:ind w:left="0"/>
        <w:jc w:val="both"/>
      </w:pPr>
      <w:r>
        <w:rPr>
          <w:rFonts w:ascii="Times New Roman"/>
          <w:b w:val="false"/>
          <w:i w:val="false"/>
          <w:color w:val="000000"/>
          <w:sz w:val="28"/>
        </w:rPr>
        <w:t>
      е), g) Учитывая исключительную индивидуальность психики, восприятия окружающей среды и воспитания, множество систем и методов оценки, неисследованные области функционирования психических и физических возможностей человека, установление всех причин совершения суицида не представляется возможным.</w:t>
      </w:r>
    </w:p>
    <w:p>
      <w:pPr>
        <w:spacing w:after="0"/>
        <w:ind w:left="0"/>
        <w:jc w:val="both"/>
      </w:pPr>
      <w:r>
        <w:rPr>
          <w:rFonts w:ascii="Times New Roman"/>
          <w:b w:val="false"/>
          <w:i w:val="false"/>
          <w:color w:val="000000"/>
          <w:sz w:val="28"/>
        </w:rPr>
        <w:t>
      Вместе с тем, в целях единого порядка рассмотрения заявлений, сообщений и иной информации о фактах суицида среди лиц, задержанных, заключенных под стражу и отбывающих уголовное наказание, обеспечения законности проверки обстоятельств происшествия, выработки упреждающих мер по недопущению названных фактов Генеральным прокурором принято специальное распоряжение от 20 мая 2011 года № 42р/17, которым на прокуроров областей возлагается обязанность незамедлительно принимать предусмотренные законом меры по обеспечению полной, всесторонней и объективной проверки обстоятельств происшедшего, выяснения причин и условий, способствовавших совершению суицида и тщательнейшим образом расследовать каждый факт суицида в исправительных учреждениях.</w:t>
      </w:r>
    </w:p>
    <w:p>
      <w:pPr>
        <w:spacing w:after="0"/>
        <w:ind w:left="0"/>
        <w:jc w:val="both"/>
      </w:pPr>
      <w:r>
        <w:rPr>
          <w:rFonts w:ascii="Times New Roman"/>
          <w:b w:val="false"/>
          <w:i w:val="false"/>
          <w:color w:val="000000"/>
          <w:sz w:val="28"/>
        </w:rPr>
        <w:t>
      В реализацию Программы дальнейшего развития уголовно-исполнительной системы на 2012 – 2015 годы в учреждениях пенитенциарной системы введены должности специалистов-психологов и осуществляется их набор.</w:t>
      </w:r>
    </w:p>
    <w:p>
      <w:pPr>
        <w:spacing w:after="0"/>
        <w:ind w:left="0"/>
        <w:jc w:val="both"/>
      </w:pPr>
      <w:r>
        <w:rPr>
          <w:rFonts w:ascii="Times New Roman"/>
          <w:b w:val="false"/>
          <w:i w:val="false"/>
          <w:color w:val="000000"/>
          <w:sz w:val="28"/>
        </w:rPr>
        <w:t>
      f) Вопросы улучшения медицинского обеспечения осужденных и следственно-арестованных находятся на постоянном контроле Национального координационного совета по охране здоровья при Правительстве Республики Казахстан.</w:t>
      </w:r>
    </w:p>
    <w:p>
      <w:pPr>
        <w:spacing w:after="0"/>
        <w:ind w:left="0"/>
        <w:jc w:val="both"/>
      </w:pPr>
      <w:r>
        <w:rPr>
          <w:rFonts w:ascii="Times New Roman"/>
          <w:b w:val="false"/>
          <w:i w:val="false"/>
          <w:color w:val="000000"/>
          <w:sz w:val="28"/>
        </w:rPr>
        <w:t>
      На приобретение медицинского оборудования, а также повышение качества оказываемой медицинской помощи в республиканском бюджете на 2012 год предусмотрены денежные средства в размере 1 млрд. 167 млн. тенге, в том числе на:</w:t>
      </w:r>
    </w:p>
    <w:p>
      <w:pPr>
        <w:spacing w:after="0"/>
        <w:ind w:left="0"/>
        <w:jc w:val="both"/>
      </w:pPr>
      <w:r>
        <w:rPr>
          <w:rFonts w:ascii="Times New Roman"/>
          <w:b w:val="false"/>
          <w:i w:val="false"/>
          <w:color w:val="000000"/>
          <w:sz w:val="28"/>
        </w:rPr>
        <w:t>
      приобретение 31 рентген-флюороаппарата с целью ранней диагностики заболевания туберкулезом;</w:t>
      </w:r>
    </w:p>
    <w:p>
      <w:pPr>
        <w:spacing w:after="0"/>
        <w:ind w:left="0"/>
        <w:jc w:val="both"/>
      </w:pPr>
      <w:r>
        <w:rPr>
          <w:rFonts w:ascii="Times New Roman"/>
          <w:b w:val="false"/>
          <w:i w:val="false"/>
          <w:color w:val="000000"/>
          <w:sz w:val="28"/>
        </w:rPr>
        <w:t>
      прохождение 229 медицинскими работниками уголовно-исполнительной системы курсов повышения квалификации в учебных заведениях Министерства здравоохранения, что обеспечит получение лечебными учреждениями уголовно-исполнительной системы соответствующих лицензий.</w:t>
      </w:r>
    </w:p>
    <w:p>
      <w:pPr>
        <w:spacing w:after="0"/>
        <w:ind w:left="0"/>
        <w:jc w:val="both"/>
      </w:pPr>
      <w:r>
        <w:rPr>
          <w:rFonts w:ascii="Times New Roman"/>
          <w:b w:val="false"/>
          <w:i w:val="false"/>
          <w:color w:val="000000"/>
          <w:sz w:val="28"/>
        </w:rPr>
        <w:t>
      Наряду с этим, в настоящее время прорабатывается вопрос о передаче функции медицинского обеспечения из органов уголовно-исполнительной системы в ведение Министерства здравоохранения Республики Казахстан.</w:t>
      </w:r>
    </w:p>
    <w:bookmarkStart w:name="z71" w:id="66"/>
    <w:p>
      <w:pPr>
        <w:spacing w:after="0"/>
        <w:ind w:left="0"/>
        <w:jc w:val="left"/>
      </w:pPr>
      <w:r>
        <w:rPr>
          <w:rFonts w:ascii="Times New Roman"/>
          <w:b/>
          <w:i w:val="false"/>
          <w:color w:val="000000"/>
        </w:rPr>
        <w:t xml:space="preserve">  По пункту 22</w:t>
      </w:r>
    </w:p>
    <w:bookmarkEnd w:id="6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общественные объединения в составе общественной наблюдательной комиссии беспрепятственно могут посещать специальные учреждения без ограничения их количества, беседовать с лицами, содержащимися в специальных учреждениях, а также принимать обращения и жалобы по вопросам нарушения их прав и законных интересов.</w:t>
      </w:r>
    </w:p>
    <w:p>
      <w:pPr>
        <w:spacing w:after="0"/>
        <w:ind w:left="0"/>
        <w:jc w:val="both"/>
      </w:pPr>
      <w:r>
        <w:rPr>
          <w:rFonts w:ascii="Times New Roman"/>
          <w:b w:val="false"/>
          <w:i w:val="false"/>
          <w:color w:val="000000"/>
          <w:sz w:val="28"/>
        </w:rPr>
        <w:t xml:space="preserve">
      В реализацию данного Закона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июня 2011 года № 702 "Об утверждении Правил образования общественных наблюдательных комиссий областей, городов республиканского значения и столицы для осуществления общественного контроля в специальных учреждениях".</w:t>
      </w:r>
    </w:p>
    <w:p>
      <w:pPr>
        <w:spacing w:after="0"/>
        <w:ind w:left="0"/>
        <w:jc w:val="both"/>
      </w:pPr>
      <w:r>
        <w:rPr>
          <w:rFonts w:ascii="Times New Roman"/>
          <w:b w:val="false"/>
          <w:i w:val="false"/>
          <w:color w:val="000000"/>
          <w:sz w:val="28"/>
        </w:rPr>
        <w:t xml:space="preserve">
      Присоединившись в 1998 году к Конвенции против пыток,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ней ратифицировали в 2008 году, тем самым Казахстан принял обязательство по созданию национального превентивного механизма.</w:t>
      </w:r>
    </w:p>
    <w:p>
      <w:pPr>
        <w:spacing w:after="0"/>
        <w:ind w:left="0"/>
        <w:jc w:val="both"/>
      </w:pPr>
      <w:r>
        <w:rPr>
          <w:rFonts w:ascii="Times New Roman"/>
          <w:b w:val="false"/>
          <w:i w:val="false"/>
          <w:color w:val="000000"/>
          <w:sz w:val="28"/>
        </w:rPr>
        <w:t xml:space="preserve">
      В рамках проводимой работы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400 проект Закона Республики Казахстан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внесен на рассмотрение Мажилиса Парламента Республики Казахстан.</w:t>
      </w:r>
    </w:p>
    <w:bookmarkStart w:name="z72" w:id="67"/>
    <w:p>
      <w:pPr>
        <w:spacing w:after="0"/>
        <w:ind w:left="0"/>
        <w:jc w:val="left"/>
      </w:pPr>
      <w:r>
        <w:rPr>
          <w:rFonts w:ascii="Times New Roman"/>
          <w:b/>
          <w:i w:val="false"/>
          <w:color w:val="000000"/>
        </w:rPr>
        <w:t xml:space="preserve">  По пункту 23</w:t>
      </w:r>
    </w:p>
    <w:bookmarkEnd w:id="67"/>
    <w:p>
      <w:pPr>
        <w:spacing w:after="0"/>
        <w:ind w:left="0"/>
        <w:jc w:val="both"/>
      </w:pPr>
      <w:r>
        <w:rPr>
          <w:rFonts w:ascii="Times New Roman"/>
          <w:b w:val="false"/>
          <w:i w:val="false"/>
          <w:color w:val="000000"/>
          <w:sz w:val="28"/>
        </w:rPr>
        <w:t>
      Национальный правозащитный институт Казахстана в полной мере соответствует ряду Парижских принципов.</w:t>
      </w:r>
    </w:p>
    <w:p>
      <w:pPr>
        <w:spacing w:after="0"/>
        <w:ind w:left="0"/>
        <w:jc w:val="both"/>
      </w:pPr>
      <w:r>
        <w:rPr>
          <w:rFonts w:ascii="Times New Roman"/>
          <w:b w:val="false"/>
          <w:i w:val="false"/>
          <w:color w:val="000000"/>
          <w:sz w:val="28"/>
        </w:rPr>
        <w:t xml:space="preserve">
      Омбудсмен назначается Президентом страны по согласованию с палатами Парламента. Указом Президента Республики Казахстан от 19 сентября 2002 года № 947 "Об учреждении должности Уполномоченного по правам человека" утверждено </w:t>
      </w:r>
      <w:r>
        <w:rPr>
          <w:rFonts w:ascii="Times New Roman"/>
          <w:b w:val="false"/>
          <w:i w:val="false"/>
          <w:color w:val="000000"/>
          <w:sz w:val="28"/>
        </w:rPr>
        <w:t>Положение</w:t>
      </w:r>
      <w:r>
        <w:rPr>
          <w:rFonts w:ascii="Times New Roman"/>
          <w:b w:val="false"/>
          <w:i w:val="false"/>
          <w:color w:val="000000"/>
          <w:sz w:val="28"/>
        </w:rPr>
        <w:t xml:space="preserve"> об Уполномоченном по правам человека, где определен конкретный перечень оснований, по которым он может быть освобожден, что гарантирует независимость его деятельности на срок полномочий.</w:t>
      </w:r>
    </w:p>
    <w:p>
      <w:pPr>
        <w:spacing w:after="0"/>
        <w:ind w:left="0"/>
        <w:jc w:val="both"/>
      </w:pPr>
      <w:r>
        <w:rPr>
          <w:rFonts w:ascii="Times New Roman"/>
          <w:b w:val="false"/>
          <w:i w:val="false"/>
          <w:color w:val="000000"/>
          <w:sz w:val="28"/>
        </w:rPr>
        <w:t>
      Согласно Положению Уполномоченный является независимым при выполнении своей деятельности, никто не имеет права возлагать на Уполномоченного функции, не предусмотренные Положением. Любое незаконное вмешательство в дела Уполномоченного не допускается. Также оговорено, что на период осуществления своих полномочий Уполномоченный приостанавливает свое членство в политических партиях и иных общественных объединениях и не вправе заниматься политической деятельностью.</w:t>
      </w:r>
    </w:p>
    <w:p>
      <w:pPr>
        <w:spacing w:after="0"/>
        <w:ind w:left="0"/>
        <w:jc w:val="both"/>
      </w:pPr>
      <w:r>
        <w:rPr>
          <w:rFonts w:ascii="Times New Roman"/>
          <w:b w:val="false"/>
          <w:i w:val="false"/>
          <w:color w:val="000000"/>
          <w:sz w:val="28"/>
        </w:rPr>
        <w:t>
      Омбудсмен вправе запрашивать от должностных лиц и организаций необходимые для рассмотрения жалобы сведения, касающиеся прав и свобод человека, посещать территории и помещения государственных органов и организаций, в том числе и закрытые (пенитенциарные, воинские части) с целью проведения мониторинга. Омбудсмен вправе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В случаях, имеющих большое общественное значение, Омбудсмен вправе направить свое обращение непосредственно Президенту, Парламенту или Правительству.</w:t>
      </w:r>
    </w:p>
    <w:p>
      <w:pPr>
        <w:spacing w:after="0"/>
        <w:ind w:left="0"/>
        <w:jc w:val="both"/>
      </w:pPr>
      <w:r>
        <w:rPr>
          <w:rFonts w:ascii="Times New Roman"/>
          <w:b w:val="false"/>
          <w:i w:val="false"/>
          <w:color w:val="000000"/>
          <w:sz w:val="28"/>
        </w:rPr>
        <w:t>
      Рекомендации Омбудсмена направляются всем без исключения государственным органам.</w:t>
      </w:r>
    </w:p>
    <w:p>
      <w:pPr>
        <w:spacing w:after="0"/>
        <w:ind w:left="0"/>
        <w:jc w:val="both"/>
      </w:pPr>
      <w:r>
        <w:rPr>
          <w:rFonts w:ascii="Times New Roman"/>
          <w:b w:val="false"/>
          <w:i w:val="false"/>
          <w:color w:val="000000"/>
          <w:sz w:val="28"/>
        </w:rPr>
        <w:t>
      Омбудсмен получает и рассматривает личные и коллективные обращения от всех территориальных единиц, в том числе посредством интернета.</w:t>
      </w:r>
    </w:p>
    <w:p>
      <w:pPr>
        <w:spacing w:after="0"/>
        <w:ind w:left="0"/>
        <w:jc w:val="both"/>
      </w:pPr>
      <w:r>
        <w:rPr>
          <w:rFonts w:ascii="Times New Roman"/>
          <w:b w:val="false"/>
          <w:i w:val="false"/>
          <w:color w:val="000000"/>
          <w:sz w:val="28"/>
        </w:rPr>
        <w:t>
      Уполномоченный имеет право на безотлагательный прием руководителями и другими должностными лицами государственных органов, иных организаций, а также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pPr>
        <w:spacing w:after="0"/>
        <w:ind w:left="0"/>
        <w:jc w:val="both"/>
      </w:pPr>
      <w:r>
        <w:rPr>
          <w:rFonts w:ascii="Times New Roman"/>
          <w:b w:val="false"/>
          <w:i w:val="false"/>
          <w:color w:val="000000"/>
          <w:sz w:val="28"/>
        </w:rPr>
        <w:t>
      С 2008 года при омбудсмене эффективно функционирует рабочая группа по рассмотрению фактов применения пыток и других жестоких видов обращения и наказания, в состав которой вошли представители высокого уровня уполномоченных государственных органов, а также известные правозащитники Казахстана.</w:t>
      </w:r>
    </w:p>
    <w:p>
      <w:pPr>
        <w:spacing w:after="0"/>
        <w:ind w:left="0"/>
        <w:jc w:val="both"/>
      </w:pPr>
      <w:r>
        <w:rPr>
          <w:rFonts w:ascii="Times New Roman"/>
          <w:b w:val="false"/>
          <w:i w:val="false"/>
          <w:color w:val="000000"/>
          <w:sz w:val="28"/>
        </w:rPr>
        <w:t>
      Рабочая группа осуществляет мониторинг соблюдения прав заключенных в учреждениях закрытого типа. Деятельности рабочей группы дана положительная оценка спецдокладчиком ООН по вопросам пыток М. Новаком в отчете в 2010 году на Совете ООН по правам человека по итогам его инспекторского визита в Казахстан.</w:t>
      </w:r>
    </w:p>
    <w:p>
      <w:pPr>
        <w:spacing w:after="0"/>
        <w:ind w:left="0"/>
        <w:jc w:val="both"/>
      </w:pPr>
      <w:r>
        <w:rPr>
          <w:rFonts w:ascii="Times New Roman"/>
          <w:b w:val="false"/>
          <w:i w:val="false"/>
          <w:color w:val="000000"/>
          <w:sz w:val="28"/>
        </w:rPr>
        <w:t>
      Финансирование деятельности Омбудсмена осуществляется в рамках общего бюджета учреждения Омбудсмена (Национального центра по правам человека), поступающего из республиканского бюджета, ежегодно утверждаемого отдельной строкой в законе, принимаемом Парламентом Республики Казахстан.</w:t>
      </w:r>
    </w:p>
    <w:bookmarkStart w:name="z73" w:id="68"/>
    <w:p>
      <w:pPr>
        <w:spacing w:after="0"/>
        <w:ind w:left="0"/>
        <w:jc w:val="left"/>
      </w:pPr>
      <w:r>
        <w:rPr>
          <w:rFonts w:ascii="Times New Roman"/>
          <w:b/>
          <w:i w:val="false"/>
          <w:color w:val="000000"/>
        </w:rPr>
        <w:t xml:space="preserve">  По пункту 24</w:t>
      </w:r>
    </w:p>
    <w:bookmarkEnd w:id="68"/>
    <w:p>
      <w:pPr>
        <w:spacing w:after="0"/>
        <w:ind w:left="0"/>
        <w:jc w:val="both"/>
      </w:pPr>
      <w:r>
        <w:rPr>
          <w:rFonts w:ascii="Times New Roman"/>
          <w:b w:val="false"/>
          <w:i w:val="false"/>
          <w:color w:val="000000"/>
          <w:sz w:val="28"/>
        </w:rPr>
        <w:t>
      Казахстан принимает все меры по обеспечению своевременного и беспристрастного расследования фактов применения пыток.</w:t>
      </w:r>
    </w:p>
    <w:p>
      <w:pPr>
        <w:spacing w:after="0"/>
        <w:ind w:left="0"/>
        <w:jc w:val="both"/>
      </w:pPr>
      <w:r>
        <w:rPr>
          <w:rFonts w:ascii="Times New Roman"/>
          <w:b w:val="false"/>
          <w:i w:val="false"/>
          <w:color w:val="000000"/>
          <w:sz w:val="28"/>
        </w:rPr>
        <w:t>
      В соответствии с Законом Республики Казахстан "О прокуратуре" и Уголовно-процессуальным кодексом органы прокуратуры наряду с осуществлением надзора за уголовным процессом с 2010 года наделены функцией органа уголовного преследования.</w:t>
      </w:r>
    </w:p>
    <w:p>
      <w:pPr>
        <w:spacing w:after="0"/>
        <w:ind w:left="0"/>
        <w:jc w:val="both"/>
      </w:pPr>
      <w:r>
        <w:rPr>
          <w:rFonts w:ascii="Times New Roman"/>
          <w:b w:val="false"/>
          <w:i w:val="false"/>
          <w:color w:val="000000"/>
          <w:sz w:val="28"/>
        </w:rPr>
        <w:t>
      Таким образом, при выявлении признаков преступлений такой категории органы прокуратуры вправе принять решение о возбуждении уголовного дела, принять в свое производство либо определить подследственность дела.</w:t>
      </w:r>
    </w:p>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по вопросам дальнейшей гуманизации уголовного законодательства и усиления гарантий законности в уголовном процессе" в статью 192 Уголовно-процессуального кодекса внесены принципиальные изменения, направленные на исключение ведомственной корпоративности и заинтересованности при расследовании данной категории дел. В настоящее время в случае совершения пыток сотрудниками органов внутренних дел, уголовные дела расследуются органами финансовой полицией, и наоборот.</w:t>
      </w:r>
    </w:p>
    <w:p>
      <w:pPr>
        <w:spacing w:after="0"/>
        <w:ind w:left="0"/>
        <w:jc w:val="both"/>
      </w:pPr>
      <w:r>
        <w:rPr>
          <w:rFonts w:ascii="Times New Roman"/>
          <w:b w:val="false"/>
          <w:i w:val="false"/>
          <w:color w:val="000000"/>
          <w:sz w:val="28"/>
        </w:rPr>
        <w:t>
      Наряду с этим, приняты соответствующие акты, регламентирующие вопросы применения законодательства при расследовании и рассмотрении таких дел, а также регулирующие отдельные вопросы в данной сфере:</w:t>
      </w:r>
    </w:p>
    <w:bookmarkStart w:name="z74" w:id="69"/>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p>
    <w:bookmarkEnd w:id="69"/>
    <w:bookmarkStart w:name="z75" w:id="70"/>
    <w:p>
      <w:pPr>
        <w:spacing w:after="0"/>
        <w:ind w:left="0"/>
        <w:jc w:val="both"/>
      </w:pPr>
      <w:r>
        <w:rPr>
          <w:rFonts w:ascii="Times New Roman"/>
          <w:b w:val="false"/>
          <w:i w:val="false"/>
          <w:color w:val="000000"/>
          <w:sz w:val="28"/>
        </w:rPr>
        <w:t>
      2. Приказ Генерального прокурора Республики Казахстан от 1 февраля 2010 года № 7 "Об утверждении Инструкции о проверке заявлений о пытках и иных незаконных методах, связанных с жестоким обращением с лицами, вовлеченными в уголовный процесс и содержащимися в специализированных учреждениях, и их предупреждению".</w:t>
      </w:r>
    </w:p>
    <w:bookmarkEnd w:id="70"/>
    <w:bookmarkStart w:name="z76" w:id="71"/>
    <w:p>
      <w:pPr>
        <w:spacing w:after="0"/>
        <w:ind w:left="0"/>
        <w:jc w:val="both"/>
      </w:pPr>
      <w:r>
        <w:rPr>
          <w:rFonts w:ascii="Times New Roman"/>
          <w:b w:val="false"/>
          <w:i w:val="false"/>
          <w:color w:val="000000"/>
          <w:sz w:val="28"/>
        </w:rPr>
        <w:t>
      3. Совместный приказ Министра юстиции Республики Казахстан от 1 февраля 2010 года № 30, Министра здравоохранения Республики Казахстан от 29 января 2010 года № 56, Министра внутренних дел Республики Казахстан от 1 февраля 2010 года № 41, Председателя Комитета национальной безопасности Республики Казахстан от 30 января 2010 года № 15, согласованный с Генеральной прокуратурой Республики Казахстан 1 февраля 2010 года "Об обеспечении обязательного участия специалистов в области судебной медицины в проведении медицинского освидетельствования на предмет наличия телесных повреждений у лиц, находящихся в изоляторах временного содержания, следственных изоляторах и учреждениях уголовно-исполнительной системы".</w:t>
      </w:r>
    </w:p>
    <w:bookmarkEnd w:id="71"/>
    <w:bookmarkStart w:name="z77" w:id="72"/>
    <w:p>
      <w:pPr>
        <w:spacing w:after="0"/>
        <w:ind w:left="0"/>
        <w:jc w:val="both"/>
      </w:pPr>
      <w:r>
        <w:rPr>
          <w:rFonts w:ascii="Times New Roman"/>
          <w:b w:val="false"/>
          <w:i w:val="false"/>
          <w:color w:val="000000"/>
          <w:sz w:val="28"/>
        </w:rPr>
        <w:t>
      4. Совместный приказ Министра юстиции Республики Казахстан от 2 февраля 2010 года № 31, Генерального прокурора Республики Казахстан от 3 февраля 2010 года № 10, Министра внутренних дел Республики Казахстан от 2 февраля 2010 года № 46, Председателя Комитета национальной безопасности Республики Казахстан от 2 февраля 2012 года № 16, Председателя Агентства Республики Казахстан по борьбе с экономической и коррупционной преступностью от 2 февраля 2010 года № 13 "О взаимодействии правоохранительных органов и субъектов гражданского общества при осуществлении проверок жалоб о пытках и иных недозволенных методах ведения дознания и следствия, а также уголовного преследования по данным фактам".</w:t>
      </w:r>
    </w:p>
    <w:bookmarkEnd w:id="72"/>
    <w:bookmarkStart w:name="z78" w:id="73"/>
    <w:p>
      <w:pPr>
        <w:spacing w:after="0"/>
        <w:ind w:left="0"/>
        <w:jc w:val="left"/>
      </w:pPr>
      <w:r>
        <w:rPr>
          <w:rFonts w:ascii="Times New Roman"/>
          <w:b/>
          <w:i w:val="false"/>
          <w:color w:val="000000"/>
        </w:rPr>
        <w:t xml:space="preserve">  По пункту 25</w:t>
      </w:r>
    </w:p>
    <w:bookmarkEnd w:id="73"/>
    <w:p>
      <w:pPr>
        <w:spacing w:after="0"/>
        <w:ind w:left="0"/>
        <w:jc w:val="both"/>
      </w:pPr>
      <w:r>
        <w:rPr>
          <w:rFonts w:ascii="Times New Roman"/>
          <w:b w:val="false"/>
          <w:i w:val="false"/>
          <w:color w:val="000000"/>
          <w:sz w:val="28"/>
        </w:rPr>
        <w:t xml:space="preserve">
      Независимость и беспристрастность судей и судейского корпуса в целом гарантированы </w:t>
      </w:r>
      <w:r>
        <w:rPr>
          <w:rFonts w:ascii="Times New Roman"/>
          <w:b w:val="false"/>
          <w:i w:val="false"/>
          <w:color w:val="000000"/>
          <w:sz w:val="28"/>
        </w:rPr>
        <w:t>статьей 77</w:t>
      </w:r>
      <w:r>
        <w:rPr>
          <w:rFonts w:ascii="Times New Roman"/>
          <w:b w:val="false"/>
          <w:i w:val="false"/>
          <w:color w:val="000000"/>
          <w:sz w:val="28"/>
        </w:rPr>
        <w:t xml:space="preserve"> Конституции Республики Казахстан.</w:t>
      </w:r>
    </w:p>
    <w:p>
      <w:pPr>
        <w:spacing w:after="0"/>
        <w:ind w:left="0"/>
        <w:jc w:val="both"/>
      </w:pPr>
      <w:r>
        <w:rPr>
          <w:rFonts w:ascii="Times New Roman"/>
          <w:b w:val="false"/>
          <w:i w:val="false"/>
          <w:color w:val="000000"/>
          <w:sz w:val="28"/>
        </w:rPr>
        <w:t>
      Более того,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pPr>
        <w:spacing w:after="0"/>
        <w:ind w:left="0"/>
        <w:jc w:val="both"/>
      </w:pPr>
      <w:r>
        <w:rPr>
          <w:rFonts w:ascii="Times New Roman"/>
          <w:b w:val="false"/>
          <w:i w:val="false"/>
          <w:color w:val="000000"/>
          <w:sz w:val="28"/>
        </w:rPr>
        <w:t xml:space="preserve">
      Аналогичные положения содержатся и в Конституционном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судебной системе и статусе судей Республики Казахстан" и статьях 21, 22 Уголовно-процессуального кодекса.</w:t>
      </w:r>
    </w:p>
    <w:p>
      <w:pPr>
        <w:spacing w:after="0"/>
        <w:ind w:left="0"/>
        <w:jc w:val="both"/>
      </w:pPr>
      <w:r>
        <w:rPr>
          <w:rFonts w:ascii="Times New Roman"/>
          <w:b w:val="false"/>
          <w:i w:val="false"/>
          <w:color w:val="000000"/>
          <w:sz w:val="28"/>
        </w:rPr>
        <w:t>
      Принципы отправления уголовного правосудия основываются на основе состязательности и равноправия сторон (статья 23 Уголовно-процессуального кодекса), всесторонности, полноты и объективного исследования обстоятельств дела (статья 24 Уголовно-процессуального кодекса).</w:t>
      </w:r>
    </w:p>
    <w:bookmarkStart w:name="z79" w:id="74"/>
    <w:p>
      <w:pPr>
        <w:spacing w:after="0"/>
        <w:ind w:left="0"/>
        <w:jc w:val="left"/>
      </w:pPr>
      <w:r>
        <w:rPr>
          <w:rFonts w:ascii="Times New Roman"/>
          <w:b/>
          <w:i w:val="false"/>
          <w:color w:val="000000"/>
        </w:rPr>
        <w:t xml:space="preserve">  По пункту 26</w:t>
      </w:r>
    </w:p>
    <w:bookmarkEnd w:id="74"/>
    <w:p>
      <w:pPr>
        <w:spacing w:after="0"/>
        <w:ind w:left="0"/>
        <w:jc w:val="both"/>
      </w:pPr>
      <w:r>
        <w:rPr>
          <w:rFonts w:ascii="Times New Roman"/>
          <w:b w:val="false"/>
          <w:i w:val="false"/>
          <w:color w:val="000000"/>
          <w:sz w:val="28"/>
        </w:rPr>
        <w:t>
      Вопросы перераспределения компетенции прокурора в уголовном судопроизводстве находят свое отражение в разрабатываемом проекте нового Уголовно-процессуального кодекса. Касательно возможного якобы "ограничения" прокурорами независимости судов – во всем правовом мире исторически сложилось и закрепилось участие прокурора в суде как представителя государства, его право на опротестование судебных актов. Роль прокурора в судопроизводстве Казахстана не противоречит международным стандартам, единственной задачей прокурора являются способствование суду вынести законное и справедливое решение по делу, опротестование незаконных судебных актов, но во всех случаях протест прокурора рассматривается также судебными инстанциями, поэтому какого-либо ограничения прокурорами судебной независимости в республике нет и быть не может.</w:t>
      </w:r>
    </w:p>
    <w:bookmarkStart w:name="z80" w:id="75"/>
    <w:p>
      <w:pPr>
        <w:spacing w:after="0"/>
        <w:ind w:left="0"/>
        <w:jc w:val="left"/>
      </w:pPr>
      <w:r>
        <w:rPr>
          <w:rFonts w:ascii="Times New Roman"/>
          <w:b/>
          <w:i w:val="false"/>
          <w:color w:val="000000"/>
        </w:rPr>
        <w:t xml:space="preserve">  По пункту 27</w:t>
      </w:r>
    </w:p>
    <w:bookmarkEnd w:id="75"/>
    <w:p>
      <w:pPr>
        <w:spacing w:after="0"/>
        <w:ind w:left="0"/>
        <w:jc w:val="both"/>
      </w:pPr>
      <w:r>
        <w:rPr>
          <w:rFonts w:ascii="Times New Roman"/>
          <w:b w:val="false"/>
          <w:i w:val="false"/>
          <w:color w:val="000000"/>
          <w:sz w:val="28"/>
        </w:rPr>
        <w:t>
      Вопрос о наделении защитника правом на сбор доказательств находится на рассмотрении межведомственной рабочей группы по разработке проекта нового Уголовно-процессуального кодекса.</w:t>
      </w:r>
    </w:p>
    <w:p>
      <w:pPr>
        <w:spacing w:after="0"/>
        <w:ind w:left="0"/>
        <w:jc w:val="both"/>
      </w:pPr>
      <w:r>
        <w:rPr>
          <w:rFonts w:ascii="Times New Roman"/>
          <w:b w:val="false"/>
          <w:i w:val="false"/>
          <w:color w:val="000000"/>
          <w:sz w:val="28"/>
        </w:rPr>
        <w:t>
      Кроме того, заинтересованными государственными органами рассматривается проект программы о дальнейшем развитии адвокатской деятельности.</w:t>
      </w:r>
    </w:p>
    <w:bookmarkStart w:name="z81" w:id="76"/>
    <w:p>
      <w:pPr>
        <w:spacing w:after="0"/>
        <w:ind w:left="0"/>
        <w:jc w:val="left"/>
      </w:pPr>
      <w:r>
        <w:rPr>
          <w:rFonts w:ascii="Times New Roman"/>
          <w:b/>
          <w:i w:val="false"/>
          <w:color w:val="000000"/>
        </w:rPr>
        <w:t xml:space="preserve">  По пункту 28</w:t>
      </w:r>
    </w:p>
    <w:bookmarkEnd w:id="7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статьям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Уголовно-процессуального кодекса лицо, оправданное по суду, а равно обвиняемый (подозреваемый), в отношении которого уголовное преследование прекращено по реабилитирующим основаниям, считаются невиновными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Суд, орган уголовного преследования должны принять все предусмотренные законом меры по реабилитации указанного лица и возмещению вреда, причиненного ему в результате незаконных действий органа, ведущего уголовный процесс. Вред, причиненный лицу в результате незаконного задержания, ареста и других мер процессуального принуждения, возмещается из республиканского бюджета в полном объеме, независимо от вины органа, ведущего уголовный процесс. В случае смерти гражданина, право на возмещение вреда в установленном законодательством порядке переходит к его наследникам.</w:t>
      </w:r>
    </w:p>
    <w:p>
      <w:pPr>
        <w:spacing w:after="0"/>
        <w:ind w:left="0"/>
        <w:jc w:val="both"/>
      </w:pPr>
      <w:r>
        <w:rPr>
          <w:rFonts w:ascii="Times New Roman"/>
          <w:b w:val="false"/>
          <w:i w:val="false"/>
          <w:color w:val="000000"/>
          <w:sz w:val="28"/>
        </w:rPr>
        <w:t>
      Так, сотрудниками Сатпаевского городского отдела внутренних дел Карагандинской области Бекилдековым Н.К. и Унчибаевым М.Н. при расследовании уголовного дела применены незаконные методы дознания и причинены тяжкие телесные повреждения Усентаеву А.К. Приговором суда от 1 марта 2007 году данные сотрудники осуждены к лишению свободы.</w:t>
      </w:r>
    </w:p>
    <w:p>
      <w:pPr>
        <w:spacing w:after="0"/>
        <w:ind w:left="0"/>
        <w:jc w:val="both"/>
      </w:pPr>
      <w:r>
        <w:rPr>
          <w:rFonts w:ascii="Times New Roman"/>
          <w:b w:val="false"/>
          <w:i w:val="false"/>
          <w:color w:val="000000"/>
          <w:sz w:val="28"/>
        </w:rPr>
        <w:t>
      В рамках возмещения вреда, причиненного в результате пыток, решением Жезказганского городского суда Карагандинской области от 21 марта 2008 года и определением этого же суда от 9 сентября 2008 года с Министерства внутренних дел Республики Казахстан в пользу Усентаева А.К. взыскано 5 099 430 тенге, а также ежемесячное возмещение утраченного заработка в размере 30 034 тенге.</w:t>
      </w:r>
    </w:p>
    <w:bookmarkStart w:name="z82" w:id="77"/>
    <w:p>
      <w:pPr>
        <w:spacing w:after="0"/>
        <w:ind w:left="0"/>
        <w:jc w:val="left"/>
      </w:pPr>
      <w:r>
        <w:rPr>
          <w:rFonts w:ascii="Times New Roman"/>
          <w:b/>
          <w:i w:val="false"/>
          <w:color w:val="000000"/>
        </w:rPr>
        <w:t xml:space="preserve">   По пункту 29</w:t>
      </w:r>
    </w:p>
    <w:bookmarkEnd w:id="77"/>
    <w:p>
      <w:pPr>
        <w:spacing w:after="0"/>
        <w:ind w:left="0"/>
        <w:jc w:val="both"/>
      </w:pPr>
      <w:r>
        <w:rPr>
          <w:rFonts w:ascii="Times New Roman"/>
          <w:b w:val="false"/>
          <w:i w:val="false"/>
          <w:color w:val="000000"/>
          <w:sz w:val="28"/>
        </w:rPr>
        <w:t xml:space="preserve">
      Вопросы допустимости и относимости доказательств регламентированы Уголовно-процессуальным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Законодательство Казахстана обязывает признать не допустимыми в качестве доказательств данные или любые сведения, полученные с нарушениями прав участников процесса или иных правил уголовного процесса при расследовании или судебном разбирательстве дела, если они повлияли или могли повлиять на достоверность полученных фактических данных.</w:t>
      </w:r>
    </w:p>
    <w:p>
      <w:pPr>
        <w:spacing w:after="0"/>
        <w:ind w:left="0"/>
        <w:jc w:val="both"/>
      </w:pPr>
      <w:r>
        <w:rPr>
          <w:rFonts w:ascii="Times New Roman"/>
          <w:b w:val="false"/>
          <w:i w:val="false"/>
          <w:color w:val="000000"/>
          <w:sz w:val="28"/>
        </w:rPr>
        <w:t>
      В реализацию положений Конвенций Казахстан с 2002 года на законодательном уровне признает фактические данные, полученные с применением пыток, не допустимыми в качестве доказательств (</w:t>
      </w:r>
      <w:r>
        <w:rPr>
          <w:rFonts w:ascii="Times New Roman"/>
          <w:b w:val="false"/>
          <w:i w:val="false"/>
          <w:color w:val="000000"/>
          <w:sz w:val="28"/>
        </w:rPr>
        <w:t>статья 116</w:t>
      </w:r>
      <w:r>
        <w:rPr>
          <w:rFonts w:ascii="Times New Roman"/>
          <w:b w:val="false"/>
          <w:i w:val="false"/>
          <w:color w:val="000000"/>
          <w:sz w:val="28"/>
        </w:rPr>
        <w:t xml:space="preserve"> Уголовно-процессуального кодекса).</w:t>
      </w:r>
    </w:p>
    <w:bookmarkStart w:name="z83" w:id="78"/>
    <w:p>
      <w:pPr>
        <w:spacing w:after="0"/>
        <w:ind w:left="0"/>
        <w:jc w:val="left"/>
      </w:pPr>
      <w:r>
        <w:rPr>
          <w:rFonts w:ascii="Times New Roman"/>
          <w:b/>
          <w:i w:val="false"/>
          <w:color w:val="000000"/>
        </w:rPr>
        <w:t xml:space="preserve">  По пунктам 30 и 31</w:t>
      </w:r>
    </w:p>
    <w:bookmarkEnd w:id="78"/>
    <w:p>
      <w:pPr>
        <w:spacing w:after="0"/>
        <w:ind w:left="0"/>
        <w:jc w:val="both"/>
      </w:pPr>
      <w:r>
        <w:rPr>
          <w:rFonts w:ascii="Times New Roman"/>
          <w:b w:val="false"/>
          <w:i w:val="false"/>
          <w:color w:val="000000"/>
          <w:sz w:val="28"/>
        </w:rPr>
        <w:t>
      В Республике Казахстан в равной степени защищаются права мужчин и женщин.</w:t>
      </w:r>
    </w:p>
    <w:p>
      <w:pPr>
        <w:spacing w:after="0"/>
        <w:ind w:left="0"/>
        <w:jc w:val="both"/>
      </w:pPr>
      <w:r>
        <w:rPr>
          <w:rFonts w:ascii="Times New Roman"/>
          <w:b w:val="false"/>
          <w:i w:val="false"/>
          <w:color w:val="000000"/>
          <w:sz w:val="28"/>
        </w:rPr>
        <w:t xml:space="preserve">
      В 2008 году ратифицированы Протокол о предупреждении и пресечении торговли людьми, особенно женщинами и детьми, и наказании за нее, дополняющий </w:t>
      </w:r>
      <w:r>
        <w:rPr>
          <w:rFonts w:ascii="Times New Roman"/>
          <w:b w:val="false"/>
          <w:i w:val="false"/>
          <w:color w:val="000000"/>
          <w:sz w:val="28"/>
        </w:rPr>
        <w:t>Конвенцию</w:t>
      </w:r>
      <w:r>
        <w:rPr>
          <w:rFonts w:ascii="Times New Roman"/>
          <w:b w:val="false"/>
          <w:i w:val="false"/>
          <w:color w:val="000000"/>
          <w:sz w:val="28"/>
        </w:rPr>
        <w:t xml:space="preserve"> ООН против транснациональной организованной преступности, Международная конвенция для защиты всех лиц от насильственных исчезновений.</w:t>
      </w:r>
    </w:p>
    <w:p>
      <w:pPr>
        <w:spacing w:after="0"/>
        <w:ind w:left="0"/>
        <w:jc w:val="both"/>
      </w:pPr>
      <w:r>
        <w:rPr>
          <w:rFonts w:ascii="Times New Roman"/>
          <w:b w:val="false"/>
          <w:i w:val="false"/>
          <w:color w:val="000000"/>
          <w:sz w:val="28"/>
        </w:rPr>
        <w:t xml:space="preserve">
      Для эффективной профилактики правонарушений в сфере быта в 2008 году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дополнен нормой, устанавливающей ответственность за противоправные действия в сфере семейно-бытовых отношений (</w:t>
      </w:r>
      <w:r>
        <w:rPr>
          <w:rFonts w:ascii="Times New Roman"/>
          <w:b w:val="false"/>
          <w:i w:val="false"/>
          <w:color w:val="000000"/>
          <w:sz w:val="28"/>
        </w:rPr>
        <w:t>статьи 79-5</w:t>
      </w:r>
      <w:r>
        <w:rPr>
          <w:rFonts w:ascii="Times New Roman"/>
          <w:b w:val="false"/>
          <w:i w:val="false"/>
          <w:color w:val="000000"/>
          <w:sz w:val="28"/>
        </w:rPr>
        <w:t xml:space="preserve"> "Противоправные действия в сфере семейно-бытовых отношений" и </w:t>
      </w:r>
      <w:r>
        <w:rPr>
          <w:rFonts w:ascii="Times New Roman"/>
          <w:b w:val="false"/>
          <w:i w:val="false"/>
          <w:color w:val="000000"/>
          <w:sz w:val="28"/>
        </w:rPr>
        <w:t>79-1</w:t>
      </w:r>
      <w:r>
        <w:rPr>
          <w:rFonts w:ascii="Times New Roman"/>
          <w:b w:val="false"/>
          <w:i w:val="false"/>
          <w:color w:val="000000"/>
          <w:sz w:val="28"/>
        </w:rPr>
        <w:t xml:space="preserve"> "Побои").</w:t>
      </w:r>
    </w:p>
    <w:p>
      <w:pPr>
        <w:spacing w:after="0"/>
        <w:ind w:left="0"/>
        <w:jc w:val="both"/>
      </w:pPr>
      <w:r>
        <w:rPr>
          <w:rFonts w:ascii="Times New Roman"/>
          <w:b w:val="false"/>
          <w:i w:val="false"/>
          <w:color w:val="000000"/>
          <w:sz w:val="28"/>
        </w:rPr>
        <w:t xml:space="preserve">
      С момента введения этой нормы к административной ответственности привлечены с 2010 по 2012 годы по </w:t>
      </w:r>
      <w:r>
        <w:rPr>
          <w:rFonts w:ascii="Times New Roman"/>
          <w:b w:val="false"/>
          <w:i w:val="false"/>
          <w:color w:val="000000"/>
          <w:sz w:val="28"/>
        </w:rPr>
        <w:t>статье 79-5</w:t>
      </w:r>
      <w:r>
        <w:rPr>
          <w:rFonts w:ascii="Times New Roman"/>
          <w:b w:val="false"/>
          <w:i w:val="false"/>
          <w:color w:val="000000"/>
          <w:sz w:val="28"/>
        </w:rPr>
        <w:t xml:space="preserve"> свыше 102 тысяч человек и по </w:t>
      </w:r>
      <w:r>
        <w:rPr>
          <w:rFonts w:ascii="Times New Roman"/>
          <w:b w:val="false"/>
          <w:i w:val="false"/>
          <w:color w:val="000000"/>
          <w:sz w:val="28"/>
        </w:rPr>
        <w:t>статье 79-1</w:t>
      </w:r>
      <w:r>
        <w:rPr>
          <w:rFonts w:ascii="Times New Roman"/>
          <w:b w:val="false"/>
          <w:i w:val="false"/>
          <w:color w:val="000000"/>
          <w:sz w:val="28"/>
        </w:rPr>
        <w:t xml:space="preserve"> – 8701 человек.</w:t>
      </w:r>
    </w:p>
    <w:p>
      <w:pPr>
        <w:spacing w:after="0"/>
        <w:ind w:left="0"/>
        <w:jc w:val="both"/>
      </w:pPr>
      <w:r>
        <w:rPr>
          <w:rFonts w:ascii="Times New Roman"/>
          <w:b w:val="false"/>
          <w:i w:val="false"/>
          <w:color w:val="000000"/>
          <w:sz w:val="28"/>
        </w:rPr>
        <w:t>
      В целом нововведения позитивно повлияли на профилактику правонарушений в сфере быта. Статистика свидетельствует, что с 2005 года началось снижение уровня преступлений в сфере быта (количество убийств с 2005 до 2012 года снизилось в два раза с 578 до 285).</w:t>
      </w:r>
    </w:p>
    <w:p>
      <w:pPr>
        <w:spacing w:after="0"/>
        <w:ind w:left="0"/>
        <w:jc w:val="both"/>
      </w:pPr>
      <w:r>
        <w:rPr>
          <w:rFonts w:ascii="Times New Roman"/>
          <w:b w:val="false"/>
          <w:i w:val="false"/>
          <w:color w:val="000000"/>
          <w:sz w:val="28"/>
        </w:rPr>
        <w:t xml:space="preserve">
      В целях дальнейшего совершенствования методов профилактики бытового насилия 4 декабря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Принятие данного Закона, а в частности введение новой меры профилактики как защитное предписание дали возможность органам внутренних дел вести профилактическую работу на самой начальной стадии развития разногласий в семье.</w:t>
      </w:r>
    </w:p>
    <w:p>
      <w:pPr>
        <w:spacing w:after="0"/>
        <w:ind w:left="0"/>
        <w:jc w:val="both"/>
      </w:pPr>
      <w:r>
        <w:rPr>
          <w:rFonts w:ascii="Times New Roman"/>
          <w:b w:val="false"/>
          <w:i w:val="false"/>
          <w:color w:val="000000"/>
          <w:sz w:val="28"/>
        </w:rPr>
        <w:t>
      Защитное предписание – это мера воздействия на лицо, совершившее его бытовое насилие. Его основная цель – немедленное (по горячим следам) обеспечение безопасности потерпевшего при наличии реальной угрозы причинения ему физического и (или) психического страдания.</w:t>
      </w:r>
    </w:p>
    <w:p>
      <w:pPr>
        <w:spacing w:after="0"/>
        <w:ind w:left="0"/>
        <w:jc w:val="both"/>
      </w:pPr>
      <w:r>
        <w:rPr>
          <w:rFonts w:ascii="Times New Roman"/>
          <w:b w:val="false"/>
          <w:i w:val="false"/>
          <w:color w:val="000000"/>
          <w:sz w:val="28"/>
        </w:rPr>
        <w:t>
      По защитным предписанием запрещается в течение 10 суток:</w:t>
      </w:r>
    </w:p>
    <w:p>
      <w:pPr>
        <w:spacing w:after="0"/>
        <w:ind w:left="0"/>
        <w:jc w:val="both"/>
      </w:pPr>
      <w:r>
        <w:rPr>
          <w:rFonts w:ascii="Times New Roman"/>
          <w:b w:val="false"/>
          <w:i w:val="false"/>
          <w:color w:val="000000"/>
          <w:sz w:val="28"/>
        </w:rPr>
        <w:t>
      - совершать бытовое насилие;</w:t>
      </w:r>
    </w:p>
    <w:p>
      <w:pPr>
        <w:spacing w:after="0"/>
        <w:ind w:left="0"/>
        <w:jc w:val="both"/>
      </w:pPr>
      <w:r>
        <w:rPr>
          <w:rFonts w:ascii="Times New Roman"/>
          <w:b w:val="false"/>
          <w:i w:val="false"/>
          <w:color w:val="000000"/>
          <w:sz w:val="28"/>
        </w:rPr>
        <w:t>
      - вопреки воле потерпевшего разыскивать, преследовать, вести устные, телефонные переговоры и вступать с ним в контакты иными способами.</w:t>
      </w:r>
    </w:p>
    <w:p>
      <w:pPr>
        <w:spacing w:after="0"/>
        <w:ind w:left="0"/>
        <w:jc w:val="both"/>
      </w:pPr>
      <w:r>
        <w:rPr>
          <w:rFonts w:ascii="Times New Roman"/>
          <w:b w:val="false"/>
          <w:i w:val="false"/>
          <w:color w:val="000000"/>
          <w:sz w:val="28"/>
        </w:rPr>
        <w:t>
      По заявлению потерпевшего срок действия защитного предписания может быть продлен до тридцати суток.</w:t>
      </w:r>
    </w:p>
    <w:p>
      <w:pPr>
        <w:spacing w:after="0"/>
        <w:ind w:left="0"/>
        <w:jc w:val="both"/>
      </w:pPr>
      <w:r>
        <w:rPr>
          <w:rFonts w:ascii="Times New Roman"/>
          <w:b w:val="false"/>
          <w:i w:val="false"/>
          <w:color w:val="000000"/>
          <w:sz w:val="28"/>
        </w:rPr>
        <w:t>
      За нарушение требований защитного предписания законодательством предусмотрена ответственность в виде штрафа в размере до пяти месячных расчетных показателей (</w:t>
      </w:r>
      <w:r>
        <w:rPr>
          <w:rFonts w:ascii="Times New Roman"/>
          <w:b w:val="false"/>
          <w:i w:val="false"/>
          <w:color w:val="000000"/>
          <w:sz w:val="28"/>
        </w:rPr>
        <w:t>статья 355-1</w:t>
      </w:r>
      <w:r>
        <w:rPr>
          <w:rFonts w:ascii="Times New Roman"/>
          <w:b w:val="false"/>
          <w:i w:val="false"/>
          <w:color w:val="000000"/>
          <w:sz w:val="28"/>
        </w:rPr>
        <w:t xml:space="preserve"> Кодекса об административных правонарушениях).</w:t>
      </w:r>
    </w:p>
    <w:p>
      <w:pPr>
        <w:spacing w:after="0"/>
        <w:ind w:left="0"/>
        <w:jc w:val="both"/>
      </w:pPr>
      <w:r>
        <w:rPr>
          <w:rFonts w:ascii="Times New Roman"/>
          <w:b w:val="false"/>
          <w:i w:val="false"/>
          <w:color w:val="000000"/>
          <w:sz w:val="28"/>
        </w:rPr>
        <w:t>
      В 2012 году вынесено свыше 44 тысяч защитных предписаний в отношении лиц, допускающих правонарушения в сфере быта (за 2011 год вынесено свыше 36 тысяч защитных предписаний).</w:t>
      </w:r>
    </w:p>
    <w:p>
      <w:pPr>
        <w:spacing w:after="0"/>
        <w:ind w:left="0"/>
        <w:jc w:val="both"/>
      </w:pPr>
      <w:r>
        <w:rPr>
          <w:rFonts w:ascii="Times New Roman"/>
          <w:b w:val="false"/>
          <w:i w:val="false"/>
          <w:color w:val="000000"/>
          <w:sz w:val="28"/>
        </w:rPr>
        <w:t>
      Основная масса таких предписаний вынесена в отношении мужчин 92 %, 4,4 % в отношении женщин и 2,7 % в отношении несовершеннолетних.</w:t>
      </w:r>
    </w:p>
    <w:p>
      <w:pPr>
        <w:spacing w:after="0"/>
        <w:ind w:left="0"/>
        <w:jc w:val="both"/>
      </w:pPr>
      <w:r>
        <w:rPr>
          <w:rFonts w:ascii="Times New Roman"/>
          <w:b w:val="false"/>
          <w:i w:val="false"/>
          <w:color w:val="000000"/>
          <w:sz w:val="28"/>
        </w:rPr>
        <w:t>
      Более 1941 (в 2011 году – 1059) правонарушителю продлены сроки действия защитных предписаний.</w:t>
      </w:r>
    </w:p>
    <w:p>
      <w:pPr>
        <w:spacing w:after="0"/>
        <w:ind w:left="0"/>
        <w:jc w:val="both"/>
      </w:pPr>
      <w:r>
        <w:rPr>
          <w:rFonts w:ascii="Times New Roman"/>
          <w:b w:val="false"/>
          <w:i w:val="false"/>
          <w:color w:val="000000"/>
          <w:sz w:val="28"/>
        </w:rPr>
        <w:t>
      За нарушение защитного предписания к административной ответственности привлечено свыше 1000 (в 2011 году – 700) правонарушителей.</w:t>
      </w:r>
    </w:p>
    <w:p>
      <w:pPr>
        <w:spacing w:after="0"/>
        <w:ind w:left="0"/>
        <w:jc w:val="both"/>
      </w:pPr>
      <w:r>
        <w:rPr>
          <w:rFonts w:ascii="Times New Roman"/>
          <w:b w:val="false"/>
          <w:i w:val="false"/>
          <w:color w:val="000000"/>
          <w:sz w:val="28"/>
        </w:rPr>
        <w:t>
      Вместе с тем, по административным правонарушениям судами установлено более 4 тысяч особых требований к поведению правонарушителей (в 2011 году – свыше 3 тысяч).</w:t>
      </w:r>
    </w:p>
    <w:p>
      <w:pPr>
        <w:spacing w:after="0"/>
        <w:ind w:left="0"/>
        <w:jc w:val="both"/>
      </w:pPr>
      <w:r>
        <w:rPr>
          <w:rFonts w:ascii="Times New Roman"/>
          <w:b w:val="false"/>
          <w:i w:val="false"/>
          <w:color w:val="000000"/>
          <w:sz w:val="28"/>
        </w:rPr>
        <w:t xml:space="preserve">
      В целом, с лицами, допускающими правонарушения в сфере быта, проведено около 147 тысяч профилактических бесед (в 2011 году – свыше 180 тысяч), доставлены в органы внутренних дел свыше 68 тысяч лиц (в 2011 году – 58 тысяч), из которых более 36 тысяч задержано (в 2011 году – 23 тысячи) в порядке </w:t>
      </w:r>
      <w:r>
        <w:rPr>
          <w:rFonts w:ascii="Times New Roman"/>
          <w:b w:val="false"/>
          <w:i w:val="false"/>
          <w:color w:val="000000"/>
          <w:sz w:val="28"/>
        </w:rPr>
        <w:t>статьи 620</w:t>
      </w:r>
      <w:r>
        <w:rPr>
          <w:rFonts w:ascii="Times New Roman"/>
          <w:b w:val="false"/>
          <w:i w:val="false"/>
          <w:color w:val="000000"/>
          <w:sz w:val="28"/>
        </w:rPr>
        <w:t xml:space="preserve"> Кодекса об административных правонарушениях "Административное задержание".</w:t>
      </w:r>
    </w:p>
    <w:p>
      <w:pPr>
        <w:spacing w:after="0"/>
        <w:ind w:left="0"/>
        <w:jc w:val="both"/>
      </w:pPr>
      <w:r>
        <w:rPr>
          <w:rFonts w:ascii="Times New Roman"/>
          <w:b w:val="false"/>
          <w:i w:val="false"/>
          <w:color w:val="000000"/>
          <w:sz w:val="28"/>
        </w:rPr>
        <w:t xml:space="preserve">
      Постановлением Правительства Республики Казахстан от 11 января 2012 года № 24 утвержден </w:t>
      </w:r>
      <w:r>
        <w:rPr>
          <w:rFonts w:ascii="Times New Roman"/>
          <w:b w:val="false"/>
          <w:i w:val="false"/>
          <w:color w:val="000000"/>
          <w:sz w:val="28"/>
        </w:rPr>
        <w:t>План</w:t>
      </w:r>
      <w:r>
        <w:rPr>
          <w:rFonts w:ascii="Times New Roman"/>
          <w:b w:val="false"/>
          <w:i w:val="false"/>
          <w:color w:val="000000"/>
          <w:sz w:val="28"/>
        </w:rPr>
        <w:t xml:space="preserve"> мероприятий на 2012 – 2016 годы по реализации Стратегии гендерного равенства в Республике Казахстан на 2006 – 2016 годы.</w:t>
      </w:r>
    </w:p>
    <w:p>
      <w:pPr>
        <w:spacing w:after="0"/>
        <w:ind w:left="0"/>
        <w:jc w:val="both"/>
      </w:pPr>
      <w:r>
        <w:rPr>
          <w:rFonts w:ascii="Times New Roman"/>
          <w:b w:val="false"/>
          <w:i w:val="false"/>
          <w:color w:val="000000"/>
          <w:sz w:val="28"/>
        </w:rPr>
        <w:t>
      В целях оказания помощи женщинам, пострадавшим от насилия, осуществляется сотрудничество сотрудников органов внутренних дел с кризисными центрами. В настоящее время в стране действуют 29 кризисных центров, деятельность которых связана с оказанием помощи женщинам, пострадавшим от насилия. Некоторые кризисные центры имеют возможность предоставить женщине и ее детям приют в своих помещениях (кризисные центры "Тин Челлендж" город Алматы, "Коргау" город Астана и др.).</w:t>
      </w:r>
    </w:p>
    <w:p>
      <w:pPr>
        <w:spacing w:after="0"/>
        <w:ind w:left="0"/>
        <w:jc w:val="both"/>
      </w:pPr>
      <w:r>
        <w:rPr>
          <w:rFonts w:ascii="Times New Roman"/>
          <w:b w:val="false"/>
          <w:i w:val="false"/>
          <w:color w:val="000000"/>
          <w:sz w:val="28"/>
        </w:rPr>
        <w:t>
      Только в 2012 году в органы внутренних дел обратились свыше 16 тысяч женщин об ущемлении их прав, из них более одной тысячи были направлены в кризисные центры, которым оказана юридическая, психологическая помощь.</w:t>
      </w:r>
    </w:p>
    <w:p>
      <w:pPr>
        <w:spacing w:after="0"/>
        <w:ind w:left="0"/>
        <w:jc w:val="both"/>
      </w:pPr>
      <w:r>
        <w:rPr>
          <w:rFonts w:ascii="Times New Roman"/>
          <w:b w:val="false"/>
          <w:i w:val="false"/>
          <w:color w:val="000000"/>
          <w:sz w:val="28"/>
        </w:rPr>
        <w:t>
      В отделении полиции Департамента внутренних дел города Астаны действует телефон доверия – "1415" для жертв бытового насилия. На службу телефона доверия в 2012 году поступило свыше 1000 телефонных звонков (в 2011 году – свыше 180).</w:t>
      </w:r>
    </w:p>
    <w:p>
      <w:pPr>
        <w:spacing w:after="0"/>
        <w:ind w:left="0"/>
        <w:jc w:val="both"/>
      </w:pPr>
      <w:r>
        <w:rPr>
          <w:rFonts w:ascii="Times New Roman"/>
          <w:b w:val="false"/>
          <w:i w:val="false"/>
          <w:color w:val="000000"/>
          <w:sz w:val="28"/>
        </w:rPr>
        <w:t>
      Органами внутренних дел совместно с представителями неправительственных организаций проведены профилактические мероприятия по месту жительства неблагополучных семей и осуществлены выезды по правонарушениям в сфере семейно-бытовых отношений.</w:t>
      </w:r>
    </w:p>
    <w:p>
      <w:pPr>
        <w:spacing w:after="0"/>
        <w:ind w:left="0"/>
        <w:jc w:val="both"/>
      </w:pPr>
      <w:r>
        <w:rPr>
          <w:rFonts w:ascii="Times New Roman"/>
          <w:b w:val="false"/>
          <w:i w:val="false"/>
          <w:color w:val="000000"/>
          <w:sz w:val="28"/>
        </w:rPr>
        <w:t>
      Распространено свыше 500 тыс. информационных материалов (буклеты, плакаты, билборды, стенды, брошюры), которые размещались в подъездах жилых домов, торговых точках, рынках, местах массового отдыха людей, государственных учреждениях.</w:t>
      </w:r>
    </w:p>
    <w:p>
      <w:pPr>
        <w:spacing w:after="0"/>
        <w:ind w:left="0"/>
        <w:jc w:val="both"/>
      </w:pPr>
      <w:r>
        <w:rPr>
          <w:rFonts w:ascii="Times New Roman"/>
          <w:b w:val="false"/>
          <w:i w:val="false"/>
          <w:color w:val="000000"/>
          <w:sz w:val="28"/>
        </w:rPr>
        <w:t>
      На предприятиях и организациях организовано свыше 38 тыс. выступлений по разъяснению новых норм законодательства по профилактике бытового насилия (в 2011 году – 37 тысяч) и проведены более 16 тыс. круглых столов и тренингов (в 2011 году – более 15 тысяч).</w:t>
      </w:r>
    </w:p>
    <w:p>
      <w:pPr>
        <w:spacing w:after="0"/>
        <w:ind w:left="0"/>
        <w:jc w:val="both"/>
      </w:pPr>
      <w:r>
        <w:rPr>
          <w:rFonts w:ascii="Times New Roman"/>
          <w:b w:val="false"/>
          <w:i w:val="false"/>
          <w:color w:val="000000"/>
          <w:sz w:val="28"/>
        </w:rPr>
        <w:t>
      В октябре 2011 года в городе Астане Министерством внутренних дел совместно с общественным фондом "Право" и частным фондом "Коргау-Астана" при поддержке Национальной комиссии по делам женщин и семейно-демографической политике при Президенте Республики Казахстан проведена конференция "Повышение эффективности взаимодействия государственных органов, организаций и общественных объединений, занимающихся проблемами насилия в отношении женщин".</w:t>
      </w:r>
    </w:p>
    <w:bookmarkStart w:name="z84" w:id="79"/>
    <w:p>
      <w:pPr>
        <w:spacing w:after="0"/>
        <w:ind w:left="0"/>
        <w:jc w:val="left"/>
      </w:pPr>
      <w:r>
        <w:rPr>
          <w:rFonts w:ascii="Times New Roman"/>
          <w:b/>
          <w:i w:val="false"/>
          <w:color w:val="000000"/>
        </w:rPr>
        <w:t xml:space="preserve">  По пункту 32</w:t>
      </w:r>
    </w:p>
    <w:bookmarkEnd w:id="79"/>
    <w:p>
      <w:pPr>
        <w:spacing w:after="0"/>
        <w:ind w:left="0"/>
        <w:jc w:val="both"/>
      </w:pPr>
      <w:r>
        <w:rPr>
          <w:rFonts w:ascii="Times New Roman"/>
          <w:b w:val="false"/>
          <w:i w:val="false"/>
          <w:color w:val="000000"/>
          <w:sz w:val="28"/>
        </w:rPr>
        <w:t>
      В Казахстане функционируют 94 учреждений уголовно-исполнительной системы, в том числе 76 исправительных учреждений, 18 следственных изоляторов.</w:t>
      </w:r>
    </w:p>
    <w:p>
      <w:pPr>
        <w:spacing w:after="0"/>
        <w:ind w:left="0"/>
        <w:jc w:val="both"/>
      </w:pPr>
      <w:r>
        <w:rPr>
          <w:rFonts w:ascii="Times New Roman"/>
          <w:b w:val="false"/>
          <w:i w:val="false"/>
          <w:color w:val="000000"/>
          <w:sz w:val="28"/>
        </w:rPr>
        <w:t>
      Из общего числа исправительных учреждений 22 учреждения общего режима, 21 – строго режима, 5 – особого режима, 7 больниц, 18 колоний-поселений, 1 воспитательная колония, 1 тюрьма.</w:t>
      </w:r>
    </w:p>
    <w:p>
      <w:pPr>
        <w:spacing w:after="0"/>
        <w:ind w:left="0"/>
        <w:jc w:val="both"/>
      </w:pPr>
      <w:r>
        <w:rPr>
          <w:rFonts w:ascii="Times New Roman"/>
          <w:b w:val="false"/>
          <w:i w:val="false"/>
          <w:color w:val="000000"/>
          <w:sz w:val="28"/>
        </w:rPr>
        <w:t>
      По состоянию на 1 января 2013 года в учреждениях пенитенциарной системы фактически содержалось 48684 осужденных и следственно-арестованных, в том числе 3822 женщины, 194 несовершеннолетних, 1976 иностранцев, 155 лиц без гражданства.</w:t>
      </w:r>
    </w:p>
    <w:p>
      <w:pPr>
        <w:spacing w:after="0"/>
        <w:ind w:left="0"/>
        <w:jc w:val="both"/>
      </w:pPr>
      <w:r>
        <w:rPr>
          <w:rFonts w:ascii="Times New Roman"/>
          <w:b w:val="false"/>
          <w:i w:val="false"/>
          <w:color w:val="000000"/>
          <w:sz w:val="28"/>
        </w:rPr>
        <w:t>
      В 2012 году на рассмотрение Парламента внесен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торговле людьми", целью которого является совершенствование законов в соответствие с международными нормами, в части повышения уровня защиты потерпевших от преступлений, связанных с торговлей людьми.</w:t>
      </w:r>
    </w:p>
    <w:p>
      <w:pPr>
        <w:spacing w:after="0"/>
        <w:ind w:left="0"/>
        <w:jc w:val="both"/>
      </w:pPr>
      <w:r>
        <w:rPr>
          <w:rFonts w:ascii="Times New Roman"/>
          <w:b w:val="false"/>
          <w:i w:val="false"/>
          <w:color w:val="000000"/>
          <w:sz w:val="28"/>
        </w:rPr>
        <w:t>
      Также в данном законопроекте предусмотрено установление ограничения на заключение трудового договора с лицом, ранее судимым за преступление в отношении несовершеннолетних в сфере торговли людьми (сфера образования, культуры, спорта и др.).</w:t>
      </w:r>
    </w:p>
    <w:p>
      <w:pPr>
        <w:spacing w:after="0"/>
        <w:ind w:left="0"/>
        <w:jc w:val="both"/>
      </w:pPr>
      <w:r>
        <w:rPr>
          <w:rFonts w:ascii="Times New Roman"/>
          <w:b w:val="false"/>
          <w:i w:val="false"/>
          <w:color w:val="000000"/>
          <w:sz w:val="28"/>
        </w:rPr>
        <w:t xml:space="preserve">
      Реализован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 Республики Казахстан по борьбе, предотвращению и профилактики преступлений, связанных с торговлей людьми, на 2009 – 2011 годы, утвержденный постановлением Правительства Республики Казахстан от 2 апреля 2009 года № 462.</w:t>
      </w:r>
    </w:p>
    <w:p>
      <w:pPr>
        <w:spacing w:after="0"/>
        <w:ind w:left="0"/>
        <w:jc w:val="both"/>
      </w:pPr>
      <w:r>
        <w:rPr>
          <w:rFonts w:ascii="Times New Roman"/>
          <w:b w:val="false"/>
          <w:i w:val="false"/>
          <w:color w:val="000000"/>
          <w:sz w:val="28"/>
        </w:rPr>
        <w:t>
      Постановлением Правительства Республики Казахстан от 24 октября 2012 года № 1247 утвержден План мероприятий Правительства Республики Казахстан по борьбе, предотвращению и профилактике преступлений, связанных с торговлей людьми на 2012 – 2014 годы.</w:t>
      </w:r>
    </w:p>
    <w:p>
      <w:pPr>
        <w:spacing w:after="0"/>
        <w:ind w:left="0"/>
        <w:jc w:val="both"/>
      </w:pPr>
      <w:r>
        <w:rPr>
          <w:rFonts w:ascii="Times New Roman"/>
          <w:b w:val="false"/>
          <w:i w:val="false"/>
          <w:color w:val="000000"/>
          <w:sz w:val="28"/>
        </w:rPr>
        <w:t>
      Мероприятия данного Плана предусматривают совершенствование законодательства, профилактические и практические мероприятия государственных органов, их взаимодействие с неправительственными организациями.</w:t>
      </w:r>
    </w:p>
    <w:p>
      <w:pPr>
        <w:spacing w:after="0"/>
        <w:ind w:left="0"/>
        <w:jc w:val="both"/>
      </w:pPr>
      <w:r>
        <w:rPr>
          <w:rFonts w:ascii="Times New Roman"/>
          <w:b w:val="false"/>
          <w:i w:val="false"/>
          <w:color w:val="000000"/>
          <w:sz w:val="28"/>
        </w:rPr>
        <w:t>
      В 2011 году возбуждено 287 уголовных дел (2012 г. – 267 дел), связанных с торговлей людьми, в том числе за совершение торговли людьми – 25 уголовных дел (2012 г. – 19 дел), из них 21 – по фактам сексуальной эксплуатации (2012 г. – 11 дел). За совершение торговли несовершеннолетними возбуждено 21 уголовное дело, из них 10 – по фактам сексуальной эксплуатации (2012 г. – 2 дела).</w:t>
      </w:r>
    </w:p>
    <w:p>
      <w:pPr>
        <w:spacing w:after="0"/>
        <w:ind w:left="0"/>
        <w:jc w:val="both"/>
      </w:pPr>
      <w:r>
        <w:rPr>
          <w:rFonts w:ascii="Times New Roman"/>
          <w:b w:val="false"/>
          <w:i w:val="false"/>
          <w:color w:val="000000"/>
          <w:sz w:val="28"/>
        </w:rPr>
        <w:t>
      Принимаются меры по привлечению виновных, включая должностных лиц, причастных к торговле людьми.</w:t>
      </w:r>
    </w:p>
    <w:p>
      <w:pPr>
        <w:spacing w:after="0"/>
        <w:ind w:left="0"/>
        <w:jc w:val="both"/>
      </w:pPr>
      <w:r>
        <w:rPr>
          <w:rFonts w:ascii="Times New Roman"/>
          <w:b w:val="false"/>
          <w:i w:val="false"/>
          <w:color w:val="000000"/>
          <w:sz w:val="28"/>
        </w:rPr>
        <w:t>
      В 2012 году за совершение преступлений, связанных с торговлей людьми, привлечены к уголовной ответственности 34 человека (в 2011 году – 37 человек), в том числе 4 должностных лица (в 2011 году – 3 должностных лица).</w:t>
      </w:r>
    </w:p>
    <w:p>
      <w:pPr>
        <w:spacing w:after="0"/>
        <w:ind w:left="0"/>
        <w:jc w:val="both"/>
      </w:pPr>
      <w:r>
        <w:rPr>
          <w:rFonts w:ascii="Times New Roman"/>
          <w:b w:val="false"/>
          <w:i w:val="false"/>
          <w:color w:val="000000"/>
          <w:sz w:val="28"/>
        </w:rPr>
        <w:t>
      В целях предупреждения, пресечения и раскрытия преступлений, связанных с торговлей людьми, органами внутренних дел ежеквартально проводится оперативно-профилактическое мероприятие "STOP трафик". В 2011 году такое мероприятие проводились в мае и августе, в рамках которого выявлено более 120 фактов, связанных с торговлей людьми.</w:t>
      </w:r>
    </w:p>
    <w:p>
      <w:pPr>
        <w:spacing w:after="0"/>
        <w:ind w:left="0"/>
        <w:jc w:val="both"/>
      </w:pPr>
      <w:r>
        <w:rPr>
          <w:rFonts w:ascii="Times New Roman"/>
          <w:b w:val="false"/>
          <w:i w:val="false"/>
          <w:color w:val="000000"/>
          <w:sz w:val="28"/>
        </w:rPr>
        <w:t>
      В 2012 году оно проводилось в мае и октябре, в результате которого выявлено более 130 фактов, связанных с торговлей людьми.</w:t>
      </w:r>
    </w:p>
    <w:bookmarkStart w:name="z85" w:id="80"/>
    <w:p>
      <w:pPr>
        <w:spacing w:after="0"/>
        <w:ind w:left="0"/>
        <w:jc w:val="left"/>
      </w:pPr>
      <w:r>
        <w:rPr>
          <w:rFonts w:ascii="Times New Roman"/>
          <w:b/>
          <w:i w:val="false"/>
          <w:color w:val="000000"/>
        </w:rPr>
        <w:t xml:space="preserve">  По пункту 33</w:t>
      </w:r>
    </w:p>
    <w:bookmarkEnd w:id="80"/>
    <w:p>
      <w:pPr>
        <w:spacing w:after="0"/>
        <w:ind w:left="0"/>
        <w:jc w:val="both"/>
      </w:pPr>
      <w:r>
        <w:rPr>
          <w:rFonts w:ascii="Times New Roman"/>
          <w:b w:val="false"/>
          <w:i w:val="false"/>
          <w:color w:val="000000"/>
          <w:sz w:val="28"/>
        </w:rPr>
        <w:t>
      В 2008 году Казахстан ратифицировал Международную конвенцию для защиты всех лиц от насильственных исчезновений.</w:t>
      </w:r>
    </w:p>
    <w:p>
      <w:pPr>
        <w:spacing w:after="0"/>
        <w:ind w:left="0"/>
        <w:jc w:val="both"/>
      </w:pPr>
      <w:r>
        <w:rPr>
          <w:rFonts w:ascii="Times New Roman"/>
          <w:b w:val="false"/>
          <w:i w:val="false"/>
          <w:color w:val="000000"/>
          <w:sz w:val="28"/>
        </w:rPr>
        <w:t xml:space="preserve">
      Также, 11 декабря 2008 года Главой государства подписан </w:t>
      </w:r>
      <w:r>
        <w:rPr>
          <w:rFonts w:ascii="Times New Roman"/>
          <w:b w:val="false"/>
          <w:i w:val="false"/>
          <w:color w:val="000000"/>
          <w:sz w:val="28"/>
        </w:rPr>
        <w:t>Указ</w:t>
      </w:r>
      <w:r>
        <w:rPr>
          <w:rFonts w:ascii="Times New Roman"/>
          <w:b w:val="false"/>
          <w:i w:val="false"/>
          <w:color w:val="000000"/>
          <w:sz w:val="28"/>
        </w:rPr>
        <w:t xml:space="preserve"> № 711 "О подписании Конвенции о правах инвалидов и Факультативного протокола к Конвенции о правах инвалидов", которым подтверждена готовность Казахстана к дальнейшей имплементации международных стандартов в области прав человека и созданию правового поля для более эффективной реализации прав инвалидов.</w:t>
      </w:r>
    </w:p>
    <w:p>
      <w:pPr>
        <w:spacing w:after="0"/>
        <w:ind w:left="0"/>
        <w:jc w:val="both"/>
      </w:pPr>
      <w:r>
        <w:rPr>
          <w:rFonts w:ascii="Times New Roman"/>
          <w:b w:val="false"/>
          <w:i w:val="false"/>
          <w:color w:val="000000"/>
          <w:sz w:val="28"/>
        </w:rPr>
        <w:t>
      В настоящее время в стране ведется работа по подготовке условий к ратификации вышеуказанной Конвенции ООН и Протокола к ней.</w:t>
      </w:r>
    </w:p>
    <w:p>
      <w:pPr>
        <w:spacing w:after="0"/>
        <w:ind w:left="0"/>
        <w:jc w:val="both"/>
      </w:pPr>
      <w:r>
        <w:rPr>
          <w:rFonts w:ascii="Times New Roman"/>
          <w:b w:val="false"/>
          <w:i w:val="false"/>
          <w:color w:val="000000"/>
          <w:sz w:val="28"/>
        </w:rPr>
        <w:t xml:space="preserve">
      Постановлением Правительства Республики Казахстан от 16 января 2012 года № 64 утвержден </w:t>
      </w:r>
      <w:r>
        <w:rPr>
          <w:rFonts w:ascii="Times New Roman"/>
          <w:b w:val="false"/>
          <w:i w:val="false"/>
          <w:color w:val="000000"/>
          <w:sz w:val="28"/>
        </w:rPr>
        <w:t>первый этап</w:t>
      </w:r>
      <w:r>
        <w:rPr>
          <w:rFonts w:ascii="Times New Roman"/>
          <w:b w:val="false"/>
          <w:i w:val="false"/>
          <w:color w:val="000000"/>
          <w:sz w:val="28"/>
        </w:rPr>
        <w:t xml:space="preserve"> (2012 – 2013 годы) Плана мероприятий по обеспечению прав и улучшению качества жизни инвалидов в Республике Казахстан на 2012 – 2018 годы, в рамках которого ведется работа по унификации законодательства в сфере защиты прав, свобод и интересов инвалидов путем внесения изменений и дополнений в более 30 нормативных правовых актов.</w:t>
      </w:r>
    </w:p>
    <w:p>
      <w:pPr>
        <w:spacing w:after="0"/>
        <w:ind w:left="0"/>
        <w:jc w:val="both"/>
      </w:pPr>
      <w:r>
        <w:rPr>
          <w:rFonts w:ascii="Times New Roman"/>
          <w:b w:val="false"/>
          <w:i w:val="false"/>
          <w:color w:val="000000"/>
          <w:sz w:val="28"/>
        </w:rPr>
        <w:t>
      Относительно ратификации Международной конвенции о защите прав всех трудящихся-мигрантов и членов их семей.</w:t>
      </w:r>
    </w:p>
    <w:p>
      <w:pPr>
        <w:spacing w:after="0"/>
        <w:ind w:left="0"/>
        <w:jc w:val="both"/>
      </w:pPr>
      <w:r>
        <w:rPr>
          <w:rFonts w:ascii="Times New Roman"/>
          <w:b w:val="false"/>
          <w:i w:val="false"/>
          <w:color w:val="000000"/>
          <w:sz w:val="28"/>
        </w:rPr>
        <w:t>
      Проведенный анализ оценки последствий присоединения Казахстана к Конвенции позволяет сделать вывод о том, что присоединение к Конвенции Казахстана преждевременно в силу указанных ниже факторов:</w:t>
      </w:r>
    </w:p>
    <w:p>
      <w:pPr>
        <w:spacing w:after="0"/>
        <w:ind w:left="0"/>
        <w:jc w:val="both"/>
      </w:pPr>
      <w:r>
        <w:rPr>
          <w:rFonts w:ascii="Times New Roman"/>
          <w:b w:val="false"/>
          <w:i w:val="false"/>
          <w:color w:val="000000"/>
          <w:sz w:val="28"/>
        </w:rPr>
        <w:t>
      1) действующее законодательство в области миграционной политики недостаточно усовершенствовано и требует принятия действий по его доработке и разработке новых, более совершенных нормативных правовых актов по отдельным вопросам;</w:t>
      </w:r>
    </w:p>
    <w:p>
      <w:pPr>
        <w:spacing w:after="0"/>
        <w:ind w:left="0"/>
        <w:jc w:val="both"/>
      </w:pPr>
      <w:r>
        <w:rPr>
          <w:rFonts w:ascii="Times New Roman"/>
          <w:b w:val="false"/>
          <w:i w:val="false"/>
          <w:color w:val="000000"/>
          <w:sz w:val="28"/>
        </w:rPr>
        <w:t>
      2) рассматриваемая Конвенция не входит в перечень обязательных подписанных документов для целей вступления в ВТО, а присоединение в настоящий момент времени потребует внесения значительных изменений в действующее законодательство;</w:t>
      </w:r>
    </w:p>
    <w:p>
      <w:pPr>
        <w:spacing w:after="0"/>
        <w:ind w:left="0"/>
        <w:jc w:val="both"/>
      </w:pPr>
      <w:r>
        <w:rPr>
          <w:rFonts w:ascii="Times New Roman"/>
          <w:b w:val="false"/>
          <w:i w:val="false"/>
          <w:color w:val="000000"/>
          <w:sz w:val="28"/>
        </w:rPr>
        <w:t>
      3) большая часть стран, подписавших Конвенцию, является странами-донорами, которые преследуют цель защиты собственных граждан за пределами своей страны. Оговорки, с которыми ряд стран присоединился к Конвенции, касаются социальных, политических прав и свобод граждан;</w:t>
      </w:r>
    </w:p>
    <w:p>
      <w:pPr>
        <w:spacing w:after="0"/>
        <w:ind w:left="0"/>
        <w:jc w:val="both"/>
      </w:pPr>
      <w:r>
        <w:rPr>
          <w:rFonts w:ascii="Times New Roman"/>
          <w:b w:val="false"/>
          <w:i w:val="false"/>
          <w:color w:val="000000"/>
          <w:sz w:val="28"/>
        </w:rPr>
        <w:t>
      4) развитые государства мира не присоединились к данной Конвенции, поскольку права и свободы, гарантируемые законодательством этих стран, отвечают требованиям Конвенции, а во многих случаях превышают их.</w:t>
      </w:r>
    </w:p>
    <w:p>
      <w:pPr>
        <w:spacing w:after="0"/>
        <w:ind w:left="0"/>
        <w:jc w:val="both"/>
      </w:pPr>
      <w:r>
        <w:rPr>
          <w:rFonts w:ascii="Times New Roman"/>
          <w:b w:val="false"/>
          <w:i w:val="false"/>
          <w:color w:val="000000"/>
          <w:sz w:val="28"/>
        </w:rPr>
        <w:t>
      В связи с тем, что Конвенция практически уравнивает в правах легальную и нелегальную трудовую миграцию, это может создать обострение конкуренции на местных рынках труда и жилья; образование целых секторов занятости, не поддающихся законодательному регулированию; столкновение этнических и субэтнических стереотипов и норм поведения; социальную и культурную маргинализацию и криминализацию общества; возникновение очагов социальной напряженности.</w:t>
      </w:r>
    </w:p>
    <w:bookmarkStart w:name="z86" w:id="81"/>
    <w:p>
      <w:pPr>
        <w:spacing w:after="0"/>
        <w:ind w:left="0"/>
        <w:jc w:val="left"/>
      </w:pPr>
      <w:r>
        <w:rPr>
          <w:rFonts w:ascii="Times New Roman"/>
          <w:b/>
          <w:i w:val="false"/>
          <w:color w:val="000000"/>
        </w:rPr>
        <w:t xml:space="preserve">  По пункту 34</w:t>
      </w:r>
    </w:p>
    <w:bookmarkEnd w:id="81"/>
    <w:p>
      <w:pPr>
        <w:spacing w:after="0"/>
        <w:ind w:left="0"/>
        <w:jc w:val="both"/>
      </w:pPr>
      <w:r>
        <w:rPr>
          <w:rFonts w:ascii="Times New Roman"/>
          <w:b w:val="false"/>
          <w:i w:val="false"/>
          <w:color w:val="000000"/>
          <w:sz w:val="28"/>
        </w:rPr>
        <w:t>
      Общий базовый документ Республики Казахстан был разработан в соответствии с общими руководящими принципами, касающимися формы и содержания докладов, представляемых государствами-участниками международных договоров по правам человека.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