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13c9" w14:textId="3251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2013 года № 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2013 года «О внесении изменений и дополнений в Закон Республики Казахстан «О республиканском бюджете на 2013 –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Принять к исполнению республиканский бюджет на 2013 – 2015 годы,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5 132 695 739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3 504 856 329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75 741 504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1 544 397 906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5 888 519 110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41 581 562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122 875 156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81 293 594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73 167 974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87 605 474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14 437 500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-870 572 907 тысяч тенге или 2,5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870 572 907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13-1), 13-2), 13-3), 29-1)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«13-1) распределение сумм целевых текущих трансфертов областным бюджетам, бюджетам городов Астаны и Алматы на удешевление сельхозтоваропроизводителям стоимости биоагентов (энтомофагов) и биопрепаратов, предназначенных для обработки сельскохозяйственных культур в целях защиты растений согласно приложению 13-1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13-2) распределение сумм целевых текущих трансфертов областным бюджетам, бюджетам городов Астаны и Алматы на повышение доступности товаров, работ и услуг для субъектов агропромышленного комплекса согласно приложению 13-2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13-3) распределение сумм целевых текущих трансфертов областным бюджетам, бюджетам городов Астаны и Алматы на увеличение штатной численности местных исполнительных органов согласно приложению 13-3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«29-1) распределение сумм целевых текущих трансфертов областным бюджетам, бюджетам городов Астаны и Алматы на содержание вновь вводимых объектов образования согласно приложению 29-1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«31-1) распределение сумм целевых текущих трансфертов областным бюджетам, бюджетам городов Астаны и Алматы на содержание вновь вводимых объектов здравоохранения согласно приложению 31-1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2013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сумму в размере 77 389 238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21 464 262 тысячи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10 227 358 тысяч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11 236 904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3 716 951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361 687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26 682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2 908 647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кадров – 1 069 162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3 083 122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70 653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5 645 415 тысяч тенге Министерству регионального развития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3 050 635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– 425 648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826 615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недостающей инженерно-коммуникационной инфраструктуры – 1 342 517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 на обеспечение занятости через развитие инфраструктуры и жилищно-коммунального хозяйства в сумме 49 478 876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регионального развития Республики Казахстан 40 999 334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жилищно-коммунального хозяйства, инженерно-транспортной инфраструктуры и социально-культурных объектов и благоустройство населенных пунктов – 40 563 432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жилищно-коммунального хозяйства, инженерно-транспортной инфраструктуры и социально-культурных объектов – 435 902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8 479 542 тысячи тенге на строительство врачебных амбулаторий и фельдшерско-акушерских пунктов, расположенных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образования и науки Республики Казахстан 350 685 тысяч тенге на проведение ремонта республиканских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труда и социальной защиты населения Республики Казахстан 450 000 тысяч тенге на ресурсное поддержание и информационное сопровождение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Выделить из средств, предусмотренных в республиканском бюджете на 2013 год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 – 2020 годы, сумму в размере 10 557 744 тысячи тенге Министерству регионального развития Республики Казахстан для перечисления целевых текущих трансфертов и кредитов областным бюджетам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для микрокредитования предпринимательства – 1 753 724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кредитам банков второго уровня для реализации проектов – 1 800 000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грантов на развитие новых производств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текущее обустройство – 6 676 000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обучение предпринимательству в рамках содействия развитию предпринимательства – 28 020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«Программы занятости 2020» заменить словами «Дорожной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перечень государственных заданий на 2013 год согласно приложению 42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Министерству охраны окружающей среды Республики Казахстан в срок до 20 декабря 2012 года разработать и в установленном законодательством порядке внести в Правительство Республики Казахстан проект решения о распределении средств, предусмотренных по бюджетной программе 034 «Строительство и реконструкция системы водоснабжения, гидротехнических сооружений.»;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Министерству сельского хозяйства Республики Казахстан в срок до 20 января 2013 года разработать и в установленном законодательством порядке внести в Правительство Республики Казахстан проекты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порядке использования целевых текущих трансфертов областными бюджетами, бюджетами городов Астаны и Алматы, указанных в подпунктах 10) и 12) пункта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определении условий предоставления бюджетного кредита акционерному обществу «Национальный управляющий холдинг «КазАгро.»;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Министерству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10 февраля 2013 года разработать и в установленном законодательством порядке внести в Правительство Республики Казахстан проекты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порядке использования целевых текущих трансфертов областными бюджетами, бюджетами городов Астаны и Алматы, указанных в подпунктах 21) и 23) пункта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распределении средств по базовому финансированию субъектов научной и (или)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15 июля 2013 года разработать и в установленном законодательством порядке внести в Правительство Республики Казахстан проект решения о распределении: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 поступлений в республиканский бюджет трансфертов из областных бюджетов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образовательными стандартами образования, для проведения апробации по внедрению подушевого финансирования в среднем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средств, предусмотренных по бюджетной программе 089 «Целевые текущие трансферты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13-1, 13-2, 13-3, 29-1 и 31-1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регионального развития, индустрии и новых технологий Республики Казахстан, Агентству Республики Казахстан по делам спорта и физической культуры в месячный срок завершить прохождение этапов планирования по бюджетным инвестиционным проектам,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органам в срок до 15 июля 2013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республиканских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инвестиций на 2013 - 2015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703"/>
        <w:gridCol w:w="617"/>
        <w:gridCol w:w="681"/>
        <w:gridCol w:w="6460"/>
        <w:gridCol w:w="1620"/>
        <w:gridCol w:w="1630"/>
        <w:gridCol w:w="1674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1 040 810 096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879 942 910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512 950 329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358 772 171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374 758 152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168 441 726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20 190 942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13 303 019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8 575 211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3 899 991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3 950 494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2 940 000</w:t>
            </w:r>
          </w:p>
        </w:tc>
      </w:tr>
      <w:tr>
        <w:trPr>
          <w:trHeight w:val="13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3 899 991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3 950 494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2 940 000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3 899 991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3 950 494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2 940 000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зданий Посольства и строительство культурного центра РК в РФ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2 940 000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1 290 375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249 962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комплекса для сотрудников Посольства РК в ОАЭ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668 500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Республике Беларусь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750 532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здания с земельным участком для размещения резиденции Посла РК в США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722 898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Узбекистане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467 686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3 597 564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5 388 835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4 769 682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системы мониторинга радиочастотного спектра Республики Казахстан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4 769 682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4 769 682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4 769 682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1 979 972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1 979 972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1 446 365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центров обслуживания населения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533 607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государственной базы данных «Е- лицензирование»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1 059 849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1 059 849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1 059 849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1 055 664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307 743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307 743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«Мобильный офис Правительства Республики Казахстан»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307 743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10 994 077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3 359 215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2 836 279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2 549 265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внешнего займа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898 749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898 749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898 749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705 893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1 937 530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1 937 530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1 937 530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1 843 372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1 307 107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750 109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 контрольно-пропускного пункта «Майкапчагай» в Зайсанском районе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таможенного поста «Бахты» в Урджарском районе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Бахтинском сельском округе Урджарского района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556 998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г. Тараз Жамбылской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412 080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с. Кордай Кордайского сельского округа Кордайского района Жамбылской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231 977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«ТАИС» и «Электронная таможня»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1 805 805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1 805 805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1 805 805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1 424 880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1 424 880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 органов, связанных с изменением налогового законодательства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1 424 880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144 001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интегрированной автоматизированной информационной системы «е-Минфин»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1 447 829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1 447 829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1 447 829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1 554 670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по приему и обработке электронных счетов-фактур (создание)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1 554 670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241 529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783 510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783 510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718 955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718 955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718 955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«е-кызмет»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718 955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462 655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информационных систем Администрации Президента, Канцелярии Премьер-Министра, Управления делами Президента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аналитического комплекса Администрации Президента Республики Казахстан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32 821 663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49 633 005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48 296 130</w:t>
            </w:r>
          </w:p>
        </w:tc>
      </w:tr>
      <w:tr>
        <w:trPr>
          <w:trHeight w:val="8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10 186 792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25 989 755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23 646 906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7 851 134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22 684 549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21 366 861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4 229 617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16 327 149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12 538 270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4 229 255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15 770 962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12 538 270</w:t>
            </w:r>
          </w:p>
        </w:tc>
      </w:tr>
      <w:tr>
        <w:trPr>
          <w:trHeight w:val="15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пожарного депо на 6 автомобилей (II типа для IВ, IIIА климатических подрайонов с обычными геологическими условиями) севернее микрорайона Коктем в городе Кокшетау Акмолинской области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556 187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223 618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670 853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комплекса пожарного депо на 6 автомобилей II-типа для IВ, IIIА климатических подрайонов с обычными геологическими условиями в городе Актобе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670 853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защитных сооружений на реке Хоргос в районе Международного центра приграничного сотрудничества (МЦПС) и зданий таможни «Коргас»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518 219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пожарного депо на 6 автомобилей по ул. Санырак Батыра в городе Таразе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388 445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276 607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624 926</w:t>
            </w:r>
          </w:p>
        </w:tc>
      </w:tr>
      <w:tr>
        <w:trPr>
          <w:trHeight w:val="21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комплекса пожарного депо на 6 автомобилей II-го типа для IВ и IIIА климатических подрайонов с обычными геологическими условиями в городе Караганде в районе новой застройки «Голубые пруды»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624 926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водно-спасательной станции в г. Приозерске Карагандинской области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370 039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пожарного депо на 6 выездов в городе Жанаозене Мангистауской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22 633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219 830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659 489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комплекса пожарного депо на 6 автомобилей II-типа для IIIА, IIIВ и IVГ климатических подрайонов с сейсмической активностью 8 баллов в городе Шымкенте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659 489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773 694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979 805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Алматы, комплекса пожарного депо на 6 автомобилей в микрорайоне Акбулак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682 915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Алматы, комплекса пожарного депо на 6 автомобилей в микрорайоне Карасу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479 278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450 890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 земельном участке, расположенном в городе Астане по улице № 12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450 890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211 820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4 157 540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6 873 323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(Секретно)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4 157 540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6 873 323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1 145 238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3 065 903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2 280 045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1 145 238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3 065 903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2 280 045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корпоративной информационно-коммуникационной государственной системы ЧС и ГО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1 145 238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3 065 903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2 280 045</w:t>
            </w:r>
          </w:p>
        </w:tc>
      </w:tr>
      <w:tr>
        <w:trPr>
          <w:trHeight w:val="12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1 190 420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1 190 420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дежурно-диспетчерской службы 112 Министерства по чрезвычайным ситуациям Республики Казахстан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1 190 420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22 520 874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20 705 718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19 773 704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10 720 265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9 778 086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10 720 265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9 778 086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 управления на 2013-2015 годы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10 720 265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9 778 086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14 914 804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9 985 453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9 995 618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14 914 804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9 985 453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9 995 618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служебного пользования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14 914 804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9 985 453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9 995 618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2 937 532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2 937 532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«Военный городок бригады Республиканской гвардии Республики Казахстан», г.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29 201 392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19 302 912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9 735 503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7 795 765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12 650 521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5 868 606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7 261 825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10 074 706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5 868 606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413 476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(г. Жем, Мугалжарского района, Актюбинской области)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413 476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2 889 763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3 078 165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Усть-Каменогорске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2 889 763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3 078 165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330 216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330 216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г. Таразе, Жамбылской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330 216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1 544 954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3 153 051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1 106 594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Уральске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1 188 564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3 153 051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1 106 594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 ИК строгого режима на 900 мест в г. Уральске Западно-Казахстанской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356 390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950 997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учреждения ЗК-169/5 под исправительную колонию строгого режима на 1000 мест в г. Кызылорде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для размещения военнослужащих внутренних войск по охране исправительных учреждений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629 991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1 871 161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1 289 929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 городка в г. Жанаозене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1 871 161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391 146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391 145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г. Ленегер в п. Шахта-Тогус Толебийского района Южно-Казахстанской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391 145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1 707 556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2 020 602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1 683 847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 с жилым домом в г. Астане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1 707 556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1 854 526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создание объектов (комплексов) воинской части 3656 Внутренних войск МВД РК в г. Астане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1 683 847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2 070 690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2 070 690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 МВД РК (2 проекта)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2 070 690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установка на улично-дорожной сети городов интеллектуальных систем контроля за дорожным движением, совмещающих функции по фиксации нарушений правил дорожного движения и интегрируемых с системами видеонаблюдения центров оперативного управления органов внутренних дел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712 296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363 449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430 578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Эталонный контрольный банк нормативных правовых актов Республики Казахстан в электронном виде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430 578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281 718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9 628 385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2 900 298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3 047 015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9 628 385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2 900 298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3 047 015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9 628 385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2 900 298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3 047 015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9 628 385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2 900 298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3 047 015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3 167 798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606 102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2 823 912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477 372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 зданию Алматинского областного суда в г. Талдыкоргане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477 372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203 700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Административного суда в г. Усть-Каменогорске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суда в г. Лисаковск Костанайской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2 042 743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городского суда с присяжными заседателями (областного значения) с двумя районными судами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2 042 743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406 096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343 886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406 096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406 096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3 143 735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1 711 188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373 111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2 031 133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373 111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78 939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прокуратуры Ерейментауского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162 380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военной прокуратуры Капчагайского гарнизона, специализированной природоохранной прокуратуры и прокуратуры г. Капчагай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157 272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Жамбылской районной прокуратуры Жамбылской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Мойынкумской районной прокуратуры Жамбылской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397 746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Октябрьской районной прокуратуры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174 664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Казыбекбийской районной прокуратуры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144 394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прокуратуры в г. Шахтинск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прокуратуры г. Лисаковск Костанайской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157 878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прокуратуры района им. М. Жумабаева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Жамбылской районной прокуратуры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373 111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многоквартирного жилого дома на территории здания Генеральной прокуратуры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373 111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по пр. Кабанбай батыра, южнее улицы Сыганак в г. Астане (севернее улицы Т-100)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420 248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791 469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420 248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791 469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правоохранительных и специальных органов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420 248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791 469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692 354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219 719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Единой автоматизированной информационно-телекоммуникационной системы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472 237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4 281 176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578 135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4 281 176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578 135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4 281 176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578 135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4 281 176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578 135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12 238 761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19 123 371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10 833 908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 технического факультета Казахского аграрно-технического университета им. С. Сейфуллина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12 200 922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8 110 731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8 233 908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2 544 846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546 600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546 600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546 600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1 998 246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1 998 246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1 998 246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9 656 076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8 110 731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8 233 908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285 173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310 мест Кокшетауского государственного университета имени Ш. Уалиханова по улице Акана Серы, 24 в городе Кокшетау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285 173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789 768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1 435 364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955 364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 профессионального центра по подготовке и переподготовке кадров технического и обслуживающего труда для машиностроительной отрасли на 700 ученических мест в городе Усть-Каменогорске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Восточно-Казахстанского государственного университета имени С. Аманжолова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477 682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общежития на 500 мест Семипалатинского государственного университета имени Шакарима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717 682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477 682</w:t>
            </w:r>
          </w:p>
        </w:tc>
      </w:tr>
      <w:tr>
        <w:trPr>
          <w:trHeight w:val="18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 и аспирантов на 500 мест в районе студенческого городка Восточно-Казахстанского государственного технического университета имени Д. Серикбаева в городе Усть-Каменогорске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489 768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948 538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 места Карагандинского государственного технического университета в городе Караганде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918 538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школы интернат на 250 мест для детей с проблемами зрения в городе Караганде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735 400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599 279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Костанайского государственного университета имени А. Байтурсынова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735 400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599 279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444 447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общежития № 5 на 400 мест Кызылординского государственного университета имени Коркыт Ата по проспекту Абая в городе Кызылорде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444 447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472 023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Каспийского государственного университета технологии и инжиниринга имени Ш. Есенова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472 023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384 595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882 401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901 550</w:t>
            </w:r>
          </w:p>
        </w:tc>
      </w:tr>
      <w:tr>
        <w:trPr>
          <w:trHeight w:val="22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 профессионального центра по подготовке кадров технического и обслуживающего труда (для топливно-энергетической отрасли на 700 мест в городе Экибастузе), расположенного на пересечении улиц Беркимбаева - Московская, площадью 8,0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Павлодарского государственного педагогического института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509 297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Павлодарского государственного университета имени Торайгырова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582 401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392 253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2 432 426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735 401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599 278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профессионального межрегионального центра по подготовке и переподготовке кадров технического и обслуживающего труда для обрабатывающей отрасли в Южно-Казахстанской области на 700 мест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1 592 270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Южно-Казахстанского государственного педагогического института в городе Шымкенте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735 401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599 278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588 мест на собственной территории учебного корпуса № 9 и студенческого общежития № 2 в городе Шымкенте Южно-Казахстанского государственного университета имени М. Ауезова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840 156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1 097 571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2 394 048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2 503 773</w:t>
            </w:r>
          </w:p>
        </w:tc>
      </w:tr>
      <w:tr>
        <w:trPr>
          <w:trHeight w:val="15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 мест Египетского университета Исламской культуры «Нурмубарак» на закрепленном земельном участке по проспекту Аль-Фараби, 73 в Бостандыкском районе г.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418 359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лабораторных корпусов научно-исследовательского института Казахского национального университета имени Аль-Фараби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1 410 481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1 970 963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строительство общежития на 450 мест Женского педагогического университета в городе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532 810</w:t>
            </w:r>
          </w:p>
        </w:tc>
      </w:tr>
      <w:tr>
        <w:trPr>
          <w:trHeight w:val="13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учебного корпуса № 8 РГП «КазНУ имени Аль-Фараби» под общежитие, расположенного по адресу г. Алматы, пр. Аль-Фараби, 71/15 «а»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четырехэтажного комплекса (общежитие, спортзал с бассейном, актовый зал, столовая, библиотека, учебно-кружковые помещения) с устройством переходных галерей к существующим зданиям школы-интерната по ул. Бухар жырау, № 36 в Бостандыкском районе г.Алматы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строительство общежития на 170 мест Алматинского хореографического училища имени Селезнева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589 677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3 273 558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1 428 117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2 202 641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 Евразийского Национального университета имени Л.Н. Гумилева для Казахстанского филиала МГУ имени М.В. Ломоносова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1 028 117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Евразийского национального университета имени Л.Н. Гумилева для Казахстанского филиала МГУ им. Ломоносова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1 188 852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малосемейного общежития по ул. Кажымукан в районе домов № 3 и № 5 г. Астаны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Евразийского Национального университета имени Л.Н. Гумилевa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1 052 641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учебно-лабораторного корпуса Евразийского Национального университета имени Л.Н. Гумилева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314 282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592 места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832 525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биотехнологии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890 358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11 012 640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11 012 640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«Государственный медицинский университет г. Семей» в г. Семей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1 670 880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РГКП «Западно-Казахстанский государственный медицинский университет им. М. Оспанова» в г. Актобе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1 670 880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10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«Карагандинский государственный медицинский университет» в г. Караганде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при РГП «Южно-Казахстанская государственная фармацевтическая академия» в г. Шымкенте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«Казахский национальный университет им. С.Д. Асфендиярова» в г.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2 на 1000 мест при АО «Медицинский университет Астаны» г.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1 на 1000 мест при АО «Медицинский университет Астаны» г.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15 013 573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4 893 177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1 179 198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3 857 377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3 857 377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3 857 377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госпиталя на 200 койко-мест с поликлиникой на 250 посещений в сутки МВД РК (г. Астана)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3 857 377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11 156 196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4 893 177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1 179 198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572 367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4 148 471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1 179 198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97 488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работ по расширению существующего здания областного центра санитарно-эпидемиологической экспертизы в г. Кызылорде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373 843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региональный кардиохирургический центр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360 439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регионального кардиохирургического центра на 50 коек в городе Павлодар. Корректировка. Сети электроснабжения 10 кВ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88 747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1 870 712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664 114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РГКП «Республиканский клинический госпиталь для инвалидов ВОВ» (разработка проектно-сметной документации)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664 114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спального корпуса Республиканского детского реабилитационного центра «Балбулак» на 125 коек в г.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ТП-10/0,4 кВ и КЛ 6-10 кВт для Республиканского детского реабилитационного центра «Балбулак» на 125 коек в г. Алматы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12 289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2 277 759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515 084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судебной медицины по проспекту Кабанбай батыра в г. Астане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2 277 759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515 084</w:t>
            </w:r>
          </w:p>
        </w:tc>
      </w:tr>
      <w:tr>
        <w:trPr>
          <w:trHeight w:val="16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проведение государственной вневедомственной экспертизы проектно-сметной документации и восстановление поврежденных кабельных линий от ПС «Новая» до РПК-88 для АО «Национальный медицинский холдинг»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 больницы на 300 коек при АО «Национальный научный медицинский центр» в городе Астане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3 031 444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3 031 444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744 706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3 031 444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744 706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7 552 385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2 022 401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2 022 401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2 022 401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2011-2013 годах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2 596 729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2 596 729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Астана, Алматы и Актобе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2 596 729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666 814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Актобе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846 727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энергоэффективности жилищно-коммунального хозяйства в городе Алматы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846 727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1 083 188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Астане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11 297 670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12 803 695</w:t>
            </w:r>
          </w:p>
        </w:tc>
      </w:tr>
      <w:tr>
        <w:trPr>
          <w:trHeight w:val="7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Строительство, реконструкция объектов культуры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 историко-культурного заповедника-музея «Берель» в Катон-Карагайском районе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3 227 000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3 227 000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вдоль побережья озера Щучье (велосипедные, пешеходные дорожки и лыжные трассы с объектами проката и общественного питания)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туристических маршрутов в районе озера Боровое (велосипедные, пешеходные дорожки и лыжные трассы с объектами проката и общественного питания)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сказочного ледяного городка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12 803 695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инвестиции в области спорта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12 803 695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спорта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12 803 695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 спорта в городе Щучинске Акмолинской области (I и II очереди)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6 955 390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6 955 390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9 731 166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7 803 695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городе Астане (без наружных инженерных сетей)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9 731 166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7 803 695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868 119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321 883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321 883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321 883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государственная система управления недропользованием Республики Казахстан (ЕГУСУ НП РК)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321 883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546 236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546 236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546 236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546 236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35 021 415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17 240 995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8 022 928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17 240 995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17 157 730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17 157 730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17 157 730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17 157 730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16 724 807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16 079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лесистости территории республики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1 604 909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1 604 909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 информационного ресурса, системы и информационно-коммуникационной сети в едином информационном пространстве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1 604 909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67 186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6 418 019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1 044 757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поселке Шортанды Шортандинского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Есиль Есильского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Державинске Жаркаинского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Степняке Енбекшильдерского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Атбасаре Атбасарского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Ерейментау Ерейментауского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Астраханка Астраханского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Щучинске Щучинского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поселке Егиндыколь Егиндыкольского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Балкашино Сандыктауского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Акколь Аккольского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413 028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с. Мартук Мартукского района Актюбинской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Кобда Кобдинского района Актюбинской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Карабутак Айтекебийского района Актюбинской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с.Комсомольское Айтекебийского района Актюбинской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79 157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Бадамша Каргалинского района Актюбинской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Кеген Раимбекского района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Каскелен Карасайского района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Баканас Балхашского района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Узынагаш Жамбылского района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Шелек Енбекшиказахского района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Жансугурова Аксуского района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Сарыозек Кербулакского района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Уштобе Караталского района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229 046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Кульсары Жылыойского района Атырауской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Миялы Кызылкогинского района Атырауской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47 261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Махамбет Махамбетского района Атырауской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c виварием в с. Ганюшкино Курмангазинского района Атырауской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Аккистау Исатайского района Атырауской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631 627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Георгиевка Жарминского района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Кайнар Абралинского района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Акжар Тарбагатайского района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Курчум Курчумского района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Теректы Курчумского района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с. Большенарымское Катон-Карагайского района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Зыряновск Зыряновского района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Однотипная модульная районная ветеринарная лаборатория с виварием в селе Маканчи Урджарского района Восточно-Казахстанской области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Катон-Карагай Катон-Карагайского района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Самарское Кокпектинского района Восточно-Казахстанской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828 002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Ботакара, Бухар-Жырауского района,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Осакаровка, Осакаровского района,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86 347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Актогай, Актогайского района,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Аксу-Аюлы, Шетского района,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Киевка, Нуринского района,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Балхаш,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Атасу, Жанааркинского района,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104 993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Улытау, Улытауского района,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по ул. Балочная, 16 г. Жезказган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192 987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п. Денисовка Денисовский район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г. Житикара Житикаринского района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78 498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Убаганское Алтынсаринского района Костанайской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Узунколь Узункольского района Костанайской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Карабалык Карабалыкского района Костанайской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Карасу Карасуского района Костанайской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Караменды Наурзумского района Костанайской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Сарыколь Сарыкольского района Костанайской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Тарановское Тарановского района Костанайской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п. Амангельды Амангельдинского района Костанайской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597 560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п. Шиели Шиелийского района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Жосалы Кармакшинского района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Казалинск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Жалагаш Жалагашского района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94 369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Аральск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Жанакорган Жанакорганского района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92 338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153 318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Шетпе Мангистауского района Мангистауской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Бейнеу Бейнеуского района Мангистауской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Курык Каракиянского района Мангистауской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803 070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Успенка Успенского района Павлодарской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129 384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Иртышск Иртышского района Павлодарской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с. Баянаул Баянаульского района Павлодарской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Актогай Актогайского района Павлодарской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Щербакты Щербактинского района Павлодарской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Железинка Железинского района Павлодарской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108 889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Коктобе Майского района Павлодарской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939 911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г. Мамлютка Мамлютского района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121 676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Пресновка Жамбылского района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Новоишимское района им. Г. Мусрепова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108 099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Явленка Есильского района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Кишкенеколь Уалихановского района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Тимирязево Тимирязевского района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Сергеевка района Шал акына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Булаево района М. Жумабаева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98 132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Тайынша Тайыншинского района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530 183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Темирлановка Ордабасинского района Южно-Казахстанской области (корректировка)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Шолаккорган Сузакского района Южно-Казахстанской области (корректировка)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Шаян Байдибекского района Южно-Казахстанской области (корректировка)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Арыс Южно-Казахстанской области (корректировка)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Шаульдер Отырарского района Южно-Казахстанской области (корректировка)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103 575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строительству 89 вивариев при районных ветеринарных лабораториях и их государственная экспертиза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26 998 487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1 168 865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672 600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496 265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озера–накопителя сточных вод «Сорбулак»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102 837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102 837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подземных вод опытно-промышленного участка № 3 от загрязнения шестивалентным хромом в зоне, примыкающей к реке Илек Актюбинской области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102 837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738 735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115 081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 учебного центра по гидрометеорологии на земельном участке п. Жибек Жолы Аршалынского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лабораторно-производственного здания в прибрежной зоне оз. Большое Чебачье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623 654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Cоздание гидрологических и гидрохимических постов на трансграничных реках с Китайской Народной Республикой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623 654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1 406 035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752 916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535 310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лесов и увеличение лесистости территории республики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117 809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20 521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кордона Государственного учреждения Коргалжинского Государственного природного заповедника в Амангельдинском сельском округе Коргалжинского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36 671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государственного инспектора ГУ Наурзумский государственный природный заповедник" в Наурзумском районе Костанайской области"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22 209 065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22 209 065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4 449 071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2 910 652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584 139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1 186 270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 строительство Талгарского группового водовода Алматинской области (2 этап). Подключение 12 сельских населенных пунктов к Талгарскому групповому водопроводу»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строительства Каскеленского группового водовода в Карасайском районе Алматинской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Объединенный гидроузел «Достык» на реке Хоргос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Подключение существующих магистральных каналов Баскунчанский и Аяк-Кунчан к гидроузлу «Достык» на реке Хоргос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224 580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Бартогайского водохранилища Алматинской области (1-ая очередь. 2-ой пусковой комплекс)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 канала с внедрением систем автоматизации водоучета и водораспределения в Алматинской области. Разработка проектно-сметной документации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358 605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 группового водопровода 3-й очереди Курмангазинского района Атырауской области с подключением населенных пунктов Контыртерек, Батырбек, Егинкудук - 2 этап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211 107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100 530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175 233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Уйденинского магистрального канала Р-2, Р-1 и ПМК (правобережного магистрального канала) Зайсанского района Восточно-Казахстанской области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гидроузла на реке Каракол с магистральными каналами «Правобережный» и «Левобережный» Урджарского района Восточно-Казахстанской области»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плотинного водозабора на реке Каргыба Тарбагатайского района Восточно-Казахстанской области. Разработка проектно-сметной документации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плотинного гидроузла на реке Коктерек Урджарского района Восточно-Казахстанской области. Разработка проектно-сметной документации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Карабута с магистральным каналом «Актоган» Урджарского района Восточно-Казахстанской области. Разработка проектно-сметной документации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Уйденинского головного водозабора в Зайсанском районе Восточно-Казахстанской области. Разработка проектно-сметной документации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Уйденинского водохранилища Зайсанского района Восточно-Казахстанской области. Разработка проектно-сметной документации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реке Каракол Урджарского района Восточно-Казахстанской области, 2-я очередь. Разработка проектно-сметной документации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Кандысу Тарбагатайского района Восточно-Казахстанской области. Разработка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сооружений Чарского водохранилища с гидроузлом и магистральным каналом «Центральный» Жарминского района Восточно-Казахстанской области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 плотины Тасоткельского водохранилища в Шуском районе Жамбылской области, 2-очередь. Разработка проектно-сметной документации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388 916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для переброски воды в р. Сары-Узень у п. Жанажол Жангалинского района Западно-Казахстанской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 водопровода Западно-Казахстанской области (IV очередь строительства)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210 652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Кирово-Чижинского канала для межбассейновой переброски воды из Урало-Кушумской системы в р. Большой Узень в районе с. Акпатер Казталовского района Западно-Казахстанской области. I-этап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2 808 530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 «Жайрем - Каражал» (Тузкольский водозабор)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Нижне-Токрауского месторождения города Балхаш Карагандинской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Эскулинского водовода с учетом водоснабжения города Жезказгана в Карагандинской области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основного технологического оборудования насосных станций №№ 1 (2-й агрегат), 8(3), 15(1), 22(1) канала имени Каныша Сатпаева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123 970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основного технологического оборудования насосных станций №№ 1 (4), 6(3), 9(3), 19(3), 21(3) канала имени К. Сатпаева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510 855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Жартасского водохранилища Карагандинской области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1 292 462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 перевооружение гидроузла Самаркандского водохранилища Карагандинской области. Разработка проектно-сметной документации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2 486 117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Арало-Сарыбулакского группового водопровода 1-ой очереди на участке Бердиколь-Саксаульск (с ПК 433+45 по ПК 601+03) Аральского района Кызылординской области. Корректировка в связи с заменой проектируемого водовода на две нитки.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232 465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Арало-Сарыбулакского группового водопровода от ВКС 23 (н.п. Акбай) до НС № 7 в Казалинском районе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105 269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Арало-Сарыбулакского группового водопровода 1-ой очереди на участке Косаман-Бердиколь с ПК120+00 по ПК276+00 Аральского района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водопровода Арало-Сарыбулакского группового водопровода 2-ой очереди на участке Арал-Аралкум Аральского района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Арало-Сарыбулакского группового водопровода 2-ой очереди на участке Аралкум-ст. Камышлыбаш Аральского района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82 317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 Райым, Ескура, Кызылжар, Шомишколь, Акшатау, Кумбазар, Бекбауыл, Укилисай Аральского района к Арало-Сарыбулакскому групповому водопроводу Кызылординской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н.п. Бирлестик по Шиелинскому району в Кызылординской области. Строительство водовода от ПНС № 5 до н.п.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1 244 261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водозаборных скважин Жиделинского группового водопровода»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ЖГВ от насосной станции № 5 до н.п. Талаптан Шиелийского района Кызылординской области»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АСГВ от ВК 23 (н.п.Акбай) до Н.С. № 7 в Казалинском районе Кызылординской области»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АСГВ 2-ой очереди на участке Аральск-Аралкум Аральского района Кызылординской области»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АСГВ 3-ей очереди от НС№ 5 до НС№ 9 н.п. Аккулак Аральского района Кызылординской области»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«Реконструкция веток подключения АСГВ 2-ой очереди Казалинского района Кызылординской области»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1 406 084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1 290 555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Майский район Павлодарской области. 1 очередь строительства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5 108 019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в Северо-Казахстанской области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в Северо-Казахстанской области (III очередь, 1 пусковой комплекс)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1 154 244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3 282 418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реконструкции Ишимского группового водопровода Северо-Казахстанской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Булаевского группового водопровода и строительство разводящих сетей сельских населенных пунктов, подключаемых к Булаевскому групповому водопроводу»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177 648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Ишимского группового водопровода и строительство разводящих сетей сельских населенных пунктов, подключаемых к Ишимскому групповому водопроводу»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Пресновского группового водопровода и строительство разводящих сетей сельских населенных пунктов, подключаемых к Булаевскому групповому водопроводу»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объекту «Реконструкция Соколовского группового водопровода и строительство разводящих сетей сельских населенных пунктов, подключаемых к Соколовскому групповому водопроводу»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3 839 420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 группового водопровода Сузакского района Южно-Казахстанской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автоматизации, водоучета и водораспределения на основных каналах Мактаральского района Южно-Казахстанской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области, I-очередь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 (2-очередь)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159 774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Шардаринском районе Южно-Казахстанской области (3-очередь)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463 449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Махтаральского района Южно-Казахстанской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магистрального канала К-13 протяженностью 5,87 км. с отводящими каналами: К-13а - 032 км., К-13-3 - 5,476 км., К-13-6 - 12,297 км. с автоматизацией водоучета и водораспределение в Мактаральском районе Южно-Казахстанской области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346 841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с ПК496 по ПК888+27 в Ордабасинском и Туркестанском районах Южно-Казахстанской области (II-очередь)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636 562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коллектора и канала «К-21-2» с сетями Мактаральского района Южно-Казахстанской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164 088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распределителями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763 864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 сейсмоустойчивости плотины Шардаринского водохранилища Южно-Казахстанской области. Разработка проектно-сметной документации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Мактаральском районе Южно-Казахстанской области. Разработка проектно-сметной документации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 водоводов с подключением сельских населенных пунктов Кошкаратинского сельского округа от Дарбазинского группового водопровода Сарыагашского района Южно-Казахстанской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Межреспубликанского канала «Ханым» в Сарыагашском районе Южно-Казахстанской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 «Караспан» с ПК00+00 по ПК10+00 Ордабасинского района Южно-Казахстанской области (1-ая очередь)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рабочего проекта «Строительство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 модернизация систем водоснабжения ближайших населенных пунктов Отырарского района, подключаемых к Шаульдерскому групповому водопроводу Южно-Казахстанской области»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 модернизация водоочистных сооружений, водопроводных сетей населенных пунктов Сарыагашского района, подключаемых к Сарыагашскому групповому водопроводу Южно-Казахстанской области»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Южно-Казахстанской области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876 454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441 427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441 427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441 427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435 027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435 027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435 027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управление окружающей средой бассейна рек Нура и Ишим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350 075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350 075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350 075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350 075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1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15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1 000 740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290 231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186 282 341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222 752 669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52 661 000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186 282 341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222 752 669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52 661 000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181 047 651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222 169 348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52 661 000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116 819 807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138 292 934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6 452 500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116 819 807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138 292 934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6 452 500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107 919 807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114 560 773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«Бейнеу-Актау-граница Туркменистана»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23 732 161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6 452 500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39 694 810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60 726 619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45 411 000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39 694 810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60 726 619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45 411 000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«Алматы-Усть-Каменогорск» с обходом г. Сарканд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8 977 300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11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международного транзитного коридора «Западная Европа - Западный Китай»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6 723 660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автомобильной дороге «граница Российской Федерации (на Омск) -Майкапшагай (выход на Китайскую Народную Республику), через города Павлодар, Семипалатинск»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5 636 520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16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«Астана - Петропавловск, через город Кокшетау» на участке «Щучинск - Кокшетау - Петропавловск - граница Российской Федерации»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7 411 000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«Астана - Костанай - Челябинск» обходом г. Костанай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1 958 738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 - Шымкент, через г. Уральск, Актобе, Кызылорду» на участке «граница Российской Федерации - Уральск - Актобе» и строительство обхода города Актобе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3 756 219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«Актау - Атырау» на участке «Бейнеу - Актау»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4 888 039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по автодороге «Таскескен - Бахты (граница КНР)»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2 493 100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 по автомобильной дороге «Астана - Темиртау»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«Кызылорда - Павлодар - Успенка - граница РФ»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«Уральск - Каменка - гр. РФ.»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24 533 034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23 149 795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797 500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24 533 034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23 149 795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797 500</w:t>
            </w:r>
          </w:p>
        </w:tc>
      </w:tr>
      <w:tr>
        <w:trPr>
          <w:trHeight w:val="7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Китай».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23 433 034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20 216 607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2 933 188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797 500</w:t>
            </w:r>
          </w:p>
        </w:tc>
      </w:tr>
      <w:tr>
        <w:trPr>
          <w:trHeight w:val="7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инфраструктуры воздушного транспорта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4 631 420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4 631 420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4 631 420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искуственной взлетно-посадочной полосы и рулежной дорожки № 2 в аэропорту города Тараз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4 631 420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пунктов пропуска через Государственную границу Республики Казахстан на автомобильных дорогах республиканского значения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79 947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документации, строительство нового пункта пропуска на автомобильной дороге «Западная Европа –Западный Китай» Алматинской области»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523 323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523 323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583 321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судоходного защитного гидротехнического сооружения Шульбинского шлюза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402 279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и оборудования Бухтарминского шлюза с целью снижения риска возникновения гидродинамической аварии и повышения безопасности и надежности судоходства региона Прииртышья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и оборудования Усть-Каменогорского шлюза с целью снижения риска возникновения гидродинамической аварии и повышения безопасности и надежности судоходства региона Прииртышья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13 161 342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10 821 708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СЭЗ «ПИТ»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7 342 043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единой информационно-аналитической системы Генеральной прокуратуры Республики Казахстан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12 159 214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12 159 214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818 771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 по производству, переработке и реализации продукции животноводства на территории села Красноярка Целиноградского района Акмолинской области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818 771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11 340 443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57 080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клинико-реабилитационного комплекса Медицинского центра Управления делами Президента Республики Казахстан в городе Астане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10 774 569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 на территории государственной резиденции в районе «Кызыл-Жар» по трассе Караганда-Астана, № 94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 дома по пр. Б. Момышулы в г. Астане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280 814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 в г. Астане. Реконструкция теплицы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«Кызыл-Жар», п. Мичурино. Строительство 3-х автомобильных боксов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Поливочная система в старом лесу на резиденции «Кызыл Жар» в пос. Мичурино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«Кызыл-Жар». Реконструкция ТП 1,ТП2-РУ-10/0,4 кВ с заменой оборудования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резиденция «Кызыл-Жар», п. Мичурино в г. Астане. Станция водозабора.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«Техническая укрепленность особо охраняемых объектов «Үкімет Үйі», комплекса зданий Парламента и Дома Министерств и прилегающих к ним территорий в г. Астане»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90"/>
        <w:gridCol w:w="731"/>
        <w:gridCol w:w="705"/>
        <w:gridCol w:w="6105"/>
        <w:gridCol w:w="1641"/>
        <w:gridCol w:w="1661"/>
        <w:gridCol w:w="17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86 133 824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68 318 408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47 994 987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2 300 391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979 229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2 300 391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979 229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2 300 391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979 229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826 229</w:t>
            </w:r>
          </w:p>
        </w:tc>
      </w:tr>
      <w:tr>
        <w:trPr>
          <w:trHeight w:val="2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2 955 894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«Холдинг «Кәсіпқор»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научно-технологический холдинг «Парасат»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1 455 894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1 848 163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5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2 034 381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1 848 163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2 034 381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1 848 163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</w:tr>
      <w:tr>
        <w:trPr>
          <w:trHeight w:val="10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15 367 620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13 793 820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«КазАгро»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13 793 820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1 573 800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1 573 800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39 545 517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34 048 313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13 102 272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7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«Казавтожол» на обеспечение обслуживания автомобильных дорог общего пользования республиканского значения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транспорта и коммуникаций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12 902 272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20 314 519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14 302 272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26 443 245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13 733 794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18 443 245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13 733 794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«Республиканский центр космической связи» на создание целевых космических систем, технологий и их использование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23 930 021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31 442 703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32 337 086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1 213 870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1 213 870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1 213 870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1 213 870</w:t>
            </w:r>
          </w:p>
        </w:tc>
      </w:tr>
      <w:tr>
        <w:trPr>
          <w:trHeight w:val="5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14 014 900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«Ипотечная организация «Казахстанская ипотечная компания»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14 014 900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9 319 901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9 319 901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3 560 716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3 560 716</w:t>
            </w:r>
          </w:p>
        </w:tc>
      </w:tr>
      <w:tr>
        <w:trPr>
          <w:trHeight w:val="73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на создание метеорологической автоматизированной радиолокационной сети Республики Казахстан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3 560 716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3 560 716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26 250 000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27 562 500</w:t>
            </w:r>
          </w:p>
        </w:tc>
      </w:tr>
      <w:tr>
        <w:trPr>
          <w:trHeight w:val="5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«Ипотечная организация «Казахстанская ипотечная компания»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26 250 000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27 562 500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73"/>
        <w:gridCol w:w="585"/>
        <w:gridCol w:w="563"/>
        <w:gridCol w:w="6498"/>
        <w:gridCol w:w="1618"/>
        <w:gridCol w:w="1707"/>
        <w:gridCol w:w="17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516 312 298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388 576 134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271 417 259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1 759 505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1 923 733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1 051 369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1 923 733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1 051 369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1 923 733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1 051 369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974 230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1 051 369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949 503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2 955 124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2 197 124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1 049 603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47 012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1 002 591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Алматинской области на создание в Алматинской области регионального процессингового центра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142 404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строительство административного здания Генеральной прокуратуры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49 456 607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42 028 758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49 456 607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42 028 758</w:t>
            </w:r>
          </w:p>
        </w:tc>
      </w:tr>
      <w:tr>
        <w:trPr>
          <w:trHeight w:val="15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54 595 171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49 456 607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42 028 758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2 591 781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338 388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939 636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1 308 339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2 214 362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3 765 632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8 619 071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8 639 209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1 769 158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2 476 318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2 813 591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2 482 596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2 494 761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1 991 656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499 398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857 624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473 978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982 670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1 260 299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952 139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726 694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5 100 002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4 347 772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99 950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7 257 714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5 013 087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8 138 994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1 149 203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2 494 202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970 296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43 058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9 699 813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11 059 321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8 342 402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4 463 890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786 515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9 929 467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5 515 396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9 899 814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51 279 581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41 178 693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25 202 828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51 279 581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41 178 693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25 202 828</w:t>
            </w:r>
          </w:p>
        </w:tc>
      </w:tr>
      <w:tr>
        <w:trPr>
          <w:trHeight w:val="16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51 279 581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41 178 693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25 202 828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960 399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1 268 574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2 030 217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2 315 581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4 033 727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3 003 347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79 895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614 326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7 672 054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684 521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4 552 546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6 186 554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3 386 830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2 908 678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2 385 725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3 093 689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723 380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2 141 214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3 430 020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3 905 990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3 998 045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1 953 442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2 872 657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694 011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7 382 328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8 122 376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415 933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10 229 634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9 559 509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12 739 900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1 976 788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405 755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1 571 033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181 125 045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103 766 949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55 184 650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181 125 045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41 134 381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3 864 985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7 874 396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48 674 842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48 674 842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3 859 891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4 056 479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3 676 172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5 480 306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2 625 065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1 361 770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3 598 045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1 449 740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3 050 514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994 884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1 376 388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5 012 493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249 200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1 383 895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14 658 601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1 000 840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1 209 619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1 924 932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544 135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392 511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762 857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786 437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2 824 198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1 532 735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902 597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869 274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22 369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1 886 097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3 480 809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3 480 809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10 663 600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10 663 600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в сельских населенных пунктах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34 448 111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2 808 780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2 116 896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1 917 161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3 372 171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3 247 373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3 959 339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967 118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1 958 690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3 484 175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3 373 983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213 573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749 521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2 356 029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3 923 303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Акмолинской области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564 700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103 766 949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55 184 650</w:t>
            </w:r>
          </w:p>
        </w:tc>
      </w:tr>
      <w:tr>
        <w:trPr>
          <w:trHeight w:val="11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22 171 281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9 746 390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2 340 667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1 930 228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1 444 643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2 140 411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296 487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2 085 377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2 184 734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122 179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2 391 555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3 746 390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29 387 532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16 003 412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29 387 532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16 003 412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2 719 170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233 373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2 327 870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4 512 761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1 211 364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2 985 353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592 098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4 324 216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3 546 100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6 485 230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4 181 753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1 710 609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658 011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1 688 980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1 964 056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9 061 023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382 378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5 015 187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43 222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142 394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1 220 312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599 100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2 572 619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4 045 836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382 378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55 959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749 021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261 236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570 653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193 861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382 378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23 147 113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13 898 204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3 164 798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3 580 399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2 470 631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1 227 919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1 856 844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468 016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16 468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5 805 592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10 067 531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473 665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695 541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673 627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22 317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2 112 906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346 913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системы водоснабжения в сельских населенных пунктах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15 154 266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739 587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698 455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1 767 789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1 654 334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725 067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471 443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2 461 770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4 919 592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539 934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732 979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527 515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4 956 654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2 568 787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1 902 806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622 560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4 320 440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771 126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583 421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1 033 007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5 136 465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828 956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ТОО «Театр оперы и балета»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828 956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828 956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2 032 509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2 032 509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2 032 509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89 396 216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71 606 773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67 475 127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15 584 426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13 550 285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13 548 988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15 584 426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13 550 285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13 548 988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911 347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283 589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2 133 115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1 877 080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1 526 577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3 677 709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1 978 036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2 157 866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2 642 733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703 331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1 316 966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1 657 682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397 602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706 708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1 553 520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1 223 209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1 664 729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2 071 900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73 811 790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58 056 488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53 926 139</w:t>
            </w:r>
          </w:p>
        </w:tc>
      </w:tr>
      <w:tr>
        <w:trPr>
          <w:trHeight w:val="9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73 811 790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58 056 488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53 926 139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2 657 358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1 732 214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1 778 670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885 808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6 950 000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2 330 726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2 669 274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114 098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8 924 000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50 949 800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38 255 000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39 047 469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1 226 255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1 226 255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710 801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447 230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263 571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1 818 146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5 466 000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8 500 280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5 466 000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8 500 280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8 500 280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1 466 000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2 500 280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72 799 002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79 907 317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45 421 160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72 799 002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79 907 317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45 421 160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72 799 002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79 907 317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45 421 160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1 015 557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1 479 496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1 704 264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2 854 719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771 237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644 091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820 420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3 006 563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2 281 934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1 315 000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761 176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802 564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1 030 824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1 065 671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1 919 754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1 638 807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831 667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33 161 385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42 929 926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37 699 953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23 135 751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25 875 720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46 673 414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40 937 922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207 827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1 572 000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449 191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2 135 700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1 107 290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672 059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611 100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1 263 191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1 608 000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387 877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4 526 798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1 102 607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215 360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15 202 978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18 222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489 810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2 511 063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507 582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2 384 307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522 367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1 833 980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32 097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329 282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2 130 644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1 965 340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881 284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реализацию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8 188 944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65 038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105 402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122 696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229 126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1 603 789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530 367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165 466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2 406 010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1 113 630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421 678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1 163 009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262 733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14 000 000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950 600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950 600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1 065 547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1 065 547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1 010 900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1 010 900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1 093 400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1 093 400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1 152 300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1 152 300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958 700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958 700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1 000 053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1 000 053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998 500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5 250 207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 «Сарыарка»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2 420 207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2 420 207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 г.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2 830 000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16 000 000</w:t>
            </w:r>
          </w:p>
        </w:tc>
      </w:tr>
      <w:tr>
        <w:trPr>
          <w:trHeight w:val="12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региональных организаций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485 285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строительство объектов инженерной и транспортной инфраструктуры объекта «Санаторий на побережье озера Балхаш»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485 285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485 285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09"/>
        <w:gridCol w:w="629"/>
        <w:gridCol w:w="686"/>
        <w:gridCol w:w="6978"/>
        <w:gridCol w:w="1461"/>
        <w:gridCol w:w="1538"/>
        <w:gridCol w:w="146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54 091 803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48 290 216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25 096 357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23 939 403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2 165 028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1 417 650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1 076 361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Программы занятости 2020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501 000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544 500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1 340 000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749 940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855 075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1 687 500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1 993 480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1 414 000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786 050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841 158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1 570 000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643 748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732 144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30 152 400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8 724 567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30 152 400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4 747 400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8 724 567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8 724 567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428 765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2 590 454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2 705 348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79"/>
        <w:gridCol w:w="684"/>
        <w:gridCol w:w="817"/>
        <w:gridCol w:w="5434"/>
        <w:gridCol w:w="1928"/>
        <w:gridCol w:w="1852"/>
        <w:gridCol w:w="19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Целевые трансферты на развитие из Национального фонда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автомобильных дорог на республиканском уровне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25 500 000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республиканских бюджетных инвестиций,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особо важных и требующих</w:t>
      </w:r>
      <w:r>
        <w:br/>
      </w:r>
      <w:r>
        <w:rPr>
          <w:rFonts w:ascii="Times New Roman"/>
          <w:b/>
          <w:i w:val="false"/>
          <w:color w:val="000000"/>
        </w:rPr>
        <w:t>
оперативной реализации задач, включенных в проект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с отлагательными</w:t>
      </w:r>
      <w:r>
        <w:br/>
      </w:r>
      <w:r>
        <w:rPr>
          <w:rFonts w:ascii="Times New Roman"/>
          <w:b/>
          <w:i w:val="false"/>
          <w:color w:val="000000"/>
        </w:rPr>
        <w:t>
условиями на 2013 - 2015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90"/>
        <w:gridCol w:w="770"/>
        <w:gridCol w:w="1181"/>
        <w:gridCol w:w="5130"/>
        <w:gridCol w:w="1939"/>
        <w:gridCol w:w="1761"/>
        <w:gridCol w:w="174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*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6 929 010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195 160 646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224 124 190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407 360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27 527 096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36 476 623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955 104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955 104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внедрение и развитие информационных систем таможенных органов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955 104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955 104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интеграционной информационной системы «Единое окно по экспортно-импортным операциям»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955 104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407 360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26 571 992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36 476 623</w:t>
            </w:r>
          </w:p>
        </w:tc>
      </w:tr>
      <w:tr>
        <w:trPr>
          <w:trHeight w:val="5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407 360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информационно-аналитической системы Министерства регионального развития Республики 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407 360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26 571 992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36 476 623</w:t>
            </w:r>
          </w:p>
        </w:tc>
      </w:tr>
      <w:tr>
        <w:trPr>
          <w:trHeight w:val="7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бюджетных инвестиционных проектов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моногородов на 2012-2020 годы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26 571 992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36 476 623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том числе на инвестиционные проекты: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84 990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418 133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579 438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486 651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674 422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908 558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1 259 207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3 605 492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4 677 499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821 385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1 138 629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570 559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790 791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9 580 023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13 278 295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3 894 409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5 397 494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2 058 016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2 853 023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3 102 773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4 299 762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1 040 993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1 443 073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29"/>
        <w:gridCol w:w="810"/>
        <w:gridCol w:w="1042"/>
        <w:gridCol w:w="5115"/>
        <w:gridCol w:w="1938"/>
        <w:gridCol w:w="1760"/>
        <w:gridCol w:w="178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*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1 471 650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1 708 935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1 471 650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1 708 935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1 071 650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«Ипотечная организация Казахстанская ипотечная компания»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985 100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1 708 935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Республиканского государственного предприятия «Центр обслуживания населения»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1 708 935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89"/>
        <w:gridCol w:w="770"/>
        <w:gridCol w:w="1121"/>
        <w:gridCol w:w="5158"/>
        <w:gridCol w:w="1917"/>
        <w:gridCol w:w="1759"/>
        <w:gridCol w:w="179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*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5 050 000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114 649 182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151 817 567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1 054 548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4 543 388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1 054 548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4 543 388</w:t>
            </w:r>
          </w:p>
        </w:tc>
      </w:tr>
      <w:tr>
        <w:trPr>
          <w:trHeight w:val="12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1 054 548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4 543 388</w:t>
            </w:r>
          </w:p>
        </w:tc>
      </w:tr>
      <w:tr>
        <w:trPr>
          <w:trHeight w:val="2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854 548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642 698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Астана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1 100 690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31 042 886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33 970 170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31 042 886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33 970 170</w:t>
            </w:r>
          </w:p>
        </w:tc>
      </w:tr>
      <w:tr>
        <w:trPr>
          <w:trHeight w:val="12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31 042 886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33 970 170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2 574 674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863 550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4 552 495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3 268 451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3 979 802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4 212 000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489 058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2 316 556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3 086 382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3 737 509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6 858 250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8 935 998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3 744 000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1 501 354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1 182 977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4 750 000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67 005 748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97 758 009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4 750 000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4 750 000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67 005 748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97 758 009</w:t>
            </w:r>
          </w:p>
        </w:tc>
      </w:tr>
      <w:tr>
        <w:trPr>
          <w:trHeight w:val="10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31 066 771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48 140 387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3 897 385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5 886 777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1 069 772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1 555 357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859 589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2 703 513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914 623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815 266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2 877 821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608 445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2 765 000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2 753 610</w:t>
            </w:r>
          </w:p>
        </w:tc>
      </w:tr>
      <w:tr>
        <w:trPr>
          <w:trHeight w:val="10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35 938 977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49 617 622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19 984 813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2 256 778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857 606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279 688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962 460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2 900 900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327 381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3 132 000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15 954 164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22 617 622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1 144 041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650 979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1 138 764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529 347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1 265 000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1 184 894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2 506 139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3 105 000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2 147 622</w:t>
            </w:r>
          </w:p>
        </w:tc>
      </w:tr>
      <w:tr>
        <w:trPr>
          <w:trHeight w:val="6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теннисного комплекса II очереди и реконструкция I очереди (перенос покрытия теннисных кортов) в городе Астане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10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1 203 000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1 203 000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1 608 000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1 608 000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3 561 000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3 561 000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84"/>
        <w:gridCol w:w="765"/>
        <w:gridCol w:w="1100"/>
        <w:gridCol w:w="6066"/>
        <w:gridCol w:w="1485"/>
        <w:gridCol w:w="1621"/>
        <w:gridCol w:w="150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*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 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 </w:t>
            </w:r>
          </w:p>
        </w:tc>
      </w:tr>
      <w:tr>
        <w:trPr>
          <w:trHeight w:val="1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51 275 433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35 830 000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51 275 433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35 830 000</w:t>
            </w:r>
          </w:p>
        </w:tc>
      </w:tr>
      <w:tr>
        <w:trPr>
          <w:trHeight w:val="8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51 275 433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35 830 000</w:t>
            </w:r>
          </w:p>
        </w:tc>
      </w:tr>
      <w:tr>
        <w:trPr>
          <w:trHeight w:val="82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51 275 433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35 830 000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2 571 235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2 250 000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3 695 000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1 545 000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2 405 000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1 805 000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1 235 000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1 560 000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3 009 546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22 494 652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* изменены суммы только по 2013 году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Приложение 3 с грифом "Для служебного пользования" в базу данных "Закон" не вводится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на повышение размера доплат за специальные звания</w:t>
      </w:r>
      <w:r>
        <w:br/>
      </w:r>
      <w:r>
        <w:rPr>
          <w:rFonts w:ascii="Times New Roman"/>
          <w:b/>
          <w:i w:val="false"/>
          <w:color w:val="000000"/>
        </w:rPr>
        <w:t>
сотрудникам органов внутренних дел, содержащихся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местных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073"/>
        <w:gridCol w:w="32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15 271 607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772 473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721 118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932 018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566 863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1 425 644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865 602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632 147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1 697 099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918 250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636 884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640 359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726 316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653 307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1 552 650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1 632 780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898 097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на проведение противоэпизоотических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17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11 150 207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707 691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1 723 897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291 135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1 231 898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857 985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643 156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767 162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681 275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636 447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152 712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561 225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517 652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1 699 391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на материально-техническое оснащение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ветеринарных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113"/>
        <w:gridCol w:w="32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9 670 169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940 531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587 969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982 362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306 493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914 983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610 437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643 398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788 769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1 012 962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518 642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216 136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644 742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717 890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</w:t>
      </w:r>
      <w:r>
        <w:br/>
      </w:r>
      <w:r>
        <w:rPr>
          <w:rFonts w:ascii="Times New Roman"/>
          <w:b/>
          <w:i w:val="false"/>
          <w:color w:val="000000"/>
        </w:rPr>
        <w:t>
Алматы на развитие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4853"/>
        <w:gridCol w:w="2053"/>
        <w:gridCol w:w="3093"/>
        <w:gridCol w:w="2553"/>
      </w:tblGrid>
      <w:tr>
        <w:trPr>
          <w:trHeight w:val="30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42 003 914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28 032 871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13 971 043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3 499 881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1 417 398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4 235 670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1 816 533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2 419 137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10 083 649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8 483 500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1 600 149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285 095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143 736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6 345 084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4 475 581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1 869 503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1 631 168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629 607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1 001 561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2 176 562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1 214 197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962 365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3 597 499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2 506 300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1 091 199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3 533 292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2 598 641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934 651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318 839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334 277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24 470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1 633 380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540 786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2 382 637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674 451</w:t>
            </w:r>
          </w:p>
        </w:tc>
      </w:tr>
      <w:tr>
        <w:trPr>
          <w:trHeight w:val="3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1 896 991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939 631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957 360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на удешевление сельхозтоваропроизводителям стоимости</w:t>
      </w:r>
      <w:r>
        <w:br/>
      </w:r>
      <w:r>
        <w:rPr>
          <w:rFonts w:ascii="Times New Roman"/>
          <w:b/>
          <w:i w:val="false"/>
          <w:color w:val="000000"/>
        </w:rPr>
        <w:t>
биоагентов (энтомофагов) и биопрепаратов,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
для обработки сельскохозяйственных культур в целях</w:t>
      </w:r>
      <w:r>
        <w:br/>
      </w:r>
      <w:r>
        <w:rPr>
          <w:rFonts w:ascii="Times New Roman"/>
          <w:b/>
          <w:i w:val="false"/>
          <w:color w:val="000000"/>
        </w:rPr>
        <w:t>
защиты растений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073"/>
        <w:gridCol w:w="32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на повышение доступности товаров, работ и услуг для</w:t>
      </w:r>
      <w:r>
        <w:br/>
      </w:r>
      <w:r>
        <w:rPr>
          <w:rFonts w:ascii="Times New Roman"/>
          <w:b/>
          <w:i w:val="false"/>
          <w:color w:val="000000"/>
        </w:rPr>
        <w:t>
субъектов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873"/>
        <w:gridCol w:w="2593"/>
        <w:gridCol w:w="2833"/>
        <w:gridCol w:w="2613"/>
      </w:tblGrid>
      <w:tr>
        <w:trPr>
          <w:trHeight w:val="37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экономической доступности гербицидов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экономической доступности садовых работ (для закладки яблоневых садов сорта Апорт)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7 762 154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7 680 154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82 000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269 392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208 061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13-3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на увеличение штатной численности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113"/>
        <w:gridCol w:w="32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2 627 503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133 044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146 617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334 083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251 951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182 708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116 087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229 192</w:t>
            </w:r>
          </w:p>
        </w:tc>
      </w:tr>
      <w:tr>
        <w:trPr>
          <w:trHeight w:val="49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170 906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138 456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100 306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108 680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446 617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17 424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733"/>
        <w:gridCol w:w="1873"/>
        <w:gridCol w:w="1753"/>
        <w:gridCol w:w="1953"/>
        <w:gridCol w:w="1813"/>
      </w:tblGrid>
      <w:tr>
        <w:trPr>
          <w:trHeight w:val="36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 секторе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учреждениях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2 383 187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1 308 301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653 423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421 463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5 252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37 963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278 252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110 044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54 146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39 897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16 764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35 725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102 441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19 093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98 473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капитальный и</w:t>
      </w:r>
      <w:r>
        <w:br/>
      </w:r>
      <w:r>
        <w:rPr>
          <w:rFonts w:ascii="Times New Roman"/>
          <w:b/>
          <w:i w:val="false"/>
          <w:color w:val="000000"/>
        </w:rPr>
        <w:t>
средний ремонт автомобильных дорог областного,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 и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373"/>
        <w:gridCol w:w="279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20 405 477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1 386 296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1 644 655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516 000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1 661 260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1 041 354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1 176 708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1 550 000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1 569 692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1 001 807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489 620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660 484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990 334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на поддержку частного предпринимательства в регионах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«Дорожная карта бизнеса –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373"/>
        <w:gridCol w:w="3513"/>
      </w:tblGrid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27 602 227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1 219 600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1 615 600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2 097 600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1 735 600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1 081 600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1 362 600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2 429 900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1 472 600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1 457 900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2 072 600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735 500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2 197 600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3 447 000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3 679 327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на реализацию государственного образовательного заказа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53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42 863 078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2 337 390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1 785 587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3 391 406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2 008 400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3 110 156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2 569 488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865 561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1 592 537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1 201 643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2 595 281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2 210 503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1 446 105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11 587 712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772 891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3 222 159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развития образования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4784"/>
        <w:gridCol w:w="2358"/>
        <w:gridCol w:w="2967"/>
        <w:gridCol w:w="3028"/>
      </w:tblGrid>
      <w:tr>
        <w:trPr>
          <w:trHeight w:val="36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3 251 097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2 331 193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919 904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44 071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128 547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26 122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438 498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245 820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192 678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138 825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36 400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275 061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245 820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29 241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219 880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26 423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172 580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179 895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309 556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186 646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106 079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206 703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528 681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241 891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</w:p>
        </w:tc>
      </w:tr>
      <w:tr>
        <w:trPr>
          <w:trHeight w:val="36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ежемесячную выплату денежных средств опекунам (попечителям)</w:t>
      </w:r>
      <w:r>
        <w:br/>
      </w:r>
      <w:r>
        <w:rPr>
          <w:rFonts w:ascii="Times New Roman"/>
          <w:b/>
          <w:i w:val="false"/>
          <w:color w:val="000000"/>
        </w:rPr>
        <w:t>
на содержание ребенка-сироты (детей-сирот) и ребенка</w:t>
      </w:r>
      <w:r>
        <w:br/>
      </w:r>
      <w:r>
        <w:rPr>
          <w:rFonts w:ascii="Times New Roman"/>
          <w:b/>
          <w:i w:val="false"/>
          <w:color w:val="000000"/>
        </w:rPr>
        <w:t>
(детей), оставшегося без попечения родителей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79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4 249 349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197 868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458 355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120 839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463 564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288 555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186 467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514 191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319 726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152 299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88 584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463 045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183 342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100 630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увеличение</w:t>
      </w:r>
      <w:r>
        <w:br/>
      </w:r>
      <w:r>
        <w:rPr>
          <w:rFonts w:ascii="Times New Roman"/>
          <w:b/>
          <w:i w:val="false"/>
          <w:color w:val="000000"/>
        </w:rPr>
        <w:t>
размера доплаты за квалификационную категорию учителям</w:t>
      </w:r>
      <w:r>
        <w:br/>
      </w:r>
      <w:r>
        <w:rPr>
          <w:rFonts w:ascii="Times New Roman"/>
          <w:b/>
          <w:i w:val="false"/>
          <w:color w:val="000000"/>
        </w:rPr>
        <w:t>
школ и воспитателям дошкольных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29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10 934 758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541 181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462 137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1 299 117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439 637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838 698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855 774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413 930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820 744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444 523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540 348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332 143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548 910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444 999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1 818 256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798 069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336 292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установление</w:t>
      </w:r>
      <w:r>
        <w:br/>
      </w:r>
      <w:r>
        <w:rPr>
          <w:rFonts w:ascii="Times New Roman"/>
          <w:b/>
          <w:i w:val="false"/>
          <w:color w:val="000000"/>
        </w:rPr>
        <w:t>
доплаты за организацию производственного обучения мастерам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производственного обучения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09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1 485 346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84 020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81 219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103 158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140 033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123 115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52 746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51 576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повышение</w:t>
      </w:r>
      <w:r>
        <w:br/>
      </w:r>
      <w:r>
        <w:rPr>
          <w:rFonts w:ascii="Times New Roman"/>
          <w:b/>
          <w:i w:val="false"/>
          <w:color w:val="000000"/>
        </w:rPr>
        <w:t>
оплаты труда учителям, прошедшим повышение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по трехуровневой системе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29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2 685 026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167 196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268 837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116 503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186 176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124 542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201 691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187 940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151 237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135 124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134 553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351 761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143 184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106 603</w:t>
            </w:r>
          </w:p>
        </w:tc>
      </w:tr>
    </w:tbl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оказание</w:t>
      </w:r>
      <w:r>
        <w:br/>
      </w:r>
      <w:r>
        <w:rPr>
          <w:rFonts w:ascii="Times New Roman"/>
          <w:b/>
          <w:i w:val="false"/>
          <w:color w:val="000000"/>
        </w:rPr>
        <w:t>
социальной поддержки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33"/>
        <w:gridCol w:w="3453"/>
      </w:tblGrid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7 336 460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241 730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439 581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528 223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177 030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694 220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440 661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416 354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555 330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912 907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431 031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330 650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1 181 905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413 613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203 397</w:t>
            </w:r>
          </w:p>
        </w:tc>
      </w:tr>
    </w:tbl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выплату</w:t>
      </w:r>
      <w:r>
        <w:br/>
      </w:r>
      <w:r>
        <w:rPr>
          <w:rFonts w:ascii="Times New Roman"/>
          <w:b/>
          <w:i w:val="false"/>
          <w:color w:val="000000"/>
        </w:rPr>
        <w:t>
разницы в заработной плате преподавателям (учителям)</w:t>
      </w:r>
      <w:r>
        <w:br/>
      </w:r>
      <w:r>
        <w:rPr>
          <w:rFonts w:ascii="Times New Roman"/>
          <w:b/>
          <w:i w:val="false"/>
          <w:color w:val="000000"/>
        </w:rPr>
        <w:t>
организаций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33"/>
        <w:gridCol w:w="3453"/>
      </w:tblGrid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919 939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20 330</w:t>
            </w:r>
          </w:p>
        </w:tc>
      </w:tr>
    </w:tbl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содержание</w:t>
      </w:r>
      <w:r>
        <w:br/>
      </w:r>
      <w:r>
        <w:rPr>
          <w:rFonts w:ascii="Times New Roman"/>
          <w:b/>
          <w:i w:val="false"/>
          <w:color w:val="000000"/>
        </w:rPr>
        <w:t>
вновь вводимых объектов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33"/>
        <w:gridCol w:w="3453"/>
      </w:tblGrid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452 335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452 335</w:t>
            </w:r>
          </w:p>
        </w:tc>
      </w:tr>
    </w:tbl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обеспечение</w:t>
      </w:r>
      <w:r>
        <w:br/>
      </w:r>
      <w:r>
        <w:rPr>
          <w:rFonts w:ascii="Times New Roman"/>
          <w:b/>
          <w:i w:val="false"/>
          <w:color w:val="000000"/>
        </w:rPr>
        <w:t>
и расширение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635"/>
        <w:gridCol w:w="2056"/>
        <w:gridCol w:w="3283"/>
        <w:gridCol w:w="3190"/>
      </w:tblGrid>
      <w:tr>
        <w:trPr>
          <w:trHeight w:val="345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153 676 866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104 312 908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49 363 958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8 078 913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5 849 356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2 229 557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7 113 775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5 204 929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1 908 846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18 521 961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14 503 862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4 018 099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4 872 381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2 944 231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1 928 150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15 175 241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10 270 416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4 904 825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10 267 386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6 947 818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3 319 568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6 421 255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4 576 738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1 844 517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10 500 151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6 876 491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3 623 660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8 314 069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5 871 429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2 442 640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7 826 546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5 846 377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1 980 169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4 053 670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2 523 147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1 530 523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6 242 269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4 063 191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2 179 078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7 418 866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5 147 798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2 271 068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22 017 097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14 989 419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7 027 678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10 826 599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5 555 897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5 270 702</w:t>
            </w:r>
          </w:p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6 026 687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3 141 809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2 884 878</w:t>
            </w:r>
          </w:p>
        </w:tc>
      </w:tr>
    </w:tbl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медицинских</w:t>
      </w:r>
      <w:r>
        <w:br/>
      </w:r>
      <w:r>
        <w:rPr>
          <w:rFonts w:ascii="Times New Roman"/>
          <w:b/>
          <w:i w:val="false"/>
          <w:color w:val="000000"/>
        </w:rPr>
        <w:t>
организаций здравоохранения на местном уровне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9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15 190 354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1 089 625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528 140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1 513 240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293 025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1 466 788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1 118 075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578 123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1 675 529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573 225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928 638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940 640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656 318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886 110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1 007 740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1 316 492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618 646</w:t>
            </w:r>
          </w:p>
        </w:tc>
      </w:tr>
    </w:tbl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содержание</w:t>
      </w:r>
      <w:r>
        <w:br/>
      </w:r>
      <w:r>
        <w:rPr>
          <w:rFonts w:ascii="Times New Roman"/>
          <w:b/>
          <w:i w:val="false"/>
          <w:color w:val="000000"/>
        </w:rPr>
        <w:t>
вновь вводимых объектов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99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313 148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228 848</w:t>
            </w:r>
          </w:p>
        </w:tc>
      </w:tr>
      <w:tr>
        <w:trPr>
          <w:trHeight w:val="37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84 300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33"/>
        <w:gridCol w:w="1133"/>
        <w:gridCol w:w="5693"/>
        <w:gridCol w:w="1693"/>
        <w:gridCol w:w="1733"/>
        <w:gridCol w:w="17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5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53 291 686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45 932 785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48 969 929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53 291 686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45 932 785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48 969 929</w:t>
            </w:r>
          </w:p>
        </w:tc>
      </w:tr>
      <w:tr>
        <w:trPr>
          <w:trHeight w:val="11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44 691 686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41 832 785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44 869 929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</w:t>
      </w:r>
      <w:r>
        <w:br/>
      </w:r>
      <w:r>
        <w:rPr>
          <w:rFonts w:ascii="Times New Roman"/>
          <w:b/>
          <w:i w:val="false"/>
          <w:color w:val="000000"/>
        </w:rPr>
        <w:t>
и Алматы на реализацию мероприятий в рамках</w:t>
      </w:r>
      <w:r>
        <w:br/>
      </w:r>
      <w:r>
        <w:rPr>
          <w:rFonts w:ascii="Times New Roman"/>
          <w:b/>
          <w:i w:val="false"/>
          <w:color w:val="000000"/>
        </w:rPr>
        <w:t xml:space="preserve">
Дорожной карты занятости 2020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777"/>
        <w:gridCol w:w="1356"/>
        <w:gridCol w:w="1276"/>
        <w:gridCol w:w="1196"/>
        <w:gridCol w:w="1136"/>
        <w:gridCol w:w="1316"/>
        <w:gridCol w:w="1357"/>
        <w:gridCol w:w="1357"/>
        <w:gridCol w:w="1257"/>
        <w:gridCol w:w="1478"/>
      </w:tblGrid>
      <w:tr>
        <w:trPr>
          <w:trHeight w:val="285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кадров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  заработной платы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основам предпринимательства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кадров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частично занятых наемных работников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21 464 262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10 227 358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3 716 951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361 687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26 682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2 908 647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1 069 162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3 083 122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70 653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843 553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1 104 704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378 086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1 212 800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516 141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352 378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853 811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409 932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122 514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133 979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2 427 822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1 190 265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288 789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32 426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1 055 372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442 126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196 256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239 375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1 320 207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566 192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314 140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714 421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212 184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79 427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231 870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828 716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165 821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209 246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59 287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86 997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2 788 950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1 989 322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113 442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544 083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302 425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887 486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414 672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680 404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227 884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137 614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150 219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4 827 426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1 986 956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1 192 599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946 781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794 126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419 227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73 071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161 479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580 381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372 275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973"/>
        <w:gridCol w:w="2033"/>
        <w:gridCol w:w="1913"/>
        <w:gridCol w:w="2133"/>
        <w:gridCol w:w="2073"/>
        <w:gridCol w:w="2173"/>
      </w:tblGrid>
      <w:tr>
        <w:trPr>
          <w:trHeight w:val="22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создания рабочих мест через развитие предпринимательства и развитие опорных сел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приобретение, достройку общежитий для молодежи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5 645 415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3 050 635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425 648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826 615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1 342 517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418 557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403 738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148 016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2 231 806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1 223 260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195 448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513 098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445 472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205 142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272 560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377 190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557 362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424 275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 на обеспечение занятости через развитие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и жилищно-коммунального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700"/>
        <w:gridCol w:w="2168"/>
        <w:gridCol w:w="2288"/>
        <w:gridCol w:w="2347"/>
        <w:gridCol w:w="2666"/>
      </w:tblGrid>
      <w:tr>
        <w:trPr>
          <w:trHeight w:val="255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 и социально-культурных объектов и благоустройство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хозяйства,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 и социально-культурных объектов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врачебных амбулаторий и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акушерских пунктов расположенных в сельских населенных пунктах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49 478 876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40 563 432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435 902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8 479 542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2 505 760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2 055 760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2 346 431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1 904 756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441 675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8 078 314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6 926 284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1 046 338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2 248 980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1 587 821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661 159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4 335 125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3 375 617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959 508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4 115 210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3 126 315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70 541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918 354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2 401 235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1 790 994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573 300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2 395 463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2 395 463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2 621 907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2 247 197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104 710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2 952 221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2 220 906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731 315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2 663 128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1 498 671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1 123 360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2 181 046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1 641 513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539 533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1 899 217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1 899 217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8 734 839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7 892 918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765 000</w:t>
            </w:r>
          </w:p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и кредитов областным бюджетам на реализацию</w:t>
      </w:r>
      <w:r>
        <w:br/>
      </w:r>
      <w:r>
        <w:rPr>
          <w:rFonts w:ascii="Times New Roman"/>
          <w:b/>
          <w:i w:val="false"/>
          <w:color w:val="000000"/>
        </w:rPr>
        <w:t>
текущих мероприятий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развития моногородов на 2012 –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33"/>
        <w:gridCol w:w="1673"/>
        <w:gridCol w:w="1713"/>
        <w:gridCol w:w="1613"/>
        <w:gridCol w:w="1613"/>
        <w:gridCol w:w="1613"/>
        <w:gridCol w:w="1773"/>
      </w:tblGrid>
      <w:tr>
        <w:trPr>
          <w:trHeight w:val="34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 для реализации проектов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– обучение предпринимательству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10 557 744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1 753 724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6 676 000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1 384 231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897 254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84 685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152 755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438 569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184 091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831 266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391 584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612 058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452 805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115 622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2 997 877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2 146 116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1 318 539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889 121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630 378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417 378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1 126 493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628 419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291 092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211 092</w:t>
            </w: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649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заданий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460"/>
        <w:gridCol w:w="3134"/>
        <w:gridCol w:w="1957"/>
        <w:gridCol w:w="1817"/>
        <w:gridCol w:w="2641"/>
        <w:gridCol w:w="1397"/>
      </w:tblGrid>
      <w:tr>
        <w:trPr>
          <w:trHeight w:val="20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государственной услуги или инвестиционного проекта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 ответственного за выполнение государственного задания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республиканской бюджетной программы, в рамках которой выполняется государственное задание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 средств, необходимая для выполнения государственного задания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обучению государственных служащих для повышения квалификации с привлечением зарубежных специалистов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зарубежного опыта ведущих практиков и получение навыков решения практических задач в таких областях, как анализ государственной политики и государственного управления; экономическая политика и государственное финансирование и бюджетирование; ведение переговоров и лидерство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Премьер-Министра Республики Казахстан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«Услуги по обучению государственных служащих для повышения квалификации с привлечением зарубежных специалистов»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15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ресурсного потенциала регионов республики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обеспеченности земельными, водными, трудовыми ресурсами сельскохозяйственных производителей с выделением регионов, способных выращивать конкурентоспособную сельскохозяйственную продукцию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«Планирование, регулирование, управление в сфере сельского хозяйства»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долгосрочных мер и механизмов обеспечения продовольственной безопасности Республики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долгосрочных мер и механизмов, направленных на удовлетворение потребностей населения в объемах и ассортименте, которые соответствуют международным нормам потребления пищевых продуктов, необходимых для активного и здорового образа жизни на основе анализа тенденций и факторов развития мирового и внутреннего рынка продовольственных товаров, внутренних и внешних угроз продовольственной безопасности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«Планирование, регулирование, управление в сфере сельского хозяйства»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3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вопросам повышения государственного регулирования предпринимательской деятельности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сторон, угроз и перспектив развития, анализом международного опыта и выработкой конкретных рекомендаций по написанию комплексной концепции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43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комплексного развития малых городов страны и выработка предложений по их дальнейшему развитию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необходимостью на сегодняшний день комплексного изучения малых городов для выработки рекомендаций по обеспечению их устойчивого развития в среднесрочной и долгосрочной перспективе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43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региональной политики в части развития сельских территорий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практических рекомендаций, направленных на стимулирование развития как потенциально перспективных сельских населенных пунктов, так и государственного регулирования переселения сельского населения в точки экономического роста (агломерации, областные центры и другие перспективные городские поселения)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3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издержек бизнеса, которые возникают в ходе взаимодействия с государственными органами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общего объема операционных издержек, связанных с выполнением административных действий, которые возникают в ходе взаимодействия с государственными органами при прохождении разрешительных процедур в соответствии с законодательством Республики Казахстан по состоянию на 2011 и 2012 годов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3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независимого рейтинга «Деловой климат»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«Деловой климат» станет надежным индикатором для отечественных предприятий, иностранных инвесторов и Правительства, которые смогут в реальном времени следить за мнением экономических агентов, их восприятием экономической ситуации и прогнозами на ближайшие периоды. С помощью данного инструмента на основании сводного индекса можно будет определить текущую ситуацию в регионах, существующие проблемы, эффективность действующих инструментов поддержки, а также провести ранжирование регионов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координации деятельности в области регионального развития, строительства, жилищно-коммунального хозяйства, развития предпринимательства и создания условий для эффективного использования и охраны земли, геодезического и картографического обеспечения»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топ-менеджмента МСБ на базе АОО «Назарбаев Университет»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«Обучение топ-менеджмента МСБ» для руководителей высшего и среднего звена предприятий малого и среднего бизнеса проводится АОО «Назарбаев Университет» совместно с Университетом Дьюк (США) в соответствии с постановлением Правительства Республики Казахстан от 13 апреля 2010 года № 301 «Об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 в рамках четвертого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бизнеса-2020»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«Оздоровление и усиление предпринимательского потенциала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– 2020»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 по разработке систем водоснабжения и водоотведения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Водоканалпроект»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«Разработка обоснований инвестиций»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2 847 970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технического регулирования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(переработка) нормативно-технических и сметно-нормативных документов строительной отрасли Республики Казахстан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 (КазНИИСА)»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1 846 344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проекты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типовых проектов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 (КазНИИСА)»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901 613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Нормативно-технические документы в сфере жилищно-коммунального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(переработка) нормативно-технических документов в сфере жилищно-коммунального хозяйства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модернизации и развития жилищно-коммунального хозяйства»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98 800</w:t>
            </w:r>
          </w:p>
        </w:tc>
      </w:tr>
      <w:tr>
        <w:trPr>
          <w:trHeight w:val="17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энергосбережению объектов социальной сферы и жилищно-коммунального хозяйства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обследования объектов жилищно-коммунального хозяйства и разъяснительно-информационно-пропагандисткой работы с населением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модернизации и развития жилищно-коммунального хозяйства»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«Проведение мероприятий по энергосбережению объектов социальной сферы и жилищно-коммунального хозяйства»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</w:tr>
      <w:tr>
        <w:trPr>
          <w:trHeight w:val="43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стандартов ОЭСР в приоритетные сферы государственной политики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текущей ситуации социально-экономического развития, действующих нормативно-правовых актов Республики Казахстан; проведение сравнительного анализа на предмет соответствия казахстанского законодательства стандартам ОЭСР в ключевых сферах государственной политики; разработка рекомендаций по совершенствованию казахстанского законодательства; оказание содействия государственным органам в реализации рекомендаций по внедрению стандартов ОЭСР; разработка рекомендации по включению Республики Казахстан в Комитеты ОЭСР, разработка плана мероприятий по вступлению Республики Казахстан в ОЭСР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«Правовое обеспечение деятельности государства»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60 409</w:t>
            </w:r>
          </w:p>
        </w:tc>
      </w:tr>
      <w:tr>
        <w:trPr>
          <w:trHeight w:val="29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отраслевых (ведомственных) функциональных обзоров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 системной основе функциональных обзоров деятельности государственных органов через оценку эффективности политики в соответствующих отраслях (сферах) государственного управления для более четкого определения полномочий государственных органов и уровней государственного управления, а также совершенствования процессов осуществления функций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35 440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уровня конкурентоспособности Казахстана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и анализа сильных и слабых сторон конкурентоспособности национальной экономики и выработка рекомендаций с последующим практическим применением их в деятельности государственных органов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37 507</w:t>
            </w:r>
          </w:p>
        </w:tc>
      </w:tr>
      <w:tr>
        <w:trPr>
          <w:trHeight w:val="23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экспертного сопровождения реализации всех этапов Системы оценки эффективности деятельности госорганов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94 374</w:t>
            </w:r>
          </w:p>
        </w:tc>
      </w:tr>
      <w:tr>
        <w:trPr>
          <w:trHeight w:val="26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Экономический анализ и сопровождение Системы управления инвестиционными процессами Республики Казахстан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исследования являются актуализация Схемы рационального размещения производственных мощностей Республики Казахстан до 2015 года (разработанной во исполнение поручения Главы государства, данного 15 мая 2009 года на XII внеочередном съезде Народно-демократической партии "Hуp Отан") и анализ инвестиционной политики Казахстана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инструментария макроэкономического моделирования и прогнозирования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динамической-стохастической модели общего равновесия DSGE и модели межотраслевого баланса (МОБ) путем обновления и расширения параметров моделей, используемых в качестве исходных, совершенствованию заложенных алгоритмов прогнозирования, расширению перечня моделируемых переменных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текущих тенденций развития казахстанской и мировой экономики, мировой финансовой системы, мировых товарных рынков с выявлением внешних рисков и угроз для экономики Казахстана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ежедневного, еженедельного, ежемесячного и ежеквартального мониторинга показателей мировой экономики и экономики Казахстана, что позволит оперативно выявлять риски для экономики Казахстана, также разрабатывать научно-обоснованную оценку происходящих экономических событий в мире и стране, в случае усиления негативного влияния рисков на экономику Казахстана выработать конкретные рекомендации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Социально-экономическая политика Казахстана в условиях функционирования Единого экономического пространства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дальнейшей динамики развития стран – партнеров по ЕЭП и учет возможных макроэкономических рисков в условиях нестабильности экзогенных факторов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определения потребности в кадрах с учетом демографической ситуации, социально-экономического положения регионов с составлением прогноза ситуации до 2020 года в целом по стране и регионам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исследования является является разработка методики определения и прогноза потребности в кадрах экономики Казахстана, в том числе по проведению ежегодной оценки потребности в кадрах.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Разрабатываемая методика определения и прогноза потребности в кадрах будет учитывать демографическую ситуацию, социально-экономическое положение регионов, а также содержать прогноз ситуации до 2030 года в целом по стране и регионам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24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Экспертно-аналитическое сопровождение мониторинга реализации документов Системы государственного планирования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реализации стратегических и программных документов посредством регулярного сбора информации для изучения и анализа эффективного использования ресурсов, выполнения запланированных мероприятий, достижения запланированных целевых индикаторов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экономическая экспертиза законопроектов Республики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научной экономической экспертизы законопроектов Республики Казахстан в соответствии с Правилами проведения научной экспертизы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168 560</w:t>
            </w:r>
          </w:p>
        </w:tc>
      </w:tr>
      <w:tr>
        <w:trPr>
          <w:trHeight w:val="23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вхождения в 30-ку развитых стран мира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исследования: разработка Концепции, обеспечивающей вхождение Казахстана к 2050 году в число 30-ти развитых государств мира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методологии формирования Дорожных карт по перспективным национальным кластерам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формирования Дорожных карт по перспективным национальным кластерам с учетом мировых тенденций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определению перспективных дел Республики Казахстан, направлений дальнейшего развития евразийской интеграции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по дальнейшему развитию интеграции в рамках формирования Евразийского экономического союза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7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к проекту Общенациональной концепции социального развития Республики Казахстан до 2030 года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проекте Общенациональной концепции социального развития Республики Казахстан до 2030 года будут обозначены видение казахстанской модели социального государства и ее основные принципы, стратегические направления социальной модернизации страны, целевые индикаторы, отражающие развитие социальной сферы до 2030 года и стратегию действий по их достижению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24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консультационной поддержки при разработке переговорных позиций в рамках вступления Казахстана в ВТО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по вступлению Казахстана в ВТО, аналитическому сопровождению по всему спектру вопросов, в частности в рамках подготовки проекта доклада рабочей группы по вступлению Казахстана в ВТО, сопровождению в переговорах, как на многостороннем, так и на двустороннем уровне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184 000</w:t>
            </w:r>
          </w:p>
        </w:tc>
      </w:tr>
      <w:tr>
        <w:trPr>
          <w:trHeight w:val="24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развитию правовой базы Таможенного союза и Единого экономического пространства Республики Беларусь, Республики Казахстан и Российской Федерации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разработке и содержательному наполнению проектов документов в рамках ТС и ЕЭП с учетом национальных интересов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23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и рекомендаций по развитию торгово-экономического сотрудничества с учетом обязательств принимаемых в рамках ВТО, Таможенного союза и Единого экономического пространства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переговорной позиции в ходе переговоров по созданию зон свободной торговли как с третьими странами, так и странами СНГ, направленных на продвижение казахстанской продукции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159 550</w:t>
            </w:r>
          </w:p>
        </w:tc>
      </w:tr>
      <w:tr>
        <w:trPr>
          <w:trHeight w:val="30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Консультационная поддержка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государственного задания по консультационной поддержке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102 038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 учета концессионных обязательств в долгосрочном периоде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процедур и механизмов заключения договоров ГЧП, подзаконных нормативных правовых актов Республики Казахстан, направленное на внедрение новых видов договоров государственно- частного партнерства в Республике Казахстан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государственно-частного партнерства»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законодательства в сфере государственно-частного партнерства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рекомендации по проекту Закона о развитии ГЧП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государственно-частного партнерства»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практической помощи местным исполнительным органам в продвижении ГЧП в регионах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проведения исследований, будут осуществляться следующие мероприятия: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«полевые» исследования в 8 регионах, которые включают в себя: Мангыстаускую область, Атыраускую область, Восточно-Казахстанскую область, Жамбылскую область, Южно-Казахстанскую область, Актюбинскую область, Алматинскую область,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методологических рекомендаций по продвижению механизмов ГЧП, основанных на результатах региональной работы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государственно-частного партнерства»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35 518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подготовке документов концессионных проектов на различных этапах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подготовке и реализации концессионных проектов, направленных на оказание методологической помощи государственным органам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государственно-частного партнерства»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60 458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подходов к планированию, рассмотрению и отбору бюджетных инвестиций в рамках концепции новой бюджетной политики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бюджетного процесса путем градации требований к различным типам инвестиционных проектов, а также по минимизации рисков удорожания инвестиционных проектов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государственно-частного партнерства»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 и торговой политики, системы государственного планирования и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14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«Услуги по совершенствованию мобилизационной подготовки и мобилизации»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47 823</w:t>
            </w:r>
          </w:p>
        </w:tc>
      </w:tr>
      <w:tr>
        <w:trPr>
          <w:trHeight w:val="58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мероприятий Национального плана организации и проведения Международной специализированной выставки ЭКСПО-2017 на 2013 - 2018 годы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разработки свода планов, программ и стратегий по каждому разделу Регистрационного досье, описывающего основные действия, направленные на успешную организацию выставки, а также устанавливающего сроки их исполнения;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изучения международного опыта организации и проведения международных выставок ЭКСПО для дальнейшего применения и успешного проведения выставки;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создания позитивного имиджа страны в глазах иностранных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ознакомления с историей и бытом народов Казахстана зарубежных туристов во время проведения выставки развития туризма в окрестностях города Астаны;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оплаты регистрационного взноса после внесения Регистрационного досье для признания выставки и т.д.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организации международных имиджевых выставок»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2 328 396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на строительство выставочного комплекса Экспо-2017, в городе Астане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«Строительство выставочного комплекса Экспо-2017, в городе Астане»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организации международных имиджевых выставок»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6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Астанинского экономического форума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VI Астанинского экономического форума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«Услуги по обеспечению проведения Астанинского экономического форума»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</w:tr>
      <w:tr>
        <w:trPr>
          <w:trHeight w:val="27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общих методологических подходов по внедрению минимальных социальных стандартов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исследование государственных минимальных социальных стандартов в контексте современной социально-экономической модернизации казахстанского общества и разработка общих методологических подходов по внедрению минимальных социальных стандартов, а также норм и нормативов обеспечения граждан минимальными социальными стандартами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«Обеспечение проведения исследований в рамках социальной модернизации Республики Казахстан»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26 087</w:t>
            </w:r>
          </w:p>
        </w:tc>
      </w:tr>
      <w:tr>
        <w:trPr>
          <w:trHeight w:val="15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воспитательные услуги в специализированных организациях образования «Назарбаев Интеллектуальные Школы»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образовательных услуг с применением экспериментальных учебных программ с естественно-математическими направлениями на основе индивидуальных учебных планов и авторских программ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«Обучение и воспитание одаренных детей»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1 295 953</w:t>
            </w:r>
          </w:p>
        </w:tc>
      </w:tr>
      <w:tr>
        <w:trPr>
          <w:trHeight w:val="18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преподавателей и менеджеров для системы технического и профессионального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повышения квалификации преподавателей и менеджеров с привлечением международных экспертов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 «Кәсіпқор»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государственных организаций образования»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319 373</w:t>
            </w:r>
          </w:p>
        </w:tc>
      </w:tr>
      <w:tr>
        <w:trPr>
          <w:trHeight w:val="24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работников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повышения квалификации «Өрлеу»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государственных организаций образования»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12 202 307</w:t>
            </w:r>
          </w:p>
        </w:tc>
      </w:tr>
      <w:tr>
        <w:trPr>
          <w:trHeight w:val="17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исследования по раннему образованию и уходу за детьми в 2013 году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ОЭСР по раннему образованию и уходу за детьми в 2013 году, в том числе оплата взноса, документационная и ресурсная поддержка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97 100 </w:t>
            </w:r>
          </w:p>
        </w:tc>
      </w:tr>
      <w:tr>
        <w:trPr>
          <w:trHeight w:val="17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проведения этапа исследования ОЭСР «Эффективность использования ресурсов в школах» в 2013 году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процесса формирования политики в сфере образования, создание эффективной системы использования ресурсов в деятельности школ, а также улучшение образовательных показателей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63 400 </w:t>
            </w:r>
          </w:p>
        </w:tc>
      </w:tr>
      <w:tr>
        <w:trPr>
          <w:trHeight w:val="17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Международного обзора ОЭСР по техническому и профессиональному образованию в 2013 году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Международного обзора ОЭСР по техническому и профессиональному образованию в 2013 году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60 300 </w:t>
            </w:r>
          </w:p>
        </w:tc>
      </w:tr>
      <w:tr>
        <w:trPr>
          <w:trHeight w:val="3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в организации образования и медицинские организации, расположенные в сельской местности и исполнения молодыми специалистами обязанности по отработке в сельской местности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«Оплата услуг поверенным агентам по возврату образовательных кредитов»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133 094</w:t>
            </w:r>
          </w:p>
        </w:tc>
      </w:tr>
      <w:tr>
        <w:trPr>
          <w:trHeight w:val="20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выполнению программ и проектов научных исследований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монументального и декоративного прикладного искусства древних тюрков в контексте формирования тюркского культурного комплекса; историко - культурное наследие и интеграционные процессы тюркских народов и государств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 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«Тюркская академия»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373 712</w:t>
            </w:r>
          </w:p>
        </w:tc>
      </w:tr>
      <w:tr>
        <w:trPr>
          <w:trHeight w:val="50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труда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Проведение научно-аналитических работ по усовершенствованию методологии научно-технической экспертизы. Оплата вознаграждения членам ННС, оплата их командировочных расходов, мониторинг выполнения научных работ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 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государственной научно-технической экспертизы»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1 473 352</w:t>
            </w:r>
          </w:p>
        </w:tc>
      </w:tr>
      <w:tr>
        <w:trPr>
          <w:trHeight w:val="3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 инноваций и патентов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базы данных инноваций и патентов для содействия коммерциализации результатов научно-технической деятельности и развитию инновационного предпринимательства путем обеспечения доступа инвесторов (фондов, банков, и других финансовых организаций), институтов развития, организаций трансфера технологий, инноваторов, ученых и других заинтересованных лиц к массиву коммерчески и социально привлекательных научных разработок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«Национальный центр научно-технической информации»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73 425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аквакультурной технологии выращивания осетровых рыб и изготовление оборудования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научно-технологического промышленного аквакультурного комплекса осетровых пород рыб в условиях замкнутого водообеспечения по производству черной икры и осетрового мяса на основе усовершенствованных технологий и новых технологических решений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научно-технологический холдинг «Парасат»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1 335 000</w:t>
            </w:r>
          </w:p>
        </w:tc>
      </w:tr>
      <w:tr>
        <w:trPr>
          <w:trHeight w:val="25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разработки в области энергоэффективности и энергосбережения, возобновляемой энергетики и защиты окружающей среды на 2014-2016 годы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Казахстана. Разработка экспериментальных автономных энергосистем с применением возобновляемых источников энергии и энергоэффективных технологий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</w:t>
            </w:r>
          </w:p>
        </w:tc>
      </w:tr>
      <w:tr>
        <w:trPr>
          <w:trHeight w:val="15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трансляционной и персонализированной медицины для создания основ биомедицинской индустрии в Республике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вирусных векторов с интегрированными генами модельных и актуальных белков человека в составе вирусных репликонов. Изучение репарационной активности белков Mycobacterium tuberculosis in vitro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90 014</w:t>
            </w:r>
          </w:p>
        </w:tc>
      </w:tr>
      <w:tr>
        <w:trPr>
          <w:trHeight w:val="15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НУ-Беркли стратегическая программа исследований критического состояния вещества перспективных материалов и источников энергии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выращивания и характеризации тонких наноструктурированных пленок при помощи разработанной импульсной высокоэнергетичной магнетронной экспериментальной установки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30 225</w:t>
            </w:r>
          </w:p>
        </w:tc>
      </w:tr>
      <w:tr>
        <w:trPr>
          <w:trHeight w:val="3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основы качественного долголетия и разработка инновационных технологий геронтоинжиниринга на 2011 – 2014 годы: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Кишечный микробиом и его влияние на здоровье и старение в Казахстане.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Генетическая характеристика казахов на основе полногемного секвенирования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Исследование кишечного микробиома казахстанской популяции в разных возрастных группах, выявление особенностей компонентов кишечного микробиома и ассоциаций со здоровьем и старением.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Генетическая характеристика казахов на основе полногемного секвенирования. Определение нуклеотидной последовательности всей геномной ДНК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 «Назарбаев Университет»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7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Межрегионального профессионального центра подготовки, переподготовки и повышения квалификации кадров в городе Атырау (колледж)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по организации учебно-производственного процесса в Межрегиональном профессиональном центре подготовки, переподготовки и повышения квалификации кадров в городе Атырау (колледж)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 «Кәсіпқор»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249 101</w:t>
            </w:r>
          </w:p>
        </w:tc>
      </w:tr>
      <w:tr>
        <w:trPr>
          <w:trHeight w:val="22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внедрению и организации обучения по программе Foundation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обучению студентов по программе Foundation и подготовке казахстанских преподавателей к преподаванию экспериментальных образовательных программ, внедряемых в Межрегиональном профессиональном центре подготовки, переподготовки и повышения квалификации кадров в городе Атырау (колледж)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 «Кәсіпқор»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1 164 074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разработке образовательных программ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образовательных программ для образовательных организаций холдинга «Кәсіпқор» с привлечением международных экспертов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 «Кәсіпқор»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400 164</w:t>
            </w:r>
          </w:p>
        </w:tc>
      </w:tr>
      <w:tr>
        <w:trPr>
          <w:trHeight w:val="20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в рамках государственного образовательного заказа специалистов с высшим и послевузовским образованием в АОО «Назарбаев университет»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подготовке в рамках государственного образовательного заказа специалистов с высшим и послевузовским образованием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 подготовке специалистов с высшим и послевузовским образованием в АОО «Назарбаев университет»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9 323 443</w:t>
            </w:r>
          </w:p>
        </w:tc>
      </w:tr>
      <w:tr>
        <w:trPr>
          <w:trHeight w:val="20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организационному, информационному, методологическому сопровождению внедрения и реализации Государственной образовательной накопительной системы, а также мониторингу функционирования системы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 «Оплата услуг оператора Государственной образовательной системы»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103 522</w:t>
            </w:r>
          </w:p>
        </w:tc>
      </w:tr>
      <w:tr>
        <w:trPr>
          <w:trHeight w:val="50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и мониторингу внедрения подушевого нормативного финансирования в пилотных организациях среднего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выполнения услуг по сопровождению и мониторингу внедрения подушевого нормативного финансирования в пилотных организациях среднего образования Оператор осуществляет: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разработку проекта поправок в нормативные правовые акты Республики Казахстан по вопросам внедрения подушевого финансирования в школах 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организацию и проведение консультаций для работников школ по вопросам перехода на подушевое финансирование;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сбор данных и мониторинг контингента учащихся в школах;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мониторинг передвижения учащихся между школами и пересчет сумм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анализ проблем, возникающих в школах в период апробации, и внесение соответствующих предложений;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мониторинг использования средств фондов стимулирования школ и деятельности попечительских/наблюдательных советов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мониторинг составления и исполнения бюджетов школ, вносимых в них изменений на соответствие принципам, методике и правилам подушевого финансирования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«Оплата услуг Оператору по подушевому финансированию»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больничного управления, трансферт инновационных технологий системы здравоохранения и создание «Госпиталя будущего»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медицинский холдинг»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 международных стандартов в области больничного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2 204 803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больничного управления в магистратуре МВА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«Медицинский университет Астана»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 международных стандартов в области больничного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16 736 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поставки медицинским организациям медицинской техники в лизинг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закупа и поставок медицинской техники для дальнейшей передачи организациям здравоохранения на условиях лизинга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«КазМедТех»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 международных стандартов в области больничного управления»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372 850</w:t>
            </w:r>
          </w:p>
        </w:tc>
      </w:tr>
      <w:tr>
        <w:trPr>
          <w:trHeight w:val="30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развитию санитарной авиации в Республике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«Республиканский центр санитарной авиации»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«Обеспечение гарантированного объема бесплатной медицинской помощи, за исключением направлений, финансируемых на местном уровне»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«Оказание медицинской помощи в форме санитарной авиации»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1 768 661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 по твердо-бытовым отходам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Водоканалпроект»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«Разработка обоснований инвестиций по твердо-бытовым отходам»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149 990</w:t>
            </w:r>
          </w:p>
        </w:tc>
      </w:tr>
      <w:tr>
        <w:trPr>
          <w:trHeight w:val="27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социально значимых и культурных мероприятий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 мероприятий и торжественных концертов, посвященных празднованиям государственных праздников; проведение торжественного концерта, посвященного Ассамблее народа Казахстана; проведение концертных мероприятий в рамках официальных встреч Главы государства с иностранными делегациями; проведение дней культуры в Казахстане и зарубежом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«Қазақ әуендері»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«Проведение социально значимых и культурных мероприятий»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571 237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Интернет-портал Bnews.kz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социально-экономической и общественно-политической жизни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345 380</w:t>
            </w:r>
          </w:p>
        </w:tc>
      </w:tr>
      <w:tr>
        <w:trPr>
          <w:trHeight w:val="15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на государственном языке через Интернет-портал Baq.kz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казахоязычных СМИ в Интернете, развитие государственного языка, увеличение контента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92 159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сайта Премьер-Министра Республики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деятельности Премьер-Министра Республики Казахстан в интернете для повышения уровня информированности населения о работе государственных органов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122 131</w:t>
            </w:r>
          </w:p>
        </w:tc>
      </w:tr>
      <w:tr>
        <w:trPr>
          <w:trHeight w:val="17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печатных СМИ в Интернет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отечественных интернет – СМИ, усиление присутствия казахстанских СМИ в Центрально-Азиатском и международном информационном пространстве, в целях продвижения позитивного имиджа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58 931</w:t>
            </w:r>
          </w:p>
        </w:tc>
      </w:tr>
      <w:tr>
        <w:trPr>
          <w:trHeight w:val="20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государственного присутствия в Интернете и формирования положительной информационной среды посредством видео-порталов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мультимедийного контента Казахстана, формирование казахстанского Интернет-телевидения и радио, предоставление услуг мультимедиа хостинга посетителям портала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161 444</w:t>
            </w:r>
          </w:p>
        </w:tc>
      </w:tr>
      <w:tr>
        <w:trPr>
          <w:trHeight w:val="15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в Интернете через социальную сеть El.kz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Интернет-ресурса для казахскоязычной молодежи всего мира, управление общественным мнением молодых людей, повышения образованности, культурного уровня, патриотизма.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276 623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контентного сопровождения и продвижения официальных Интернет-ресурсов государственных органов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количественных и качественных характеристик текущего уровня доступности информации о деятельности государственных органов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47 188</w:t>
            </w:r>
          </w:p>
        </w:tc>
      </w:tr>
      <w:tr>
        <w:trPr>
          <w:trHeight w:val="20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анализ Казнета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текущего состояния развития Казнета для определения перспективных направлений развития, точек стимулирования и оценки аудитории и их потребностей, прогнозирование развития Казахстанского сегмента Интернет на ближайшие годы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33 853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социально-политического влияния Интернета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информационных ресурсов Казнета, предоставление оценки влияние интернета на пользователей Казнета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</w:p>
        </w:tc>
      </w:tr>
      <w:tr>
        <w:trPr>
          <w:trHeight w:val="10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Контентный перевод и контентное сопровождение литературного портала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 пользователей Казнета, создание книжной базы Казахстана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146 451</w:t>
            </w:r>
          </w:p>
        </w:tc>
      </w:tr>
      <w:tr>
        <w:trPr>
          <w:trHeight w:val="17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высокохудожественных произведений национальных фильмов, способных удовлетворять духовные потребности народа, служить государственным интересам, имиджу страны на мировой арене. (Производство продолжающихся фильмов)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«Казахфильм имени Ш.Айманова»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«Производство национальных фильмов»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2 632 391</w:t>
            </w:r>
          </w:p>
        </w:tc>
      </w:tr>
      <w:tr>
        <w:trPr>
          <w:trHeight w:val="27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дубляжу национальных фильмов, формированию сценарного резерва, обеспечению непрерывного кинотехнологического процесса, хранению национальных фильмов, дистрибъюции и тиражированию национальных фильмов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Дубляж всех национальных фильмов с языка оригинала на государственный язык, создание и сохранение государственного фильмофонда, организация проката фильмов, обеспечение сохранности прав собственника фильма и соблюдение иных прав фильмовладельца при осуществлении тиражирования и дистрибьюции.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«Казахфильм имени Ш.Айманова»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«Производство национальных фильмов»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317 890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АО «Агентство «Хабар»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«Хабар», «Ел Арна», «KazakhTV», «Білім», «24KZ»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«Агентство «Хабар»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12 103 072</w:t>
            </w:r>
          </w:p>
        </w:tc>
      </w:tr>
      <w:tr>
        <w:trPr>
          <w:trHeight w:val="17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АО «РТРК «Казахстан»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телеканалы «Казакстан», «Балапан», «Мәдениет», «Олимп», «Первый канал Евразия», областные ТВ, «Казахское радио», радио «Шалкар», радио «Астана», радио «Классика»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телерадиокорпорация «Казахстан»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15 870 866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НФ МТРК «Мир»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«Мир», «Мир 24»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филиал Межгосударственной телерадиокомпании «Мир» в Республике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290 009</w:t>
            </w:r>
          </w:p>
        </w:tc>
      </w:tr>
      <w:tr>
        <w:trPr>
          <w:trHeight w:val="58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транспондеров и распространение государственных и негосударственных теле-, радиоканалов через АО «Казтелерадио»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спутникового ресурса для распространения теле-, радиоканалов через Национальную спутниковую сеть телерадиовещания, услуги по аренде спутникового ресурса и распространению государственных и негосударственных теле-, и радиоканалов в составе бесплатного пакета спутниковой сети телерадиовещания, услуги по распространению теле, -радиоканалов в сети цифрового эфирного вещания, а также оплата текущих расходов по внедрению цифрового эфирного вещания, Резервирование спутникового ресурса на спутнике «Kazsat-2» для распространения теле-, радиоканалов на сеть цифровых передатчиков эфирного вещания и сеть аналоговых передатчиков эфирного вещания,услуги по аренде спутникового ресурса для распространения теле-, радиоканалов в HD формате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«Казтелерадио»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2 879 894</w:t>
            </w:r>
          </w:p>
        </w:tc>
      </w:tr>
      <w:tr>
        <w:trPr>
          <w:trHeight w:val="11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«Жас оркен»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«Ұлан», «Дружные ребята», журналы «Ақ желкен», «Балдырған»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«Жас оркен»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11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«Қазақ газеттері»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«Ана тілі», «Экономика», «Уйғұр айвази», журналы «Мысль», «Ақиқат», «Үркер»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«Қазақ газеттері»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 государственной информационной политики»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132 500</w:t>
            </w:r>
          </w:p>
        </w:tc>
      </w:tr>
      <w:tr>
        <w:trPr>
          <w:trHeight w:val="30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финансовых нарушений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актуальных вопросов, направленных на совершенствование методов выявления и профилактики финансовых нарушений, в целях эффективного осуществления государственного финансового контроля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«Центр по исследованию финансовых нарушений» Счетного комитета по контролю за исполнением республиканского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«Исследование финансовых нарушений»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168 224</w:t>
            </w:r>
          </w:p>
        </w:tc>
      </w:tr>
      <w:tr>
        <w:trPr>
          <w:trHeight w:val="15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 информационной системы «е-Статистика»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и развитию интегрированной информационной системы «е-Статистика»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«Информационно- вычислительный центр Агентства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и развитие интегрированной информационной системы «е-Статистика»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