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42ba" w14:textId="1a44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2013 года № 677.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 (САПП Республики Казахстан, 2007 г., № 13, ст. 156)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ведения и использования Национальных реестров идентификационных номеров,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после вступления в силу решения суда об усыновлении (удочерении) при изменении сведений об усыновленном ребенке, его персональных данных.";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При повторной и последующих регистрациях иностранцев и лиц без гражданства, а также в случае признания усыновления (удочерения) недействительным, выдается документ с ранее сформированным ИИН.";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Сведения, содержащиеся в Национальных реестрах идентификационных номеров, кроме информации, являющейся общедоступной, не подлежат разглашению, за исключением случаев представления сведений:";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Информация, касающаяся физического или юридического лица, за исключением общедоступной информации, не может быть предоставлена другому лицу без письменного согласия физического или юридического лица.".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