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85c7" w14:textId="3ee8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марта 2009 года № 238 "Об утверждении Правил ценообразования на регулируемых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692.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2009 г., № 13, ст. 93)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инвестиционная программа – программа вложения и возврата средств, направленных на создание новых активов, расширение, восстановление, обновление, поддержку существующих активов, реконструкцию, техническое перевооружение основных средств субъекта регулируемого рынка, на краткосрочный, среднесрочный или долгосрочный период с целью получения технико-экономического эффекта, включающая в себя один или несколько инвестиционных проектов.»;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результатам проведения мониторинга цен и (или) на основании жалоб, информации, сведений, указывающих на установление необоснованной цены, а также в случаях невыполнения субъектом регулируемого рынка обязанностей, установленных подпунктами 3) и 3-1)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проводит экспертизу цены в соответствии с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Уполномоченный орган запрашивает дополнительную информацию в письменной форме, в соответствии с абзацем пятым подпункта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