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6dd06" w14:textId="ee6dd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технического обслуживания и ремонта оборудования, зданий и сооружений электростанций, тепловых и электрических сетей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10 июля 2013 года № 711. Утратило силу постановлением Правительства Республики Казахстан от 10 августа 2015 года № 628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10.08.2015 </w:t>
      </w:r>
      <w:r>
        <w:rPr>
          <w:rFonts w:ascii="Times New Roman"/>
          <w:b w:val="false"/>
          <w:i w:val="false"/>
          <w:color w:val="ff0000"/>
          <w:sz w:val="28"/>
        </w:rPr>
        <w:t>№ 628</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w:t>
      </w:r>
      <w:r>
        <w:rPr>
          <w:rFonts w:ascii="Times New Roman"/>
          <w:b w:val="false"/>
          <w:i w:val="false"/>
          <w:color w:val="000000"/>
          <w:sz w:val="28"/>
        </w:rPr>
        <w:t>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энергетики Республики Казахстан от 11 февраля 2015 года № 73.</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33)</w:t>
      </w:r>
      <w:r>
        <w:rPr>
          <w:rFonts w:ascii="Times New Roman"/>
          <w:b w:val="false"/>
          <w:i w:val="false"/>
          <w:color w:val="000000"/>
          <w:sz w:val="28"/>
        </w:rPr>
        <w:t xml:space="preserve"> статьи 4 Закона Республики Казахстан от 9 июля 2004 года «Об электроэнергетике»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технического обслуживания и ремонта оборудования, зданий и сооружений электростанций, тепловых и электрических сетей.</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первого официального опубликования.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июля 2013 года № 711 </w:t>
      </w:r>
    </w:p>
    <w:bookmarkEnd w:id="2"/>
    <w:bookmarkStart w:name="z5" w:id="3"/>
    <w:p>
      <w:pPr>
        <w:spacing w:after="0"/>
        <w:ind w:left="0"/>
        <w:jc w:val="left"/>
      </w:pPr>
      <w:r>
        <w:rPr>
          <w:rFonts w:ascii="Times New Roman"/>
          <w:b/>
          <w:i w:val="false"/>
          <w:color w:val="000000"/>
        </w:rPr>
        <w:t xml:space="preserve"> 
Правила организации технического обслуживания и</w:t>
      </w:r>
      <w:r>
        <w:br/>
      </w:r>
      <w:r>
        <w:rPr>
          <w:rFonts w:ascii="Times New Roman"/>
          <w:b/>
          <w:i w:val="false"/>
          <w:color w:val="000000"/>
        </w:rPr>
        <w:t>
ремонта оборудования, зданий и сооружений электростанций,</w:t>
      </w:r>
      <w:r>
        <w:br/>
      </w:r>
      <w:r>
        <w:rPr>
          <w:rFonts w:ascii="Times New Roman"/>
          <w:b/>
          <w:i w:val="false"/>
          <w:color w:val="000000"/>
        </w:rPr>
        <w:t>
тепловых и электрических сетей</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Настоящие Правила организации технического обслуживания и ремонта оборудования, зданий и сооружений электростанций, тепловых и электрических сетей (далее – Правила) разработаны в соответствии с </w:t>
      </w:r>
      <w:r>
        <w:rPr>
          <w:rFonts w:ascii="Times New Roman"/>
          <w:b w:val="false"/>
          <w:i w:val="false"/>
          <w:color w:val="000000"/>
          <w:sz w:val="28"/>
        </w:rPr>
        <w:t>подпунктом 33)</w:t>
      </w:r>
      <w:r>
        <w:rPr>
          <w:rFonts w:ascii="Times New Roman"/>
          <w:b w:val="false"/>
          <w:i w:val="false"/>
          <w:color w:val="000000"/>
          <w:sz w:val="28"/>
        </w:rPr>
        <w:t xml:space="preserve"> статьи 4 Закона Республики Казахстан от 9 июля 2004 года «Об электроэнергетике» и определяют порядок организации технического обслуживания и ремонта оборудования, зданий и сооружений электростанций, тепловых и электрических сетей энергопроизводящих и энергопередающих организаций. </w:t>
      </w:r>
      <w:r>
        <w:br/>
      </w:r>
      <w:r>
        <w:rPr>
          <w:rFonts w:ascii="Times New Roman"/>
          <w:b w:val="false"/>
          <w:i w:val="false"/>
          <w:color w:val="000000"/>
          <w:sz w:val="28"/>
        </w:rPr>
        <w:t>
</w:t>
      </w:r>
      <w:r>
        <w:rPr>
          <w:rFonts w:ascii="Times New Roman"/>
          <w:b w:val="false"/>
          <w:i w:val="false"/>
          <w:color w:val="000000"/>
          <w:sz w:val="28"/>
        </w:rPr>
        <w:t xml:space="preserve">
      2. В настоящих Правилах применяются следующие основные понятия: </w:t>
      </w:r>
      <w:r>
        <w:br/>
      </w:r>
      <w:r>
        <w:rPr>
          <w:rFonts w:ascii="Times New Roman"/>
          <w:b w:val="false"/>
          <w:i w:val="false"/>
          <w:color w:val="000000"/>
          <w:sz w:val="28"/>
        </w:rPr>
        <w:t>
</w:t>
      </w:r>
      <w:r>
        <w:rPr>
          <w:rFonts w:ascii="Times New Roman"/>
          <w:b w:val="false"/>
          <w:i w:val="false"/>
          <w:color w:val="000000"/>
          <w:sz w:val="28"/>
        </w:rPr>
        <w:t xml:space="preserve">
      1) байпас – обводной теплопровод, применяющийся для транспортировки теплоносителя параллельно запорной и регулирующей арматуре; </w:t>
      </w:r>
      <w:r>
        <w:br/>
      </w:r>
      <w:r>
        <w:rPr>
          <w:rFonts w:ascii="Times New Roman"/>
          <w:b w:val="false"/>
          <w:i w:val="false"/>
          <w:color w:val="000000"/>
          <w:sz w:val="28"/>
        </w:rPr>
        <w:t>
</w:t>
      </w:r>
      <w:r>
        <w:rPr>
          <w:rFonts w:ascii="Times New Roman"/>
          <w:b w:val="false"/>
          <w:i w:val="false"/>
          <w:color w:val="000000"/>
          <w:sz w:val="28"/>
        </w:rPr>
        <w:t xml:space="preserve">
      2) оборудование – совокупность механизмов, машин, устройств, приборов, объединенных определенной технологической схемой; </w:t>
      </w:r>
      <w:r>
        <w:br/>
      </w:r>
      <w:r>
        <w:rPr>
          <w:rFonts w:ascii="Times New Roman"/>
          <w:b w:val="false"/>
          <w:i w:val="false"/>
          <w:color w:val="000000"/>
          <w:sz w:val="28"/>
        </w:rPr>
        <w:t>
</w:t>
      </w:r>
      <w:r>
        <w:rPr>
          <w:rFonts w:ascii="Times New Roman"/>
          <w:b w:val="false"/>
          <w:i w:val="false"/>
          <w:color w:val="000000"/>
          <w:sz w:val="28"/>
        </w:rPr>
        <w:t xml:space="preserve">
      3) исправное состояние – состояние оборудования, зданий и (или) сооружений, при котором они соответствуют всем требованиям нормативно-технической и (или) конструкторской (проектной) документации; </w:t>
      </w:r>
      <w:r>
        <w:br/>
      </w:r>
      <w:r>
        <w:rPr>
          <w:rFonts w:ascii="Times New Roman"/>
          <w:b w:val="false"/>
          <w:i w:val="false"/>
          <w:color w:val="000000"/>
          <w:sz w:val="28"/>
        </w:rPr>
        <w:t>
</w:t>
      </w:r>
      <w:r>
        <w:rPr>
          <w:rFonts w:ascii="Times New Roman"/>
          <w:b w:val="false"/>
          <w:i w:val="false"/>
          <w:color w:val="000000"/>
          <w:sz w:val="28"/>
        </w:rPr>
        <w:t xml:space="preserve">
      4) ремонт – комплекс мероприятий по восстановлению работоспособного состояния и (или) исправного состояния оборудования, зданий и сооружений и восстановлению ресурсов их составных частей; </w:t>
      </w:r>
      <w:r>
        <w:br/>
      </w:r>
      <w:r>
        <w:rPr>
          <w:rFonts w:ascii="Times New Roman"/>
          <w:b w:val="false"/>
          <w:i w:val="false"/>
          <w:color w:val="000000"/>
          <w:sz w:val="28"/>
        </w:rPr>
        <w:t>
</w:t>
      </w:r>
      <w:r>
        <w:rPr>
          <w:rFonts w:ascii="Times New Roman"/>
          <w:b w:val="false"/>
          <w:i w:val="false"/>
          <w:color w:val="000000"/>
          <w:sz w:val="28"/>
        </w:rPr>
        <w:t xml:space="preserve">
      5) работоспособное состояние – состояние оборудования, зданий и (или) сооружений, при котором значения всех параметров, характеризующих способность выполнять заданные функции, соответствуют требованиям нормативно-технической и (или) конструкторской (проектной) документации; </w:t>
      </w:r>
      <w:r>
        <w:br/>
      </w:r>
      <w:r>
        <w:rPr>
          <w:rFonts w:ascii="Times New Roman"/>
          <w:b w:val="false"/>
          <w:i w:val="false"/>
          <w:color w:val="000000"/>
          <w:sz w:val="28"/>
        </w:rPr>
        <w:t>
</w:t>
      </w:r>
      <w:r>
        <w:rPr>
          <w:rFonts w:ascii="Times New Roman"/>
          <w:b w:val="false"/>
          <w:i w:val="false"/>
          <w:color w:val="000000"/>
          <w:sz w:val="28"/>
        </w:rPr>
        <w:t xml:space="preserve">
      6) техническое обслуживание – комплекс мероприятий или мероприятие по поддержанию работоспособного состояния и (или) исправного состояния оборудования, зданий и сооружений при использовании по назначению, хранении и (или) транспортировке без вывода их в ремонт; </w:t>
      </w:r>
      <w:r>
        <w:br/>
      </w:r>
      <w:r>
        <w:rPr>
          <w:rFonts w:ascii="Times New Roman"/>
          <w:b w:val="false"/>
          <w:i w:val="false"/>
          <w:color w:val="000000"/>
          <w:sz w:val="28"/>
        </w:rPr>
        <w:t>
</w:t>
      </w:r>
      <w:r>
        <w:rPr>
          <w:rFonts w:ascii="Times New Roman"/>
          <w:b w:val="false"/>
          <w:i w:val="false"/>
          <w:color w:val="000000"/>
          <w:sz w:val="28"/>
        </w:rPr>
        <w:t xml:space="preserve">
      7) останов – вывод оборудования из работы. </w:t>
      </w:r>
      <w:r>
        <w:br/>
      </w:r>
      <w:r>
        <w:rPr>
          <w:rFonts w:ascii="Times New Roman"/>
          <w:b w:val="false"/>
          <w:i w:val="false"/>
          <w:color w:val="000000"/>
          <w:sz w:val="28"/>
        </w:rPr>
        <w:t>
</w:t>
      </w:r>
      <w:r>
        <w:rPr>
          <w:rFonts w:ascii="Times New Roman"/>
          <w:b w:val="false"/>
          <w:i w:val="false"/>
          <w:color w:val="000000"/>
          <w:sz w:val="28"/>
        </w:rPr>
        <w:t xml:space="preserve">
      3. Настоящие Правила не распространяются на организацию аварийного ремонта оборудования, зданий и сооружений энергопроизводящих и энергопередающих организаций. </w:t>
      </w:r>
      <w:r>
        <w:br/>
      </w:r>
      <w:r>
        <w:rPr>
          <w:rFonts w:ascii="Times New Roman"/>
          <w:b w:val="false"/>
          <w:i w:val="false"/>
          <w:color w:val="000000"/>
          <w:sz w:val="28"/>
        </w:rPr>
        <w:t>
</w:t>
      </w:r>
      <w:r>
        <w:rPr>
          <w:rFonts w:ascii="Times New Roman"/>
          <w:b w:val="false"/>
          <w:i w:val="false"/>
          <w:color w:val="000000"/>
          <w:sz w:val="28"/>
        </w:rPr>
        <w:t xml:space="preserve">
      4. Энергопроизводящие и энергопередающие организации на постоянной основе обеспечивают исправное состояние оборудования, зданий и сооружений, используемых, соответственно, для производства и/или распределения электрической и/или тепловой энергии, путем организации и проведения комплекса работ, который включает в себя: </w:t>
      </w:r>
      <w:r>
        <w:br/>
      </w:r>
      <w:r>
        <w:rPr>
          <w:rFonts w:ascii="Times New Roman"/>
          <w:b w:val="false"/>
          <w:i w:val="false"/>
          <w:color w:val="000000"/>
          <w:sz w:val="28"/>
        </w:rPr>
        <w:t xml:space="preserve">
      1) техническое обслуживание оборудования, зданий и сооружений; </w:t>
      </w:r>
      <w:r>
        <w:br/>
      </w:r>
      <w:r>
        <w:rPr>
          <w:rFonts w:ascii="Times New Roman"/>
          <w:b w:val="false"/>
          <w:i w:val="false"/>
          <w:color w:val="000000"/>
          <w:sz w:val="28"/>
        </w:rPr>
        <w:t xml:space="preserve">
      2) ремонт оборудования, зданий и сооружений; </w:t>
      </w:r>
      <w:r>
        <w:br/>
      </w:r>
      <w:r>
        <w:rPr>
          <w:rFonts w:ascii="Times New Roman"/>
          <w:b w:val="false"/>
          <w:i w:val="false"/>
          <w:color w:val="000000"/>
          <w:sz w:val="28"/>
        </w:rPr>
        <w:t xml:space="preserve">
      3) контроль качества выполняемых работ; </w:t>
      </w:r>
      <w:r>
        <w:br/>
      </w:r>
      <w:r>
        <w:rPr>
          <w:rFonts w:ascii="Times New Roman"/>
          <w:b w:val="false"/>
          <w:i w:val="false"/>
          <w:color w:val="000000"/>
          <w:sz w:val="28"/>
        </w:rPr>
        <w:t xml:space="preserve">
      4) анализ параметров технического состояния оборудования до и после ремонта по результатам испытаний. </w:t>
      </w:r>
    </w:p>
    <w:bookmarkEnd w:id="5"/>
    <w:bookmarkStart w:name="z18" w:id="6"/>
    <w:p>
      <w:pPr>
        <w:spacing w:after="0"/>
        <w:ind w:left="0"/>
        <w:jc w:val="left"/>
      </w:pPr>
      <w:r>
        <w:rPr>
          <w:rFonts w:ascii="Times New Roman"/>
          <w:b/>
          <w:i w:val="false"/>
          <w:color w:val="000000"/>
        </w:rPr>
        <w:t xml:space="preserve"> 
2. Организация технического обслуживания оборудования,</w:t>
      </w:r>
      <w:r>
        <w:br/>
      </w:r>
      <w:r>
        <w:rPr>
          <w:rFonts w:ascii="Times New Roman"/>
          <w:b/>
          <w:i w:val="false"/>
          <w:color w:val="000000"/>
        </w:rPr>
        <w:t>
зданий и сооружений электростанций, тепловых</w:t>
      </w:r>
      <w:r>
        <w:br/>
      </w:r>
      <w:r>
        <w:rPr>
          <w:rFonts w:ascii="Times New Roman"/>
          <w:b/>
          <w:i w:val="false"/>
          <w:color w:val="000000"/>
        </w:rPr>
        <w:t>
и электрических сетей</w:t>
      </w:r>
    </w:p>
    <w:bookmarkEnd w:id="6"/>
    <w:bookmarkStart w:name="z19" w:id="7"/>
    <w:p>
      <w:pPr>
        <w:spacing w:after="0"/>
        <w:ind w:left="0"/>
        <w:jc w:val="both"/>
      </w:pPr>
      <w:r>
        <w:rPr>
          <w:rFonts w:ascii="Times New Roman"/>
          <w:b w:val="false"/>
          <w:i w:val="false"/>
          <w:color w:val="000000"/>
          <w:sz w:val="28"/>
        </w:rPr>
        <w:t xml:space="preserve">
      5. Периодичность и объем технического обслуживания, а также состав работ по техническому обслуживанию оборудования, зданий и сооружений устанавливаются энергопроизводящими и энергопередающими организациями самостоятельно с учетом инструкций производителя по эксплуатации и фактических условий эксплуатации. </w:t>
      </w:r>
      <w:r>
        <w:br/>
      </w:r>
      <w:r>
        <w:rPr>
          <w:rFonts w:ascii="Times New Roman"/>
          <w:b w:val="false"/>
          <w:i w:val="false"/>
          <w:color w:val="000000"/>
          <w:sz w:val="28"/>
        </w:rPr>
        <w:t>
</w:t>
      </w:r>
      <w:r>
        <w:rPr>
          <w:rFonts w:ascii="Times New Roman"/>
          <w:b w:val="false"/>
          <w:i w:val="false"/>
          <w:color w:val="000000"/>
          <w:sz w:val="28"/>
        </w:rPr>
        <w:t>
      6. Типовой состав работ по техническому обслуживанию оборудования, зданий и сооружений электростанций, тепловых и электрических сетей изложен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xml:space="preserve">
      Типовой состав работ по техническому обслуживанию не является обязательным для энергопередающих и энергопроизводящих организаций и носит рекомендательный характер. </w:t>
      </w:r>
      <w:r>
        <w:br/>
      </w:r>
      <w:r>
        <w:rPr>
          <w:rFonts w:ascii="Times New Roman"/>
          <w:b w:val="false"/>
          <w:i w:val="false"/>
          <w:color w:val="000000"/>
          <w:sz w:val="28"/>
        </w:rPr>
        <w:t>
</w:t>
      </w:r>
      <w:r>
        <w:rPr>
          <w:rFonts w:ascii="Times New Roman"/>
          <w:b w:val="false"/>
          <w:i w:val="false"/>
          <w:color w:val="000000"/>
          <w:sz w:val="28"/>
        </w:rPr>
        <w:t xml:space="preserve">
      7. Учет работ по техническому обслуживанию осуществляется путем ведения журналов технического обслуживания по видам оборудования, зданиям и сооружениям. Такие журналы должны содержать сведения о выполненных работах по техническому обслуживанию и их результатах с приложением подтверждающих документов. </w:t>
      </w:r>
      <w:r>
        <w:br/>
      </w:r>
      <w:r>
        <w:rPr>
          <w:rFonts w:ascii="Times New Roman"/>
          <w:b w:val="false"/>
          <w:i w:val="false"/>
          <w:color w:val="000000"/>
          <w:sz w:val="28"/>
        </w:rPr>
        <w:t>
</w:t>
      </w:r>
      <w:r>
        <w:rPr>
          <w:rFonts w:ascii="Times New Roman"/>
          <w:b w:val="false"/>
          <w:i w:val="false"/>
          <w:color w:val="000000"/>
          <w:sz w:val="28"/>
        </w:rPr>
        <w:t xml:space="preserve">
      8. Учет выявленных дефектов осуществляется в отдельном журнале с указанием информации о дате выявления дефекта, дате и способе его рекомендуемого и фактического устранения. </w:t>
      </w:r>
    </w:p>
    <w:bookmarkEnd w:id="7"/>
    <w:bookmarkStart w:name="z23" w:id="8"/>
    <w:p>
      <w:pPr>
        <w:spacing w:after="0"/>
        <w:ind w:left="0"/>
        <w:jc w:val="left"/>
      </w:pPr>
      <w:r>
        <w:rPr>
          <w:rFonts w:ascii="Times New Roman"/>
          <w:b/>
          <w:i w:val="false"/>
          <w:color w:val="000000"/>
        </w:rPr>
        <w:t xml:space="preserve"> 
3. Организация ремонта оборудования, зданий и сооружений</w:t>
      </w:r>
      <w:r>
        <w:br/>
      </w:r>
      <w:r>
        <w:rPr>
          <w:rFonts w:ascii="Times New Roman"/>
          <w:b/>
          <w:i w:val="false"/>
          <w:color w:val="000000"/>
        </w:rPr>
        <w:t>
электростанций, тепловых и электрических сетей</w:t>
      </w:r>
    </w:p>
    <w:bookmarkEnd w:id="8"/>
    <w:bookmarkStart w:name="z24" w:id="9"/>
    <w:p>
      <w:pPr>
        <w:spacing w:after="0"/>
        <w:ind w:left="0"/>
        <w:jc w:val="both"/>
      </w:pPr>
      <w:r>
        <w:rPr>
          <w:rFonts w:ascii="Times New Roman"/>
          <w:b w:val="false"/>
          <w:i w:val="false"/>
          <w:color w:val="000000"/>
          <w:sz w:val="28"/>
        </w:rPr>
        <w:t>
1. Общие положения</w:t>
      </w:r>
    </w:p>
    <w:bookmarkEnd w:id="9"/>
    <w:bookmarkStart w:name="z25" w:id="10"/>
    <w:p>
      <w:pPr>
        <w:spacing w:after="0"/>
        <w:ind w:left="0"/>
        <w:jc w:val="both"/>
      </w:pPr>
      <w:r>
        <w:rPr>
          <w:rFonts w:ascii="Times New Roman"/>
          <w:b w:val="false"/>
          <w:i w:val="false"/>
          <w:color w:val="000000"/>
          <w:sz w:val="28"/>
        </w:rPr>
        <w:t xml:space="preserve">
      9. Энергопроизводящие и энергопередающие организации осуществляют планирование ремонта своего оборудования, зданий и сооружений, которое включает в себя разработку: </w:t>
      </w:r>
      <w:r>
        <w:br/>
      </w:r>
      <w:r>
        <w:rPr>
          <w:rFonts w:ascii="Times New Roman"/>
          <w:b w:val="false"/>
          <w:i w:val="false"/>
          <w:color w:val="000000"/>
          <w:sz w:val="28"/>
        </w:rPr>
        <w:t xml:space="preserve">
      1) перспективного плана ремонта оборудования, зданий и сооружений организации на пять лет; </w:t>
      </w:r>
      <w:r>
        <w:br/>
      </w:r>
      <w:r>
        <w:rPr>
          <w:rFonts w:ascii="Times New Roman"/>
          <w:b w:val="false"/>
          <w:i w:val="false"/>
          <w:color w:val="000000"/>
          <w:sz w:val="28"/>
        </w:rPr>
        <w:t xml:space="preserve">
      2) годовых графиков ремонта оборудования, зданий и сооружений. </w:t>
      </w:r>
      <w:r>
        <w:br/>
      </w:r>
      <w:r>
        <w:rPr>
          <w:rFonts w:ascii="Times New Roman"/>
          <w:b w:val="false"/>
          <w:i w:val="false"/>
          <w:color w:val="000000"/>
          <w:sz w:val="28"/>
        </w:rPr>
        <w:t>
</w:t>
      </w:r>
      <w:r>
        <w:rPr>
          <w:rFonts w:ascii="Times New Roman"/>
          <w:b w:val="false"/>
          <w:i w:val="false"/>
          <w:color w:val="000000"/>
          <w:sz w:val="28"/>
        </w:rPr>
        <w:t>
      10. Перспективный план ремонта оборудования, зданий и сооружений разрабатывается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и в случае необходимости ежегодно корректируется с учетом фактических обстоятельств. </w:t>
      </w:r>
      <w:r>
        <w:br/>
      </w:r>
      <w:r>
        <w:rPr>
          <w:rFonts w:ascii="Times New Roman"/>
          <w:b w:val="false"/>
          <w:i w:val="false"/>
          <w:color w:val="000000"/>
          <w:sz w:val="28"/>
        </w:rPr>
        <w:t>
</w:t>
      </w:r>
      <w:r>
        <w:rPr>
          <w:rFonts w:ascii="Times New Roman"/>
          <w:b w:val="false"/>
          <w:i w:val="false"/>
          <w:color w:val="000000"/>
          <w:sz w:val="28"/>
        </w:rPr>
        <w:t xml:space="preserve">
      11. Годовой график ремонта оборудования, зданий и сооружений разрабатывается на основе перспективного плана с учетом технического состояния объектов и устанавливает календарное время вывода в ремонт каждого отдельного объекта, продолжительность ремонта и планируемый объем работ с распределением по исполнителям. </w:t>
      </w:r>
    </w:p>
    <w:bookmarkEnd w:id="10"/>
    <w:bookmarkStart w:name="z28" w:id="11"/>
    <w:p>
      <w:pPr>
        <w:spacing w:after="0"/>
        <w:ind w:left="0"/>
        <w:jc w:val="both"/>
      </w:pPr>
      <w:r>
        <w:rPr>
          <w:rFonts w:ascii="Times New Roman"/>
          <w:b w:val="false"/>
          <w:i w:val="false"/>
          <w:color w:val="000000"/>
          <w:sz w:val="28"/>
        </w:rPr>
        <w:t>
2. Организация ремонта оборудования, зданий</w:t>
      </w:r>
      <w:r>
        <w:br/>
      </w:r>
      <w:r>
        <w:rPr>
          <w:rFonts w:ascii="Times New Roman"/>
          <w:b w:val="false"/>
          <w:i w:val="false"/>
          <w:color w:val="000000"/>
          <w:sz w:val="28"/>
        </w:rPr>
        <w:t>
и сооружений электростанций</w:t>
      </w:r>
    </w:p>
    <w:bookmarkEnd w:id="11"/>
    <w:bookmarkStart w:name="z29" w:id="12"/>
    <w:p>
      <w:pPr>
        <w:spacing w:after="0"/>
        <w:ind w:left="0"/>
        <w:jc w:val="both"/>
      </w:pPr>
      <w:r>
        <w:rPr>
          <w:rFonts w:ascii="Times New Roman"/>
          <w:b w:val="false"/>
          <w:i w:val="false"/>
          <w:color w:val="000000"/>
          <w:sz w:val="28"/>
        </w:rPr>
        <w:t xml:space="preserve">
      12. Перспективный план и годовой график ремонта энергопроизводящих организаций разрабатываются с учетом рабочей мощности соответствующей электростанции. </w:t>
      </w:r>
      <w:r>
        <w:br/>
      </w:r>
      <w:r>
        <w:rPr>
          <w:rFonts w:ascii="Times New Roman"/>
          <w:b w:val="false"/>
          <w:i w:val="false"/>
          <w:color w:val="000000"/>
          <w:sz w:val="28"/>
        </w:rPr>
        <w:t>
</w:t>
      </w:r>
      <w:r>
        <w:rPr>
          <w:rFonts w:ascii="Times New Roman"/>
          <w:b w:val="false"/>
          <w:i w:val="false"/>
          <w:color w:val="000000"/>
          <w:sz w:val="28"/>
        </w:rPr>
        <w:t xml:space="preserve">
      13. При разработке графика ремонта оборудования энергопроизводящих организаций необходимо учитывать следующее: </w:t>
      </w:r>
      <w:r>
        <w:br/>
      </w:r>
      <w:r>
        <w:rPr>
          <w:rFonts w:ascii="Times New Roman"/>
          <w:b w:val="false"/>
          <w:i w:val="false"/>
          <w:color w:val="000000"/>
          <w:sz w:val="28"/>
        </w:rPr>
        <w:t xml:space="preserve">
      1) суммарная продолжительность простоя оборудования во всех видах ремонта устанавливается с учетом согласованной рабочей мощности соответствующей электростанции; </w:t>
      </w:r>
      <w:r>
        <w:br/>
      </w:r>
      <w:r>
        <w:rPr>
          <w:rFonts w:ascii="Times New Roman"/>
          <w:b w:val="false"/>
          <w:i w:val="false"/>
          <w:color w:val="000000"/>
          <w:sz w:val="28"/>
        </w:rPr>
        <w:t xml:space="preserve">
      2) капитальный ремонт головных установок планируется в сроки, определяемые с учетом их технического состояния и требований завода-изготовителя; </w:t>
      </w:r>
      <w:r>
        <w:br/>
      </w:r>
      <w:r>
        <w:rPr>
          <w:rFonts w:ascii="Times New Roman"/>
          <w:b w:val="false"/>
          <w:i w:val="false"/>
          <w:color w:val="000000"/>
          <w:sz w:val="28"/>
        </w:rPr>
        <w:t xml:space="preserve">
      3) гидроагрегаты, включенные в работу при напорах, размер которых ниже расчетных (минимальных) в пределах от пятнадцати до двадцати процентов, рекомендуется выводить в капитальный ремонт через два года после монтажа; </w:t>
      </w:r>
      <w:r>
        <w:br/>
      </w:r>
      <w:r>
        <w:rPr>
          <w:rFonts w:ascii="Times New Roman"/>
          <w:b w:val="false"/>
          <w:i w:val="false"/>
          <w:color w:val="000000"/>
          <w:sz w:val="28"/>
        </w:rPr>
        <w:t xml:space="preserve">
      4) ремонт корпусов котлов дубль-блоков планируется с одновременным остановом и пуском обоих корпусов или сдвигом останова и пуска одного из корпусов, определяемого технологией ремонта и условиями эксплуатации; </w:t>
      </w:r>
      <w:r>
        <w:br/>
      </w:r>
      <w:r>
        <w:rPr>
          <w:rFonts w:ascii="Times New Roman"/>
          <w:b w:val="false"/>
          <w:i w:val="false"/>
          <w:color w:val="000000"/>
          <w:sz w:val="28"/>
        </w:rPr>
        <w:t xml:space="preserve">
      5) сроки ремонта котлоагрегатов на электростанциях с поперечными связями планируется совмещать со сроками ремонтов турбоагрегатов; </w:t>
      </w:r>
      <w:r>
        <w:br/>
      </w:r>
      <w:r>
        <w:rPr>
          <w:rFonts w:ascii="Times New Roman"/>
          <w:b w:val="false"/>
          <w:i w:val="false"/>
          <w:color w:val="000000"/>
          <w:sz w:val="28"/>
        </w:rPr>
        <w:t xml:space="preserve">
      6) капитальный ремонт резервного вспомогательного оборудования планируется в периоды между капитальными ремонтами основного оборудования; </w:t>
      </w:r>
      <w:r>
        <w:br/>
      </w:r>
      <w:r>
        <w:rPr>
          <w:rFonts w:ascii="Times New Roman"/>
          <w:b w:val="false"/>
          <w:i w:val="false"/>
          <w:color w:val="000000"/>
          <w:sz w:val="28"/>
        </w:rPr>
        <w:t xml:space="preserve">
      7) капитальный ремонт общестанционного оборудования, отключение которого не ограничивает рабочую мощность электростанций, планируется на периоды между ремонтами основного оборудования; </w:t>
      </w:r>
      <w:r>
        <w:br/>
      </w:r>
      <w:r>
        <w:rPr>
          <w:rFonts w:ascii="Times New Roman"/>
          <w:b w:val="false"/>
          <w:i w:val="false"/>
          <w:color w:val="000000"/>
          <w:sz w:val="28"/>
        </w:rPr>
        <w:t xml:space="preserve">
      8) капитальный ремонт общестанционного оборудования, связанный со снижением рабочей мощности электростанции, планируется одновременно с ремонтом основного оборудования. </w:t>
      </w:r>
      <w:r>
        <w:br/>
      </w:r>
      <w:r>
        <w:rPr>
          <w:rFonts w:ascii="Times New Roman"/>
          <w:b w:val="false"/>
          <w:i w:val="false"/>
          <w:color w:val="000000"/>
          <w:sz w:val="28"/>
        </w:rPr>
        <w:t>
</w:t>
      </w:r>
      <w:r>
        <w:rPr>
          <w:rFonts w:ascii="Times New Roman"/>
          <w:b w:val="false"/>
          <w:i w:val="false"/>
          <w:color w:val="000000"/>
          <w:sz w:val="28"/>
        </w:rPr>
        <w:t xml:space="preserve">
      14. При необходимости вывода дымовых труб, газоходов и градирен в ремонт на длительный срок, связанного с ограничением мощности электростанции, энергопроизводящими организациями обеспечиваются переключение основного оборудования на другие сооружения или установка на период ремонта временных сооружений, сокращающих или полностью устраняющих ограничение мощности. </w:t>
      </w:r>
      <w:r>
        <w:br/>
      </w:r>
      <w:r>
        <w:rPr>
          <w:rFonts w:ascii="Times New Roman"/>
          <w:b w:val="false"/>
          <w:i w:val="false"/>
          <w:color w:val="000000"/>
          <w:sz w:val="28"/>
        </w:rPr>
        <w:t>
</w:t>
      </w:r>
      <w:r>
        <w:rPr>
          <w:rFonts w:ascii="Times New Roman"/>
          <w:b w:val="false"/>
          <w:i w:val="false"/>
          <w:color w:val="000000"/>
          <w:sz w:val="28"/>
        </w:rPr>
        <w:t xml:space="preserve">
      15. Вывод в ремонт оборудования энергопроизводящей организации производится по программе, утвержденной энергопроизводящей организацией, которая должна предусматривать: </w:t>
      </w:r>
      <w:r>
        <w:br/>
      </w:r>
      <w:r>
        <w:rPr>
          <w:rFonts w:ascii="Times New Roman"/>
          <w:b w:val="false"/>
          <w:i w:val="false"/>
          <w:color w:val="000000"/>
          <w:sz w:val="28"/>
        </w:rPr>
        <w:t>
      1) проведение эксплуатационных испытаний. Испытания должны быть проведены не ранее чем за месяц и не позднее чем за пять дней до вывода оборудования в ремонт. Результаты испытаний заносятся в ведомости основных параметров технического состояния установки согласно </w:t>
      </w:r>
      <w:r>
        <w:rPr>
          <w:rFonts w:ascii="Times New Roman"/>
          <w:b w:val="false"/>
          <w:i w:val="false"/>
          <w:color w:val="000000"/>
          <w:sz w:val="28"/>
        </w:rPr>
        <w:t>приложениям 4</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xml:space="preserve">
      2) очистку установки снаружи (площадки обслуживания, наружная поверхность оборудования, трубопроводов, газо- и воздухопроводов, пылепроводов в пределах установки) от пыли, золы и мусора, удаление с рабочих мест постороннего оборудования, материалов, которая производится после останова оборудования; </w:t>
      </w:r>
      <w:r>
        <w:br/>
      </w:r>
      <w:r>
        <w:rPr>
          <w:rFonts w:ascii="Times New Roman"/>
          <w:b w:val="false"/>
          <w:i w:val="false"/>
          <w:color w:val="000000"/>
          <w:sz w:val="28"/>
        </w:rPr>
        <w:t xml:space="preserve">
      3) сработку топлива в бункерах котла при его останове, обдувку поверхностей нагрева, стряхивание электродов электрофильтров и промывку золоуловителей. Зола и шлак из бункеров и леток удаляются на золоотвал. </w:t>
      </w:r>
      <w:r>
        <w:br/>
      </w:r>
      <w:r>
        <w:rPr>
          <w:rFonts w:ascii="Times New Roman"/>
          <w:b w:val="false"/>
          <w:i w:val="false"/>
          <w:color w:val="000000"/>
          <w:sz w:val="28"/>
        </w:rPr>
        <w:t xml:space="preserve">
      4) принудительное расхолаживание турбин при останове и при необходимости промывку проточной части под нагрузкой. </w:t>
      </w:r>
      <w:r>
        <w:br/>
      </w:r>
      <w:r>
        <w:rPr>
          <w:rFonts w:ascii="Times New Roman"/>
          <w:b w:val="false"/>
          <w:i w:val="false"/>
          <w:color w:val="000000"/>
          <w:sz w:val="28"/>
        </w:rPr>
        <w:t>
</w:t>
      </w:r>
      <w:r>
        <w:rPr>
          <w:rFonts w:ascii="Times New Roman"/>
          <w:b w:val="false"/>
          <w:i w:val="false"/>
          <w:color w:val="000000"/>
          <w:sz w:val="28"/>
        </w:rPr>
        <w:t>
      16. По результатам ремонта оборудования энергопроизводящей организации заполняются ведомости параметров технического состояния оборудования согласно </w:t>
      </w:r>
      <w:r>
        <w:rPr>
          <w:rFonts w:ascii="Times New Roman"/>
          <w:b w:val="false"/>
          <w:i w:val="false"/>
          <w:color w:val="000000"/>
          <w:sz w:val="28"/>
        </w:rPr>
        <w:t>приложениям 4</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 xml:space="preserve"> к настоящим Правилам. </w:t>
      </w:r>
    </w:p>
    <w:bookmarkEnd w:id="12"/>
    <w:bookmarkStart w:name="z34" w:id="13"/>
    <w:p>
      <w:pPr>
        <w:spacing w:after="0"/>
        <w:ind w:left="0"/>
        <w:jc w:val="both"/>
      </w:pPr>
      <w:r>
        <w:rPr>
          <w:rFonts w:ascii="Times New Roman"/>
          <w:b w:val="false"/>
          <w:i w:val="false"/>
          <w:color w:val="000000"/>
          <w:sz w:val="28"/>
        </w:rPr>
        <w:t>
3. Организация ремонта оборудования, зданий</w:t>
      </w:r>
      <w:r>
        <w:br/>
      </w:r>
      <w:r>
        <w:rPr>
          <w:rFonts w:ascii="Times New Roman"/>
          <w:b w:val="false"/>
          <w:i w:val="false"/>
          <w:color w:val="000000"/>
          <w:sz w:val="28"/>
        </w:rPr>
        <w:t>
и сооружений тепловых сетей</w:t>
      </w:r>
    </w:p>
    <w:bookmarkEnd w:id="13"/>
    <w:bookmarkStart w:name="z35" w:id="14"/>
    <w:p>
      <w:pPr>
        <w:spacing w:after="0"/>
        <w:ind w:left="0"/>
        <w:jc w:val="both"/>
      </w:pPr>
      <w:r>
        <w:rPr>
          <w:rFonts w:ascii="Times New Roman"/>
          <w:b w:val="false"/>
          <w:i w:val="false"/>
          <w:color w:val="000000"/>
          <w:sz w:val="28"/>
        </w:rPr>
        <w:t xml:space="preserve">
      17. При разработке графика ремонта оборудования, зданий и сооружений тепловых сетей необходимо учитывать даты начала и окончания отопительного сезона. </w:t>
      </w:r>
      <w:r>
        <w:br/>
      </w:r>
      <w:r>
        <w:rPr>
          <w:rFonts w:ascii="Times New Roman"/>
          <w:b w:val="false"/>
          <w:i w:val="false"/>
          <w:color w:val="000000"/>
          <w:sz w:val="28"/>
        </w:rPr>
        <w:t>
</w:t>
      </w:r>
      <w:r>
        <w:rPr>
          <w:rFonts w:ascii="Times New Roman"/>
          <w:b w:val="false"/>
          <w:i w:val="false"/>
          <w:color w:val="000000"/>
          <w:sz w:val="28"/>
        </w:rPr>
        <w:t xml:space="preserve">
      18. В графике ремонта необходимо предусмотреть одновременный ремонт трубопроводов сети и тепловых пунктов, а также ревизию и ремонт головных задвижек и расходомерных устройств на выводах источников теплоты. </w:t>
      </w:r>
      <w:r>
        <w:br/>
      </w:r>
      <w:r>
        <w:rPr>
          <w:rFonts w:ascii="Times New Roman"/>
          <w:b w:val="false"/>
          <w:i w:val="false"/>
          <w:color w:val="000000"/>
          <w:sz w:val="28"/>
        </w:rPr>
        <w:t>
</w:t>
      </w:r>
      <w:r>
        <w:rPr>
          <w:rFonts w:ascii="Times New Roman"/>
          <w:b w:val="false"/>
          <w:i w:val="false"/>
          <w:color w:val="000000"/>
          <w:sz w:val="28"/>
        </w:rPr>
        <w:t xml:space="preserve">
      19. График ремонта тепловых сетей составляется с учетом проведения ремонтных работ на источниках теплоты. </w:t>
      </w:r>
      <w:r>
        <w:br/>
      </w:r>
      <w:r>
        <w:rPr>
          <w:rFonts w:ascii="Times New Roman"/>
          <w:b w:val="false"/>
          <w:i w:val="false"/>
          <w:color w:val="000000"/>
          <w:sz w:val="28"/>
        </w:rPr>
        <w:t>
</w:t>
      </w:r>
      <w:r>
        <w:rPr>
          <w:rFonts w:ascii="Times New Roman"/>
          <w:b w:val="false"/>
          <w:i w:val="false"/>
          <w:color w:val="000000"/>
          <w:sz w:val="28"/>
        </w:rPr>
        <w:t xml:space="preserve">
      20. В проектах производства работ на перекладку тепловых сетей на территориях с плодородным слоем почвы предусматриваются срезка этого слоя и использование его для озеленения и последующего восстановления плодородия почвы на данном объекте. </w:t>
      </w:r>
      <w:r>
        <w:br/>
      </w:r>
      <w:r>
        <w:rPr>
          <w:rFonts w:ascii="Times New Roman"/>
          <w:b w:val="false"/>
          <w:i w:val="false"/>
          <w:color w:val="000000"/>
          <w:sz w:val="28"/>
        </w:rPr>
        <w:t>
</w:t>
      </w:r>
      <w:r>
        <w:rPr>
          <w:rFonts w:ascii="Times New Roman"/>
          <w:b w:val="false"/>
          <w:i w:val="false"/>
          <w:color w:val="000000"/>
          <w:sz w:val="28"/>
        </w:rPr>
        <w:t xml:space="preserve">
      21. Проведение ремонта тепловых сетей не должно приводить к нарушению нормального теплоснабжения потребителей тепловой энергии. </w:t>
      </w:r>
      <w:r>
        <w:br/>
      </w:r>
      <w:r>
        <w:rPr>
          <w:rFonts w:ascii="Times New Roman"/>
          <w:b w:val="false"/>
          <w:i w:val="false"/>
          <w:color w:val="000000"/>
          <w:sz w:val="28"/>
        </w:rPr>
        <w:t>
</w:t>
      </w:r>
      <w:r>
        <w:rPr>
          <w:rFonts w:ascii="Times New Roman"/>
          <w:b w:val="false"/>
          <w:i w:val="false"/>
          <w:color w:val="000000"/>
          <w:sz w:val="28"/>
        </w:rPr>
        <w:t xml:space="preserve">
      22. При невозможности обеспечить потребителей нормальным теплоснабжением на все время планового ремонта в проектной документации предусматривается строительство байпаса. При выполнении планового ремонта в отопительный период не допускается сооружать байпас меньшим диаметром, чем основной теплопровод. </w:t>
      </w:r>
      <w:r>
        <w:br/>
      </w:r>
      <w:r>
        <w:rPr>
          <w:rFonts w:ascii="Times New Roman"/>
          <w:b w:val="false"/>
          <w:i w:val="false"/>
          <w:color w:val="000000"/>
          <w:sz w:val="28"/>
        </w:rPr>
        <w:t>
</w:t>
      </w:r>
      <w:r>
        <w:rPr>
          <w:rFonts w:ascii="Times New Roman"/>
          <w:b w:val="false"/>
          <w:i w:val="false"/>
          <w:color w:val="000000"/>
          <w:sz w:val="28"/>
        </w:rPr>
        <w:t xml:space="preserve">
      23. Сооружение байпаса и переключение на него всех потребителей завершаются до вывода участка тепловой сети в плановый ремонт. После окончания планового ремонта тепловой сети байпас демонтируется с приведением территории его прохождения в первоначальный вид. </w:t>
      </w:r>
    </w:p>
    <w:bookmarkEnd w:id="14"/>
    <w:bookmarkStart w:name="z42" w:id="15"/>
    <w:p>
      <w:pPr>
        <w:spacing w:after="0"/>
        <w:ind w:left="0"/>
        <w:jc w:val="both"/>
      </w:pPr>
      <w:r>
        <w:rPr>
          <w:rFonts w:ascii="Times New Roman"/>
          <w:b w:val="false"/>
          <w:i w:val="false"/>
          <w:color w:val="000000"/>
          <w:sz w:val="28"/>
        </w:rPr>
        <w:t>
4. Организация ремонта оборудования, зданий и</w:t>
      </w:r>
      <w:r>
        <w:br/>
      </w:r>
      <w:r>
        <w:rPr>
          <w:rFonts w:ascii="Times New Roman"/>
          <w:b w:val="false"/>
          <w:i w:val="false"/>
          <w:color w:val="000000"/>
          <w:sz w:val="28"/>
        </w:rPr>
        <w:t>
сооружений электрических сетей</w:t>
      </w:r>
    </w:p>
    <w:bookmarkEnd w:id="15"/>
    <w:bookmarkStart w:name="z43" w:id="16"/>
    <w:p>
      <w:pPr>
        <w:spacing w:after="0"/>
        <w:ind w:left="0"/>
        <w:jc w:val="both"/>
      </w:pPr>
      <w:r>
        <w:rPr>
          <w:rFonts w:ascii="Times New Roman"/>
          <w:b w:val="false"/>
          <w:i w:val="false"/>
          <w:color w:val="000000"/>
          <w:sz w:val="28"/>
        </w:rPr>
        <w:t xml:space="preserve">
      24. Для планирования и организации работ по ремонту и техническому обслуживанию объекты электросети напряжением от 0,38 до 20 киловольт следует группировать, исходя из условий эксплуатации, характеристики потребителей, конструктивных особенностей объектов, сроков эксплуатации, применяемой организации работ, состояния подъездов к месту работ. Указанные группы рассматриваются как единые объекты ремонта и технического обслуживания. </w:t>
      </w:r>
      <w:r>
        <w:br/>
      </w:r>
      <w:r>
        <w:rPr>
          <w:rFonts w:ascii="Times New Roman"/>
          <w:b w:val="false"/>
          <w:i w:val="false"/>
          <w:color w:val="000000"/>
          <w:sz w:val="28"/>
        </w:rPr>
        <w:t>
      В качестве таких объектов допускается принимать:</w:t>
      </w:r>
      <w:r>
        <w:br/>
      </w:r>
      <w:r>
        <w:rPr>
          <w:rFonts w:ascii="Times New Roman"/>
          <w:b w:val="false"/>
          <w:i w:val="false"/>
          <w:color w:val="000000"/>
          <w:sz w:val="28"/>
        </w:rPr>
        <w:t xml:space="preserve">
      1) воздушную линию электропередачи напряжением от 6 до 20 киловольт либо ее участки; </w:t>
      </w:r>
      <w:r>
        <w:br/>
      </w:r>
      <w:r>
        <w:rPr>
          <w:rFonts w:ascii="Times New Roman"/>
          <w:b w:val="false"/>
          <w:i w:val="false"/>
          <w:color w:val="000000"/>
          <w:sz w:val="28"/>
        </w:rPr>
        <w:t xml:space="preserve">
      2) группу линий напряжением 0,38 киловольт одного населенного пункта; </w:t>
      </w:r>
      <w:r>
        <w:br/>
      </w:r>
      <w:r>
        <w:rPr>
          <w:rFonts w:ascii="Times New Roman"/>
          <w:b w:val="false"/>
          <w:i w:val="false"/>
          <w:color w:val="000000"/>
          <w:sz w:val="28"/>
        </w:rPr>
        <w:t xml:space="preserve">
      3) несколько трансформаторных подстанций 6-20/0,38 киловольт одного населенного пункта; </w:t>
      </w:r>
      <w:r>
        <w:br/>
      </w:r>
      <w:r>
        <w:rPr>
          <w:rFonts w:ascii="Times New Roman"/>
          <w:b w:val="false"/>
          <w:i w:val="false"/>
          <w:color w:val="000000"/>
          <w:sz w:val="28"/>
        </w:rPr>
        <w:t xml:space="preserve">
      4) распределительный пункт 6-20 киловольт. </w:t>
      </w:r>
      <w:r>
        <w:br/>
      </w:r>
      <w:r>
        <w:rPr>
          <w:rFonts w:ascii="Times New Roman"/>
          <w:b w:val="false"/>
          <w:i w:val="false"/>
          <w:color w:val="000000"/>
          <w:sz w:val="28"/>
        </w:rPr>
        <w:t>
</w:t>
      </w:r>
      <w:r>
        <w:rPr>
          <w:rFonts w:ascii="Times New Roman"/>
          <w:b w:val="false"/>
          <w:i w:val="false"/>
          <w:color w:val="000000"/>
          <w:sz w:val="28"/>
        </w:rPr>
        <w:t xml:space="preserve">
      25. Капитальный ремонт производится со следующей периодичностью: </w:t>
      </w:r>
      <w:r>
        <w:br/>
      </w:r>
      <w:r>
        <w:rPr>
          <w:rFonts w:ascii="Times New Roman"/>
          <w:b w:val="false"/>
          <w:i w:val="false"/>
          <w:color w:val="000000"/>
          <w:sz w:val="28"/>
        </w:rPr>
        <w:t xml:space="preserve">
      1) воздушных линий электропередачи на железобетонных и металлических опорах - не реже одного раза в десять лет; </w:t>
      </w:r>
      <w:r>
        <w:br/>
      </w:r>
      <w:r>
        <w:rPr>
          <w:rFonts w:ascii="Times New Roman"/>
          <w:b w:val="false"/>
          <w:i w:val="false"/>
          <w:color w:val="000000"/>
          <w:sz w:val="28"/>
        </w:rPr>
        <w:t xml:space="preserve">
      2) воздушных линий электропередачи на опорах с деревянными деталями - не реже одного раза в пять лет; </w:t>
      </w:r>
      <w:r>
        <w:br/>
      </w:r>
      <w:r>
        <w:rPr>
          <w:rFonts w:ascii="Times New Roman"/>
          <w:b w:val="false"/>
          <w:i w:val="false"/>
          <w:color w:val="000000"/>
          <w:sz w:val="28"/>
        </w:rPr>
        <w:t xml:space="preserve">
      3) трансформаторных подстанций, распределительных пунктов и секционирующих пунктов - не реже одного раза в десять лет. </w:t>
      </w:r>
      <w:r>
        <w:br/>
      </w:r>
      <w:r>
        <w:rPr>
          <w:rFonts w:ascii="Times New Roman"/>
          <w:b w:val="false"/>
          <w:i w:val="false"/>
          <w:color w:val="000000"/>
          <w:sz w:val="28"/>
        </w:rPr>
        <w:t>
</w:t>
      </w:r>
      <w:r>
        <w:rPr>
          <w:rFonts w:ascii="Times New Roman"/>
          <w:b w:val="false"/>
          <w:i w:val="false"/>
          <w:color w:val="000000"/>
          <w:sz w:val="28"/>
        </w:rPr>
        <w:t xml:space="preserve">
      26. Для подготовки и проведения работ по ремонту оборудования и сооружений электрических сетей допускается использовать технологические карты, разрабатываемые энергопередающими организациями. В технологических картах предусматриваются технология выполнения работ, состав бригад и квалификация персонала, нормы времени, требования по технике безопасности, перечень защитных средств, материалов, механизмов, инструментов, приспособлений, инвентаря, используемых для выполнения работ. </w:t>
      </w:r>
      <w:r>
        <w:br/>
      </w:r>
      <w:r>
        <w:rPr>
          <w:rFonts w:ascii="Times New Roman"/>
          <w:b w:val="false"/>
          <w:i w:val="false"/>
          <w:color w:val="000000"/>
          <w:sz w:val="28"/>
        </w:rPr>
        <w:t>
</w:t>
      </w:r>
      <w:r>
        <w:rPr>
          <w:rFonts w:ascii="Times New Roman"/>
          <w:b w:val="false"/>
          <w:i w:val="false"/>
          <w:color w:val="000000"/>
          <w:sz w:val="28"/>
        </w:rPr>
        <w:t xml:space="preserve">
      27. Допускается применение типовых технологических карт, разрабатываемых ассоциациями энергопередающих организаций. </w:t>
      </w:r>
      <w:r>
        <w:br/>
      </w:r>
      <w:r>
        <w:rPr>
          <w:rFonts w:ascii="Times New Roman"/>
          <w:b w:val="false"/>
          <w:i w:val="false"/>
          <w:color w:val="000000"/>
          <w:sz w:val="28"/>
        </w:rPr>
        <w:t>
</w:t>
      </w:r>
      <w:r>
        <w:rPr>
          <w:rFonts w:ascii="Times New Roman"/>
          <w:b w:val="false"/>
          <w:i w:val="false"/>
          <w:color w:val="000000"/>
          <w:sz w:val="28"/>
        </w:rPr>
        <w:t xml:space="preserve">
      28. Выполнение работ по ремонту воздушных линий электропередачи, связанных с приближением к токоведущим частям, производится с отключением и заземлением обслуживаемой воздушной линии электропередачи. </w:t>
      </w:r>
      <w:r>
        <w:br/>
      </w:r>
      <w:r>
        <w:rPr>
          <w:rFonts w:ascii="Times New Roman"/>
          <w:b w:val="false"/>
          <w:i w:val="false"/>
          <w:color w:val="000000"/>
          <w:sz w:val="28"/>
        </w:rPr>
        <w:t>
</w:t>
      </w:r>
      <w:r>
        <w:rPr>
          <w:rFonts w:ascii="Times New Roman"/>
          <w:b w:val="false"/>
          <w:i w:val="false"/>
          <w:color w:val="000000"/>
          <w:sz w:val="28"/>
        </w:rPr>
        <w:t xml:space="preserve">
      29. Для сохранения работоспособности воздушных линий электропередачи при производстве ремонта допускается применять методы работ под напряжением. </w:t>
      </w:r>
      <w:r>
        <w:br/>
      </w:r>
      <w:r>
        <w:rPr>
          <w:rFonts w:ascii="Times New Roman"/>
          <w:b w:val="false"/>
          <w:i w:val="false"/>
          <w:color w:val="000000"/>
          <w:sz w:val="28"/>
        </w:rPr>
        <w:t>
</w:t>
      </w:r>
      <w:r>
        <w:rPr>
          <w:rFonts w:ascii="Times New Roman"/>
          <w:b w:val="false"/>
          <w:i w:val="false"/>
          <w:color w:val="000000"/>
          <w:sz w:val="28"/>
        </w:rPr>
        <w:t xml:space="preserve">
      30. Плановый ремонт воздушных линий электропередачи, проходящих по землям сельскохозяйственного назначения, проводится по согласованию с землепользователями. </w:t>
      </w:r>
      <w:r>
        <w:br/>
      </w:r>
      <w:r>
        <w:rPr>
          <w:rFonts w:ascii="Times New Roman"/>
          <w:b w:val="false"/>
          <w:i w:val="false"/>
          <w:color w:val="000000"/>
          <w:sz w:val="28"/>
        </w:rPr>
        <w:t>
</w:t>
      </w:r>
      <w:r>
        <w:rPr>
          <w:rFonts w:ascii="Times New Roman"/>
          <w:b w:val="false"/>
          <w:i w:val="false"/>
          <w:color w:val="000000"/>
          <w:sz w:val="28"/>
        </w:rPr>
        <w:t xml:space="preserve">
      31. Бригады, выполняющие работы на объектах электросетей, оснащаются средствами связи с диспетчерскими пунктами и ремонтно-производственными базами. </w:t>
      </w:r>
    </w:p>
    <w:bookmarkEnd w:id="16"/>
    <w:bookmarkStart w:name="z51" w:id="1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организации технического </w:t>
      </w:r>
      <w:r>
        <w:br/>
      </w:r>
      <w:r>
        <w:rPr>
          <w:rFonts w:ascii="Times New Roman"/>
          <w:b w:val="false"/>
          <w:i w:val="false"/>
          <w:color w:val="000000"/>
          <w:sz w:val="28"/>
        </w:rPr>
        <w:t xml:space="preserve">
обслуживания и ремонта оборудования, </w:t>
      </w:r>
      <w:r>
        <w:br/>
      </w:r>
      <w:r>
        <w:rPr>
          <w:rFonts w:ascii="Times New Roman"/>
          <w:b w:val="false"/>
          <w:i w:val="false"/>
          <w:color w:val="000000"/>
          <w:sz w:val="28"/>
        </w:rPr>
        <w:t xml:space="preserve">
зданий и сооружений электростанций, </w:t>
      </w:r>
      <w:r>
        <w:br/>
      </w:r>
      <w:r>
        <w:rPr>
          <w:rFonts w:ascii="Times New Roman"/>
          <w:b w:val="false"/>
          <w:i w:val="false"/>
          <w:color w:val="000000"/>
          <w:sz w:val="28"/>
        </w:rPr>
        <w:t xml:space="preserve">
тепловых и электрических сетей   </w:t>
      </w:r>
    </w:p>
    <w:bookmarkEnd w:id="17"/>
    <w:bookmarkStart w:name="z52" w:id="18"/>
    <w:p>
      <w:pPr>
        <w:spacing w:after="0"/>
        <w:ind w:left="0"/>
        <w:jc w:val="left"/>
      </w:pPr>
      <w:r>
        <w:rPr>
          <w:rFonts w:ascii="Times New Roman"/>
          <w:b/>
          <w:i w:val="false"/>
          <w:color w:val="000000"/>
        </w:rPr>
        <w:t xml:space="preserve"> 
Типовой состав работ по техническому обслуживанию</w:t>
      </w:r>
      <w:r>
        <w:br/>
      </w:r>
      <w:r>
        <w:rPr>
          <w:rFonts w:ascii="Times New Roman"/>
          <w:b/>
          <w:i w:val="false"/>
          <w:color w:val="000000"/>
        </w:rPr>
        <w:t>
оборудования, зданий и сооружений электростанций,</w:t>
      </w:r>
      <w:r>
        <w:br/>
      </w:r>
      <w:r>
        <w:rPr>
          <w:rFonts w:ascii="Times New Roman"/>
          <w:b/>
          <w:i w:val="false"/>
          <w:color w:val="000000"/>
        </w:rPr>
        <w:t>
тепловых и электрических сетей</w:t>
      </w:r>
    </w:p>
    <w:bookmarkEnd w:id="18"/>
    <w:bookmarkStart w:name="z53" w:id="19"/>
    <w:p>
      <w:pPr>
        <w:spacing w:after="0"/>
        <w:ind w:left="0"/>
        <w:jc w:val="both"/>
      </w:pPr>
      <w:r>
        <w:rPr>
          <w:rFonts w:ascii="Times New Roman"/>
          <w:b w:val="false"/>
          <w:i w:val="false"/>
          <w:color w:val="000000"/>
          <w:sz w:val="28"/>
        </w:rPr>
        <w:t xml:space="preserve">
      1. Техническое обслуживание действующего оборудования электростанций предусматривает выполнение комплекса мероприятий по осмотру, контролю, смазке, регулировке, не требующих вывода его в текущий ремонт, в том числе: </w:t>
      </w:r>
      <w:r>
        <w:br/>
      </w:r>
      <w:r>
        <w:rPr>
          <w:rFonts w:ascii="Times New Roman"/>
          <w:b w:val="false"/>
          <w:i w:val="false"/>
          <w:color w:val="000000"/>
          <w:sz w:val="28"/>
        </w:rPr>
        <w:t xml:space="preserve">
      1) обход по графику и осмотр работающего оборудования для контроля состояния и своевременного выявления дефектов; </w:t>
      </w:r>
      <w:r>
        <w:br/>
      </w:r>
      <w:r>
        <w:rPr>
          <w:rFonts w:ascii="Times New Roman"/>
          <w:b w:val="false"/>
          <w:i w:val="false"/>
          <w:color w:val="000000"/>
          <w:sz w:val="28"/>
        </w:rPr>
        <w:t xml:space="preserve">
      2) смазка трущихся деталей, замена смотровых стекол, загрузка дроби и шаров, осмотр и замена дефектных бил молотковых мельниц, чистка масляных, мазутных, воздушных и водяных фильтров и отстойников, чистка решеток водоочистных сооружений, трубных досок конденсаторов и маслоохладителей, осмотр и проверка механизмов управления, подшипников, приводов арматуры, подтяжка сальников, регулировка обдувочных, дробеструйных, газо- и пневмоимпульсных, ультразвуковых и электроимпульсных аппаратов и другое; </w:t>
      </w:r>
      <w:r>
        <w:br/>
      </w:r>
      <w:r>
        <w:rPr>
          <w:rFonts w:ascii="Times New Roman"/>
          <w:b w:val="false"/>
          <w:i w:val="false"/>
          <w:color w:val="000000"/>
          <w:sz w:val="28"/>
        </w:rPr>
        <w:t xml:space="preserve">
      3) обдувка поверхностей нагрева, устранение зашлакований, присосов, пылений, парений, утечек воды, масла, газа и мазута, обслуживание водомерных колонок, контроль и регулировка средств измерений и автоматического регулирования и другое; </w:t>
      </w:r>
      <w:r>
        <w:br/>
      </w:r>
      <w:r>
        <w:rPr>
          <w:rFonts w:ascii="Times New Roman"/>
          <w:b w:val="false"/>
          <w:i w:val="false"/>
          <w:color w:val="000000"/>
          <w:sz w:val="28"/>
        </w:rPr>
        <w:t xml:space="preserve">
      4) наблюдение за опорами, креплениями, указателями положения трубопроводов и другие работы по поддержанию исправного состояния оборудования, находящегося в эксплуатации; </w:t>
      </w:r>
      <w:r>
        <w:br/>
      </w:r>
      <w:r>
        <w:rPr>
          <w:rFonts w:ascii="Times New Roman"/>
          <w:b w:val="false"/>
          <w:i w:val="false"/>
          <w:color w:val="000000"/>
          <w:sz w:val="28"/>
        </w:rPr>
        <w:t xml:space="preserve">
      5) осмотр и проверка оборудования при нахождении его в резерве с целью выявления и устранения отклонений от нормального состояния. </w:t>
      </w:r>
      <w:r>
        <w:br/>
      </w:r>
      <w:r>
        <w:rPr>
          <w:rFonts w:ascii="Times New Roman"/>
          <w:b w:val="false"/>
          <w:i w:val="false"/>
          <w:color w:val="000000"/>
          <w:sz w:val="28"/>
        </w:rPr>
        <w:t>
</w:t>
      </w:r>
      <w:r>
        <w:rPr>
          <w:rFonts w:ascii="Times New Roman"/>
          <w:b w:val="false"/>
          <w:i w:val="false"/>
          <w:color w:val="000000"/>
          <w:sz w:val="28"/>
        </w:rPr>
        <w:t xml:space="preserve">
      2. Техническое обслуживание действующего оборудования тепловых сетей предусматривает выполнение комплекса мероприятий по осмотру, контролю, смазке и регулировке, не требующих вывода его в ремонт, в том числе: </w:t>
      </w:r>
      <w:r>
        <w:br/>
      </w:r>
      <w:r>
        <w:rPr>
          <w:rFonts w:ascii="Times New Roman"/>
          <w:b w:val="false"/>
          <w:i w:val="false"/>
          <w:color w:val="000000"/>
          <w:sz w:val="28"/>
        </w:rPr>
        <w:t xml:space="preserve">
      1) поддержание в исправном состоянии всего оборудования, строительных и других конструкций тепловых сетей с проведением их своевременного осмотра; </w:t>
      </w:r>
      <w:r>
        <w:br/>
      </w:r>
      <w:r>
        <w:rPr>
          <w:rFonts w:ascii="Times New Roman"/>
          <w:b w:val="false"/>
          <w:i w:val="false"/>
          <w:color w:val="000000"/>
          <w:sz w:val="28"/>
        </w:rPr>
        <w:t xml:space="preserve">
      2) обслуживание оборудования тепловых сетей, наблюдение за работой теплопроводов, контрольно-измерительной аппаратуры, устройств автоматики, электротехнического оборудования, устройств защиты от электрохимической коррозии и других элементов оборудования, своевременное устранение всех замеченных дефектов; </w:t>
      </w:r>
      <w:r>
        <w:br/>
      </w:r>
      <w:r>
        <w:rPr>
          <w:rFonts w:ascii="Times New Roman"/>
          <w:b w:val="false"/>
          <w:i w:val="false"/>
          <w:color w:val="000000"/>
          <w:sz w:val="28"/>
        </w:rPr>
        <w:t xml:space="preserve">
      3) устранение излишних потерь тепла путем удаления скапливающейся в каналах и камерах воды, ликвидации проникновения грунтовых и верховых вод в камеры и каналы, своевременное выявление и восстановление разрушенной тепловой изоляции; </w:t>
      </w:r>
      <w:r>
        <w:br/>
      </w:r>
      <w:r>
        <w:rPr>
          <w:rFonts w:ascii="Times New Roman"/>
          <w:b w:val="false"/>
          <w:i w:val="false"/>
          <w:color w:val="000000"/>
          <w:sz w:val="28"/>
        </w:rPr>
        <w:t xml:space="preserve">
      4) удаление воздуха из теплопроводов через воздушники, ликвидация присосов воздуха в сети, поддержание необходимого избыточного давления во всех точках сети и системах потребителей; </w:t>
      </w:r>
      <w:r>
        <w:br/>
      </w:r>
      <w:r>
        <w:rPr>
          <w:rFonts w:ascii="Times New Roman"/>
          <w:b w:val="false"/>
          <w:i w:val="false"/>
          <w:color w:val="000000"/>
          <w:sz w:val="28"/>
        </w:rPr>
        <w:t xml:space="preserve">
      5) поддержание чистоты в камерах и проходных каналах, недопущение возможности проникновения в них посторонних лиц; </w:t>
      </w:r>
      <w:r>
        <w:br/>
      </w:r>
      <w:r>
        <w:rPr>
          <w:rFonts w:ascii="Times New Roman"/>
          <w:b w:val="false"/>
          <w:i w:val="false"/>
          <w:color w:val="000000"/>
          <w:sz w:val="28"/>
        </w:rPr>
        <w:t xml:space="preserve">
      6) принятие мер к предупреждению, локализации и ликвидация неполадок и аварий в сетях; </w:t>
      </w:r>
      <w:r>
        <w:br/>
      </w:r>
      <w:r>
        <w:rPr>
          <w:rFonts w:ascii="Times New Roman"/>
          <w:b w:val="false"/>
          <w:i w:val="false"/>
          <w:color w:val="000000"/>
          <w:sz w:val="28"/>
        </w:rPr>
        <w:t xml:space="preserve">
      7) проведение по графику испытаний сетей на гидравлическую плотность, расчетную температуру, тепловые и гидравлические потери, на наличие потенциалов блуждающих токов и тому подобное; </w:t>
      </w:r>
      <w:r>
        <w:br/>
      </w:r>
      <w:r>
        <w:rPr>
          <w:rFonts w:ascii="Times New Roman"/>
          <w:b w:val="false"/>
          <w:i w:val="false"/>
          <w:color w:val="000000"/>
          <w:sz w:val="28"/>
        </w:rPr>
        <w:t xml:space="preserve">
      8) осуществление контроля за техническим состоянием тепломеханического оборудования тепловых пунктов и его регулировкой; </w:t>
      </w:r>
      <w:r>
        <w:br/>
      </w:r>
      <w:r>
        <w:rPr>
          <w:rFonts w:ascii="Times New Roman"/>
          <w:b w:val="false"/>
          <w:i w:val="false"/>
          <w:color w:val="000000"/>
          <w:sz w:val="28"/>
        </w:rPr>
        <w:t xml:space="preserve">
      9) проведение контроля состояния строительно-изоляционных конструкций, тепловой изоляции и трубопроводов в подземных прокладках тепловых сетей с применением современных методов диагностирования. </w:t>
      </w:r>
      <w:r>
        <w:br/>
      </w:r>
      <w:r>
        <w:rPr>
          <w:rFonts w:ascii="Times New Roman"/>
          <w:b w:val="false"/>
          <w:i w:val="false"/>
          <w:color w:val="000000"/>
          <w:sz w:val="28"/>
        </w:rPr>
        <w:t>
</w:t>
      </w:r>
      <w:r>
        <w:rPr>
          <w:rFonts w:ascii="Times New Roman"/>
          <w:b w:val="false"/>
          <w:i w:val="false"/>
          <w:color w:val="000000"/>
          <w:sz w:val="28"/>
        </w:rPr>
        <w:t xml:space="preserve">
      3. При техническом обслуживании воздушных линий электропередачи напряжением 35 киловольт и выше выполняются осмотры, профилактические проверки, измерения, отдельные виды работ по устранению мелких повреждений и неисправностей, в том числе: </w:t>
      </w:r>
      <w:r>
        <w:br/>
      </w:r>
      <w:r>
        <w:rPr>
          <w:rFonts w:ascii="Times New Roman"/>
          <w:b w:val="false"/>
          <w:i w:val="false"/>
          <w:color w:val="000000"/>
          <w:sz w:val="28"/>
        </w:rPr>
        <w:t xml:space="preserve">
      1) периодический осмотр воздушных линий электропередачи (далее – ВЛ) в дневное время без подъема на опоры (рекомендуется проводить не реже одного раза в год); </w:t>
      </w:r>
      <w:r>
        <w:br/>
      </w:r>
      <w:r>
        <w:rPr>
          <w:rFonts w:ascii="Times New Roman"/>
          <w:b w:val="false"/>
          <w:i w:val="false"/>
          <w:color w:val="000000"/>
          <w:sz w:val="28"/>
        </w:rPr>
        <w:t xml:space="preserve">
      2) периодический верховой осмотр ВЛ в дневное время с выборочной проверкой состояния проводов, тросов в зажимах и дистанционных распорок (рекомендуется проводить не реже не реже одного раза в десять лет, а для ВЛ со сроком службы более двадцати лет - не реже одного раза в пять лет); </w:t>
      </w:r>
      <w:r>
        <w:br/>
      </w:r>
      <w:r>
        <w:rPr>
          <w:rFonts w:ascii="Times New Roman"/>
          <w:b w:val="false"/>
          <w:i w:val="false"/>
          <w:color w:val="000000"/>
          <w:sz w:val="28"/>
        </w:rPr>
        <w:t xml:space="preserve">
      3) периодический выборочный осмотр ВЛ в дневное время (рекомендуется проводить не реже одного раза в год); </w:t>
      </w:r>
      <w:r>
        <w:br/>
      </w:r>
      <w:r>
        <w:rPr>
          <w:rFonts w:ascii="Times New Roman"/>
          <w:b w:val="false"/>
          <w:i w:val="false"/>
          <w:color w:val="000000"/>
          <w:sz w:val="28"/>
        </w:rPr>
        <w:t xml:space="preserve">
      4) внеочередной обход после стихийных явлений, автоматического отключения ВЛ от действия релейной защиты, успешного повторного включения ВЛ; </w:t>
      </w:r>
      <w:r>
        <w:br/>
      </w:r>
      <w:r>
        <w:rPr>
          <w:rFonts w:ascii="Times New Roman"/>
          <w:b w:val="false"/>
          <w:i w:val="false"/>
          <w:color w:val="000000"/>
          <w:sz w:val="28"/>
        </w:rPr>
        <w:t xml:space="preserve">
      5) периодический выборочный осмотр ВЛ в ночное время; </w:t>
      </w:r>
      <w:r>
        <w:br/>
      </w:r>
      <w:r>
        <w:rPr>
          <w:rFonts w:ascii="Times New Roman"/>
          <w:b w:val="false"/>
          <w:i w:val="false"/>
          <w:color w:val="000000"/>
          <w:sz w:val="28"/>
        </w:rPr>
        <w:t xml:space="preserve">
      6) проверка расстояния от проводов до поверхности земли и различных объектов до пересекаемых сооружений, проверка положения опор, проверка и подтяжка бандажей, болтовых соединений, выборочная проверка состояния фундаментов опор и болтов опор на оттяжках со вскрытием грунта, проверка антикоррозионного покрытия металлических опор, траверс, подножников, проверка тяжения в оттяжках опор, проверка изоляторов всех типов (визуально); </w:t>
      </w:r>
      <w:r>
        <w:br/>
      </w:r>
      <w:r>
        <w:rPr>
          <w:rFonts w:ascii="Times New Roman"/>
          <w:b w:val="false"/>
          <w:i w:val="false"/>
          <w:color w:val="000000"/>
          <w:sz w:val="28"/>
        </w:rPr>
        <w:t xml:space="preserve">
      7) проверка загнивания деталей деревянных опор (рекомендуется проводить первый раз через 3-6 лет после ввода в эксплуатацию, далее в период, предшествующий ремонту, с заменой древесины); </w:t>
      </w:r>
      <w:r>
        <w:br/>
      </w:r>
      <w:r>
        <w:rPr>
          <w:rFonts w:ascii="Times New Roman"/>
          <w:b w:val="false"/>
          <w:i w:val="false"/>
          <w:color w:val="000000"/>
          <w:sz w:val="28"/>
        </w:rPr>
        <w:t xml:space="preserve">
      8) проверка состояния контактных болтовых соединений проводов электрическими измерениями (рекомендуется проводить не реже одного раза в пять лет); </w:t>
      </w:r>
      <w:r>
        <w:br/>
      </w:r>
      <w:r>
        <w:rPr>
          <w:rFonts w:ascii="Times New Roman"/>
          <w:b w:val="false"/>
          <w:i w:val="false"/>
          <w:color w:val="000000"/>
          <w:sz w:val="28"/>
        </w:rPr>
        <w:t xml:space="preserve">
      9) проверка электрической прочности фарфоровых изоляторов (рекомендуется проводить первый раз в первом или втором году после ввода ВЛ в эксплуатацию, второй раз в период от шести до десяти лет после ввода ВЛ в эксплуатацию, далее - в зависимости от уровня отбраковки и условий работы изоляторов); </w:t>
      </w:r>
      <w:r>
        <w:br/>
      </w:r>
      <w:r>
        <w:rPr>
          <w:rFonts w:ascii="Times New Roman"/>
          <w:b w:val="false"/>
          <w:i w:val="false"/>
          <w:color w:val="000000"/>
          <w:sz w:val="28"/>
        </w:rPr>
        <w:t xml:space="preserve">
      10) проверка заземляющих устройств опор на опорах всех типов (при осмотрах ВЛ), измерение сопротивления заземляющих устройств опор ВЛ напряжением 110 киловольт и выше с молниезащитными тросами (после обнаружения следов перекрытий или разрушений изоляторов электрической дугой), выборочное измерение сопротивления заземляющих устройств опор в населенной местности, на участках ВЛ с агрессивными, оползневыми, плохо проводящими грунтами (рекомендуется проводить не реже одного раза в двенадцать лет); </w:t>
      </w:r>
      <w:r>
        <w:br/>
      </w:r>
      <w:r>
        <w:rPr>
          <w:rFonts w:ascii="Times New Roman"/>
          <w:b w:val="false"/>
          <w:i w:val="false"/>
          <w:color w:val="000000"/>
          <w:sz w:val="28"/>
        </w:rPr>
        <w:t xml:space="preserve">
      11) проверка трубчатых разрядников и защитных промежутков (рекомендуется трубчатые разрядники один раз в три года снимать с опор для проверки); </w:t>
      </w:r>
      <w:r>
        <w:br/>
      </w:r>
      <w:r>
        <w:rPr>
          <w:rFonts w:ascii="Times New Roman"/>
          <w:b w:val="false"/>
          <w:i w:val="false"/>
          <w:color w:val="000000"/>
          <w:sz w:val="28"/>
        </w:rPr>
        <w:t xml:space="preserve">
      12) вырубка отдельных угрожающих ВЛ деревьев, обрезка сучьев, восстановление знаков и плакатов, замена отдельных элементов ВЛ, выправка отдельных опор, наблюдение за образованием гололеда, охрана ВЛ. </w:t>
      </w:r>
      <w:r>
        <w:br/>
      </w:r>
      <w:r>
        <w:rPr>
          <w:rFonts w:ascii="Times New Roman"/>
          <w:b w:val="false"/>
          <w:i w:val="false"/>
          <w:color w:val="000000"/>
          <w:sz w:val="28"/>
        </w:rPr>
        <w:t>
</w:t>
      </w:r>
      <w:r>
        <w:rPr>
          <w:rFonts w:ascii="Times New Roman"/>
          <w:b w:val="false"/>
          <w:i w:val="false"/>
          <w:color w:val="000000"/>
          <w:sz w:val="28"/>
        </w:rPr>
        <w:t xml:space="preserve">
      4. При техническом обслуживании воздушных линий электропередачи, трансформаторных подстанций и распределительных пунктов распределительных сетей напряжением от 0,38 до 20 киловольт выполняются осмотры, проверки, измерения и отдельные виды работ по устранению мелких повреждений и неисправностей, в том числе: </w:t>
      </w:r>
      <w:r>
        <w:br/>
      </w:r>
      <w:r>
        <w:rPr>
          <w:rFonts w:ascii="Times New Roman"/>
          <w:b w:val="false"/>
          <w:i w:val="false"/>
          <w:color w:val="000000"/>
          <w:sz w:val="28"/>
        </w:rPr>
        <w:t xml:space="preserve">
      1) осмотр по всей длине ВЛ и трансформаторов электромонтерами (рекомендуется проводить ежегодно), осмотр отдельных участков ВЛ инженерно-техническим персоналом, верховой осмотр, внеочередные осмотры ВЛ (после стихийных явлений, связанные с непредвиденным отключением ВЛ, после успешного повторного включения); </w:t>
      </w:r>
      <w:r>
        <w:br/>
      </w:r>
      <w:r>
        <w:rPr>
          <w:rFonts w:ascii="Times New Roman"/>
          <w:b w:val="false"/>
          <w:i w:val="false"/>
          <w:color w:val="000000"/>
          <w:sz w:val="28"/>
        </w:rPr>
        <w:t xml:space="preserve">
      2) проверка степени загнивания деталей деревянных опор в соответствии с нормами, а также перед подъемом на опору или сменой деталей; </w:t>
      </w:r>
      <w:r>
        <w:br/>
      </w:r>
      <w:r>
        <w:rPr>
          <w:rFonts w:ascii="Times New Roman"/>
          <w:b w:val="false"/>
          <w:i w:val="false"/>
          <w:color w:val="000000"/>
          <w:sz w:val="28"/>
        </w:rPr>
        <w:t xml:space="preserve">
      3) измерение сопротивления заземления опор на опорах с разрядниками, защитными промежутками и электрооборудованием, заземлителями грозозащиты и повторными заземлителями нулевого провода (рекомендуется - не реже одного раза в шесть лет), выборочно на два процента железобетонных опор от общего числа опор в населенной местности на участках ВЛ с наиболее агрессивными или плохо проводящими грунтами (рекомендуется - не реже одного раза в двенадцать лет); </w:t>
      </w:r>
      <w:r>
        <w:br/>
      </w:r>
      <w:r>
        <w:rPr>
          <w:rFonts w:ascii="Times New Roman"/>
          <w:b w:val="false"/>
          <w:i w:val="false"/>
          <w:color w:val="000000"/>
          <w:sz w:val="28"/>
        </w:rPr>
        <w:t xml:space="preserve">
      4) выборочная (два процента опор с заземлителями) проверка заземляющего устройства с вскрытием грунта (рекомендуется - не реже одного раза в двенадцать лет); </w:t>
      </w:r>
      <w:r>
        <w:br/>
      </w:r>
      <w:r>
        <w:rPr>
          <w:rFonts w:ascii="Times New Roman"/>
          <w:b w:val="false"/>
          <w:i w:val="false"/>
          <w:color w:val="000000"/>
          <w:sz w:val="28"/>
        </w:rPr>
        <w:t xml:space="preserve">
      5) проверка расстояний от проводов до поверхности земли и различных объектов в местах сближения и пересечения; </w:t>
      </w:r>
      <w:r>
        <w:br/>
      </w:r>
      <w:r>
        <w:rPr>
          <w:rFonts w:ascii="Times New Roman"/>
          <w:b w:val="false"/>
          <w:i w:val="false"/>
          <w:color w:val="000000"/>
          <w:sz w:val="28"/>
        </w:rPr>
        <w:t xml:space="preserve">
      6) проверка сопротивления петли "фаза-ноль" при подключении новых потребителей и выполнении работ, вызывающих изменение этого сопротивления; </w:t>
      </w:r>
      <w:r>
        <w:br/>
      </w:r>
      <w:r>
        <w:rPr>
          <w:rFonts w:ascii="Times New Roman"/>
          <w:b w:val="false"/>
          <w:i w:val="false"/>
          <w:color w:val="000000"/>
          <w:sz w:val="28"/>
        </w:rPr>
        <w:t xml:space="preserve">
      7) проверка трубчатых разрядников со снятием с опоры (рекомендуется проводить один раз в шесть лет); </w:t>
      </w:r>
      <w:r>
        <w:br/>
      </w:r>
      <w:r>
        <w:rPr>
          <w:rFonts w:ascii="Times New Roman"/>
          <w:b w:val="false"/>
          <w:i w:val="false"/>
          <w:color w:val="000000"/>
          <w:sz w:val="28"/>
        </w:rPr>
        <w:t xml:space="preserve">
      8) вырубка отдельных деревьев, угрожающих падением на провода ВЛ, обрезка кроны на отдельных деревьях, удаление забросов на провода, замена отдельных поврежденных элементов ВЛ, замена трубчатых разрядников, восстановление постоянных знаков, плакатов, выполнение мероприятий, связанных с охраной ВЛ; </w:t>
      </w:r>
      <w:r>
        <w:br/>
      </w:r>
      <w:r>
        <w:rPr>
          <w:rFonts w:ascii="Times New Roman"/>
          <w:b w:val="false"/>
          <w:i w:val="false"/>
          <w:color w:val="000000"/>
          <w:sz w:val="28"/>
        </w:rPr>
        <w:t xml:space="preserve">
      9) измерение нагрузок и напряжения на трансформаторах и отходящих линиях (рекомендуется проводить один раз в год в период максимальных нагрузок; </w:t>
      </w:r>
      <w:r>
        <w:br/>
      </w:r>
      <w:r>
        <w:rPr>
          <w:rFonts w:ascii="Times New Roman"/>
          <w:b w:val="false"/>
          <w:i w:val="false"/>
          <w:color w:val="000000"/>
          <w:sz w:val="28"/>
        </w:rPr>
        <w:t xml:space="preserve">
      10) измерение сопротивления изоляции трансформаторов и испытание повышенным напряжением изоляции распределительного устройства напряжением от 6 до 20 киловольт, испытание трансформаторного масла трансформаторов 630 кВ.А и выше, измерение сопротивления заземляющего устройства; </w:t>
      </w:r>
      <w:r>
        <w:br/>
      </w:r>
      <w:r>
        <w:rPr>
          <w:rFonts w:ascii="Times New Roman"/>
          <w:b w:val="false"/>
          <w:i w:val="false"/>
          <w:color w:val="000000"/>
          <w:sz w:val="28"/>
        </w:rPr>
        <w:t xml:space="preserve">
      11) замена дефектных элементов, доливка масла в маслонаполненные аппараты, обновление надписей, диспетчерских наименований и знаков безопасности. </w:t>
      </w:r>
      <w:r>
        <w:br/>
      </w:r>
      <w:r>
        <w:rPr>
          <w:rFonts w:ascii="Times New Roman"/>
          <w:b w:val="false"/>
          <w:i w:val="false"/>
          <w:color w:val="000000"/>
          <w:sz w:val="28"/>
        </w:rPr>
        <w:t>
</w:t>
      </w:r>
      <w:r>
        <w:rPr>
          <w:rFonts w:ascii="Times New Roman"/>
          <w:b w:val="false"/>
          <w:i w:val="false"/>
          <w:color w:val="000000"/>
          <w:sz w:val="28"/>
        </w:rPr>
        <w:t xml:space="preserve">
      5. При техническом обслуживании оборудования подстанции напряжением 36 киловольт и выше (далее – ПС) выполняются следующие группы работ: </w:t>
      </w:r>
      <w:r>
        <w:br/>
      </w:r>
      <w:r>
        <w:rPr>
          <w:rFonts w:ascii="Times New Roman"/>
          <w:b w:val="false"/>
          <w:i w:val="false"/>
          <w:color w:val="000000"/>
          <w:sz w:val="28"/>
        </w:rPr>
        <w:t xml:space="preserve">
      1) осмотр главных трансформаторов (рекомендуется проводить один раз в сутки), ночной осмотр (рекомендуется проводить не реже одного раза в месяц), внеочередной осмотр после непредвиденного отключения оборудования; </w:t>
      </w:r>
      <w:r>
        <w:br/>
      </w:r>
      <w:r>
        <w:rPr>
          <w:rFonts w:ascii="Times New Roman"/>
          <w:b w:val="false"/>
          <w:i w:val="false"/>
          <w:color w:val="000000"/>
          <w:sz w:val="28"/>
        </w:rPr>
        <w:t xml:space="preserve">
      2) испытания, контроль параметров и изоляционных характеристик оборудования, опробование работы коммутационных аппаратов и приводов в межремонтный период; </w:t>
      </w:r>
      <w:r>
        <w:br/>
      </w:r>
      <w:r>
        <w:rPr>
          <w:rFonts w:ascii="Times New Roman"/>
          <w:b w:val="false"/>
          <w:i w:val="false"/>
          <w:color w:val="000000"/>
          <w:sz w:val="28"/>
        </w:rPr>
        <w:t xml:space="preserve">
      3) профилактические работы, включая отбор проб масла, доливка масла, замена селикагеля, чистка и обмыв водой загрязненной изоляции оборудования, ошиновка распредустройств, смазка трущихся и вращающихся узлов и элементов. </w:t>
      </w:r>
      <w:r>
        <w:br/>
      </w:r>
      <w:r>
        <w:rPr>
          <w:rFonts w:ascii="Times New Roman"/>
          <w:b w:val="false"/>
          <w:i w:val="false"/>
          <w:color w:val="000000"/>
          <w:sz w:val="28"/>
        </w:rPr>
        <w:t>
</w:t>
      </w:r>
      <w:r>
        <w:rPr>
          <w:rFonts w:ascii="Times New Roman"/>
          <w:b w:val="false"/>
          <w:i w:val="false"/>
          <w:color w:val="000000"/>
          <w:sz w:val="28"/>
        </w:rPr>
        <w:t xml:space="preserve">
      6. Техническое обслуживание зданий и сооружений предусматривает выполнение комплекса мероприятий по инженерному надзору и контролю за исправным состоянием зданий и сооружений, их инженерных систем и промплощадки, своевременному устранению отдельных дефектов и выполнению мелких разовых ремонтных работ, в том числе: </w:t>
      </w:r>
      <w:r>
        <w:br/>
      </w:r>
      <w:r>
        <w:rPr>
          <w:rFonts w:ascii="Times New Roman"/>
          <w:b w:val="false"/>
          <w:i w:val="false"/>
          <w:color w:val="000000"/>
          <w:sz w:val="28"/>
        </w:rPr>
        <w:t xml:space="preserve">
      1) контроль за соблюдением требований, направленных на сохранение строительных конструкций; </w:t>
      </w:r>
      <w:r>
        <w:br/>
      </w:r>
      <w:r>
        <w:rPr>
          <w:rFonts w:ascii="Times New Roman"/>
          <w:b w:val="false"/>
          <w:i w:val="false"/>
          <w:color w:val="000000"/>
          <w:sz w:val="28"/>
        </w:rPr>
        <w:t xml:space="preserve">
      2) обеспечение осмотров и обследований производственных зданий и сооружений по утвержденным графикам; </w:t>
      </w:r>
      <w:r>
        <w:br/>
      </w:r>
      <w:r>
        <w:rPr>
          <w:rFonts w:ascii="Times New Roman"/>
          <w:b w:val="false"/>
          <w:i w:val="false"/>
          <w:color w:val="000000"/>
          <w:sz w:val="28"/>
        </w:rPr>
        <w:t xml:space="preserve">
      3) наблюдение за осадками зданий и сооружений; </w:t>
      </w:r>
      <w:r>
        <w:br/>
      </w:r>
      <w:r>
        <w:rPr>
          <w:rFonts w:ascii="Times New Roman"/>
          <w:b w:val="false"/>
          <w:i w:val="false"/>
          <w:color w:val="000000"/>
          <w:sz w:val="28"/>
        </w:rPr>
        <w:t xml:space="preserve">
      4) контроль за соблюдением режима эксплуатации, предусмотренного проектом (вибрационные нагрузки, вентиляция, температурно-влажностный режим и т.д.), контроль за предотвращением перегрузок на кровли, перекрытия; </w:t>
      </w:r>
      <w:r>
        <w:br/>
      </w:r>
      <w:r>
        <w:rPr>
          <w:rFonts w:ascii="Times New Roman"/>
          <w:b w:val="false"/>
          <w:i w:val="false"/>
          <w:color w:val="000000"/>
          <w:sz w:val="28"/>
        </w:rPr>
        <w:t xml:space="preserve">
      5) наблюдение за развитием деформаций, выявление дефектов строительных конструкций; </w:t>
      </w:r>
      <w:r>
        <w:br/>
      </w:r>
      <w:r>
        <w:rPr>
          <w:rFonts w:ascii="Times New Roman"/>
          <w:b w:val="false"/>
          <w:i w:val="false"/>
          <w:color w:val="000000"/>
          <w:sz w:val="28"/>
        </w:rPr>
        <w:t xml:space="preserve">
      6) наблюдение за режимом грунтовых вод, предотвращение обводнения оснований и фундаментов; </w:t>
      </w:r>
      <w:r>
        <w:br/>
      </w:r>
      <w:r>
        <w:rPr>
          <w:rFonts w:ascii="Times New Roman"/>
          <w:b w:val="false"/>
          <w:i w:val="false"/>
          <w:color w:val="000000"/>
          <w:sz w:val="28"/>
        </w:rPr>
        <w:t xml:space="preserve">
      7) поддержание в исправном состоянии устройств для отвода атмосферных вод; </w:t>
      </w:r>
      <w:r>
        <w:br/>
      </w:r>
      <w:r>
        <w:rPr>
          <w:rFonts w:ascii="Times New Roman"/>
          <w:b w:val="false"/>
          <w:i w:val="false"/>
          <w:color w:val="000000"/>
          <w:sz w:val="28"/>
        </w:rPr>
        <w:t xml:space="preserve">
      8) очистка и промывка конструкций от загрязнения, санитарное содержание зданий и сооружений; </w:t>
      </w:r>
      <w:r>
        <w:br/>
      </w:r>
      <w:r>
        <w:rPr>
          <w:rFonts w:ascii="Times New Roman"/>
          <w:b w:val="false"/>
          <w:i w:val="false"/>
          <w:color w:val="000000"/>
          <w:sz w:val="28"/>
        </w:rPr>
        <w:t xml:space="preserve">
      9) контроль за состоянием антикоррозионного покрытия металлических и железобетонных конструкций; </w:t>
      </w:r>
      <w:r>
        <w:br/>
      </w:r>
      <w:r>
        <w:rPr>
          <w:rFonts w:ascii="Times New Roman"/>
          <w:b w:val="false"/>
          <w:i w:val="false"/>
          <w:color w:val="000000"/>
          <w:sz w:val="28"/>
        </w:rPr>
        <w:t xml:space="preserve">
      10) выполнение работ по устранению отдельных деформаций, мелкие разовые работы по устранению дефектов; </w:t>
      </w:r>
      <w:r>
        <w:br/>
      </w:r>
      <w:r>
        <w:rPr>
          <w:rFonts w:ascii="Times New Roman"/>
          <w:b w:val="false"/>
          <w:i w:val="false"/>
          <w:color w:val="000000"/>
          <w:sz w:val="28"/>
        </w:rPr>
        <w:t xml:space="preserve">
      11) выполнение мероприятий по подготовке к зиме, паводку, противообледенению, противопожарных, по охране окружающей среды. </w:t>
      </w:r>
    </w:p>
    <w:bookmarkEnd w:id="19"/>
    <w:bookmarkStart w:name="z59" w:id="2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организации технического</w:t>
      </w:r>
      <w:r>
        <w:br/>
      </w:r>
      <w:r>
        <w:rPr>
          <w:rFonts w:ascii="Times New Roman"/>
          <w:b w:val="false"/>
          <w:i w:val="false"/>
          <w:color w:val="000000"/>
          <w:sz w:val="28"/>
        </w:rPr>
        <w:t>
обслуживания и ремонта оборудования,</w:t>
      </w:r>
      <w:r>
        <w:br/>
      </w:r>
      <w:r>
        <w:rPr>
          <w:rFonts w:ascii="Times New Roman"/>
          <w:b w:val="false"/>
          <w:i w:val="false"/>
          <w:color w:val="000000"/>
          <w:sz w:val="28"/>
        </w:rPr>
        <w:t>
зданий и сооружений электростанций,</w:t>
      </w:r>
      <w:r>
        <w:br/>
      </w:r>
      <w:r>
        <w:rPr>
          <w:rFonts w:ascii="Times New Roman"/>
          <w:b w:val="false"/>
          <w:i w:val="false"/>
          <w:color w:val="000000"/>
          <w:sz w:val="28"/>
        </w:rPr>
        <w:t xml:space="preserve">
тепловых и электрических сетей   </w:t>
      </w:r>
    </w:p>
    <w:bookmarkEnd w:id="20"/>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Руководитель организации</w:t>
      </w:r>
      <w:r>
        <w:br/>
      </w:r>
      <w:r>
        <w:rPr>
          <w:rFonts w:ascii="Times New Roman"/>
          <w:b w:val="false"/>
          <w:i w:val="false"/>
          <w:color w:val="000000"/>
          <w:sz w:val="28"/>
        </w:rPr>
        <w:t>
                                              _________________________</w:t>
      </w:r>
      <w:r>
        <w:br/>
      </w:r>
      <w:r>
        <w:rPr>
          <w:rFonts w:ascii="Times New Roman"/>
          <w:b w:val="false"/>
          <w:i w:val="false"/>
          <w:color w:val="000000"/>
          <w:sz w:val="28"/>
        </w:rPr>
        <w:t xml:space="preserve">
                                               (дата, подпись, Ф.И.О.) </w:t>
      </w:r>
    </w:p>
    <w:bookmarkStart w:name="z60" w:id="21"/>
    <w:p>
      <w:pPr>
        <w:spacing w:after="0"/>
        <w:ind w:left="0"/>
        <w:jc w:val="both"/>
      </w:pPr>
      <w:r>
        <w:rPr>
          <w:rFonts w:ascii="Times New Roman"/>
          <w:b w:val="false"/>
          <w:i w:val="false"/>
          <w:color w:val="000000"/>
          <w:sz w:val="28"/>
        </w:rPr>
        <w:t>
</w:t>
      </w:r>
      <w:r>
        <w:rPr>
          <w:rFonts w:ascii="Times New Roman"/>
          <w:b/>
          <w:i w:val="false"/>
          <w:color w:val="000000"/>
          <w:sz w:val="28"/>
        </w:rPr>
        <w:t>              Перспективный план ремонта оборудования, зданий и</w:t>
      </w:r>
      <w:r>
        <w:br/>
      </w:r>
      <w:r>
        <w:rPr>
          <w:rFonts w:ascii="Times New Roman"/>
          <w:b w:val="false"/>
          <w:i w:val="false"/>
          <w:color w:val="000000"/>
          <w:sz w:val="28"/>
        </w:rPr>
        <w:t>
</w:t>
      </w:r>
      <w:r>
        <w:rPr>
          <w:rFonts w:ascii="Times New Roman"/>
          <w:b/>
          <w:i w:val="false"/>
          <w:color w:val="000000"/>
          <w:sz w:val="28"/>
        </w:rPr>
        <w:t>                          сооружений с 20__года по 20__год</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(наименование организации)</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1343"/>
        <w:gridCol w:w="1594"/>
        <w:gridCol w:w="885"/>
        <w:gridCol w:w="1172"/>
        <w:gridCol w:w="1325"/>
        <w:gridCol w:w="1536"/>
        <w:gridCol w:w="1672"/>
        <w:gridCol w:w="1347"/>
        <w:gridCol w:w="1389"/>
        <w:gridCol w:w="1197"/>
      </w:tblGrid>
      <w:tr>
        <w:trPr>
          <w:trHeight w:val="3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объекта </w:t>
            </w: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ремонта (капитальный, текущий, перечень основных спец. работ, модернизация)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время ремонта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Нормативная продолжительность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службы оборудования</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стоимость ремонта, тыс. тенге</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работ</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 вывода в ремонт</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 кал. сутки</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планируемом виде ремонта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текущем ремонте в течение года, кал. сутки</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последнего кап. ремонта до начала планируем. год (час)</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начала эксплуатации год (час)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Руководитель организации ____________________________________________</w:t>
      </w:r>
    </w:p>
    <w:p>
      <w:pPr>
        <w:spacing w:after="0"/>
        <w:ind w:left="0"/>
        <w:jc w:val="both"/>
      </w:pPr>
      <w:r>
        <w:rPr>
          <w:rFonts w:ascii="Times New Roman"/>
          <w:b w:val="false"/>
          <w:i w:val="false"/>
          <w:color w:val="000000"/>
          <w:sz w:val="28"/>
        </w:rPr>
        <w:t>"_____" ___________________ 20___ год</w:t>
      </w:r>
    </w:p>
    <w:p>
      <w:pPr>
        <w:spacing w:after="0"/>
        <w:ind w:left="0"/>
        <w:jc w:val="both"/>
      </w:pPr>
      <w:r>
        <w:rPr>
          <w:rFonts w:ascii="Times New Roman"/>
          <w:b w:val="false"/>
          <w:i w:val="false"/>
          <w:color w:val="000000"/>
          <w:sz w:val="28"/>
        </w:rPr>
        <w:t>      Примечание: к перспективному плану прилагается пояснительная</w:t>
      </w:r>
      <w:r>
        <w:br/>
      </w:r>
      <w:r>
        <w:rPr>
          <w:rFonts w:ascii="Times New Roman"/>
          <w:b w:val="false"/>
          <w:i w:val="false"/>
          <w:color w:val="000000"/>
          <w:sz w:val="28"/>
        </w:rPr>
        <w:t>
записка, в которой обосновываются необходимость выполнения</w:t>
      </w:r>
      <w:r>
        <w:br/>
      </w:r>
      <w:r>
        <w:rPr>
          <w:rFonts w:ascii="Times New Roman"/>
          <w:b w:val="false"/>
          <w:i w:val="false"/>
          <w:color w:val="000000"/>
          <w:sz w:val="28"/>
        </w:rPr>
        <w:t>
специальных работ, модернизации, указанных в графе 3, наличие</w:t>
      </w:r>
      <w:r>
        <w:br/>
      </w:r>
      <w:r>
        <w:rPr>
          <w:rFonts w:ascii="Times New Roman"/>
          <w:b w:val="false"/>
          <w:i w:val="false"/>
          <w:color w:val="000000"/>
          <w:sz w:val="28"/>
        </w:rPr>
        <w:t>
технической и сметной документации, потребность в материальных и</w:t>
      </w:r>
      <w:r>
        <w:br/>
      </w:r>
      <w:r>
        <w:rPr>
          <w:rFonts w:ascii="Times New Roman"/>
          <w:b w:val="false"/>
          <w:i w:val="false"/>
          <w:color w:val="000000"/>
          <w:sz w:val="28"/>
        </w:rPr>
        <w:t>
трудовых ресурсах.</w:t>
      </w:r>
    </w:p>
    <w:bookmarkStart w:name="z61" w:id="2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организации технического</w:t>
      </w:r>
      <w:r>
        <w:br/>
      </w:r>
      <w:r>
        <w:rPr>
          <w:rFonts w:ascii="Times New Roman"/>
          <w:b w:val="false"/>
          <w:i w:val="false"/>
          <w:color w:val="000000"/>
          <w:sz w:val="28"/>
        </w:rPr>
        <w:t>
обслуживания и ремонта оборудования,</w:t>
      </w:r>
      <w:r>
        <w:br/>
      </w:r>
      <w:r>
        <w:rPr>
          <w:rFonts w:ascii="Times New Roman"/>
          <w:b w:val="false"/>
          <w:i w:val="false"/>
          <w:color w:val="000000"/>
          <w:sz w:val="28"/>
        </w:rPr>
        <w:t>
зданий и сооружений электростанций,</w:t>
      </w:r>
      <w:r>
        <w:br/>
      </w:r>
      <w:r>
        <w:rPr>
          <w:rFonts w:ascii="Times New Roman"/>
          <w:b w:val="false"/>
          <w:i w:val="false"/>
          <w:color w:val="000000"/>
          <w:sz w:val="28"/>
        </w:rPr>
        <w:t xml:space="preserve">
тепловых и электрических сетей  </w:t>
      </w:r>
    </w:p>
    <w:bookmarkEnd w:id="22"/>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Руководитель организации</w:t>
      </w:r>
      <w:r>
        <w:br/>
      </w:r>
      <w:r>
        <w:rPr>
          <w:rFonts w:ascii="Times New Roman"/>
          <w:b w:val="false"/>
          <w:i w:val="false"/>
          <w:color w:val="000000"/>
          <w:sz w:val="28"/>
        </w:rPr>
        <w:t>
                                              _________________________</w:t>
      </w:r>
      <w:r>
        <w:br/>
      </w:r>
      <w:r>
        <w:rPr>
          <w:rFonts w:ascii="Times New Roman"/>
          <w:b w:val="false"/>
          <w:i w:val="false"/>
          <w:color w:val="000000"/>
          <w:sz w:val="28"/>
        </w:rPr>
        <w:t xml:space="preserve">
                                               (дата, подпись, Ф.И.О.) </w:t>
      </w:r>
    </w:p>
    <w:bookmarkStart w:name="z62" w:id="23"/>
    <w:p>
      <w:pPr>
        <w:spacing w:after="0"/>
        <w:ind w:left="0"/>
        <w:jc w:val="both"/>
      </w:pPr>
      <w:r>
        <w:rPr>
          <w:rFonts w:ascii="Times New Roman"/>
          <w:b w:val="false"/>
          <w:i w:val="false"/>
          <w:color w:val="000000"/>
          <w:sz w:val="28"/>
        </w:rPr>
        <w:t>
</w:t>
      </w:r>
      <w:r>
        <w:rPr>
          <w:rFonts w:ascii="Times New Roman"/>
          <w:b/>
          <w:i w:val="false"/>
          <w:color w:val="000000"/>
          <w:sz w:val="28"/>
        </w:rPr>
        <w:t>                      Перспективный план ремонта тепловых сетей</w:t>
      </w:r>
      <w:r>
        <w:br/>
      </w:r>
      <w:r>
        <w:rPr>
          <w:rFonts w:ascii="Times New Roman"/>
          <w:b w:val="false"/>
          <w:i w:val="false"/>
          <w:color w:val="000000"/>
          <w:sz w:val="28"/>
        </w:rPr>
        <w:t>
</w:t>
      </w:r>
      <w:r>
        <w:rPr>
          <w:rFonts w:ascii="Times New Roman"/>
          <w:b/>
          <w:i w:val="false"/>
          <w:color w:val="000000"/>
          <w:sz w:val="28"/>
        </w:rPr>
        <w:t>                                          с 20__года по 20__год</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(наименование организации)</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1625"/>
        <w:gridCol w:w="2031"/>
        <w:gridCol w:w="1218"/>
        <w:gridCol w:w="1083"/>
        <w:gridCol w:w="1354"/>
        <w:gridCol w:w="948"/>
        <w:gridCol w:w="1219"/>
        <w:gridCol w:w="1490"/>
        <w:gridCol w:w="949"/>
      </w:tblGrid>
      <w:tr>
        <w:trPr>
          <w:trHeight w:val="30" w:hRule="atLeast"/>
        </w:trPr>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ремонта</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Эксплуатационный район</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ремонтируемого участка тепловой сети</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ввода в эксплуатацию</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 трубопровода, мм</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участка,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время ремонта</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Примерная стоимость ремонта</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Руководитель организации ________________________________</w:t>
      </w:r>
    </w:p>
    <w:p>
      <w:pPr>
        <w:spacing w:after="0"/>
        <w:ind w:left="0"/>
        <w:jc w:val="both"/>
      </w:pPr>
      <w:r>
        <w:rPr>
          <w:rFonts w:ascii="Times New Roman"/>
          <w:b w:val="false"/>
          <w:i w:val="false"/>
          <w:color w:val="000000"/>
          <w:sz w:val="28"/>
        </w:rPr>
        <w:t>"_____" ___________________ 20___ год</w:t>
      </w:r>
    </w:p>
    <w:bookmarkStart w:name="z63" w:id="2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организации технического</w:t>
      </w:r>
      <w:r>
        <w:br/>
      </w:r>
      <w:r>
        <w:rPr>
          <w:rFonts w:ascii="Times New Roman"/>
          <w:b w:val="false"/>
          <w:i w:val="false"/>
          <w:color w:val="000000"/>
          <w:sz w:val="28"/>
        </w:rPr>
        <w:t>
обслуживания и ремонта оборудования,</w:t>
      </w:r>
      <w:r>
        <w:br/>
      </w:r>
      <w:r>
        <w:rPr>
          <w:rFonts w:ascii="Times New Roman"/>
          <w:b w:val="false"/>
          <w:i w:val="false"/>
          <w:color w:val="000000"/>
          <w:sz w:val="28"/>
        </w:rPr>
        <w:t>
зданий и сооружений электростанций,</w:t>
      </w:r>
      <w:r>
        <w:br/>
      </w:r>
      <w:r>
        <w:rPr>
          <w:rFonts w:ascii="Times New Roman"/>
          <w:b w:val="false"/>
          <w:i w:val="false"/>
          <w:color w:val="000000"/>
          <w:sz w:val="28"/>
        </w:rPr>
        <w:t xml:space="preserve">
тепловых и электрических сетей  </w:t>
      </w:r>
    </w:p>
    <w:bookmarkEnd w:id="24"/>
    <w:p>
      <w:pPr>
        <w:spacing w:after="0"/>
        <w:ind w:left="0"/>
        <w:jc w:val="both"/>
      </w:pPr>
      <w:r>
        <w:rPr>
          <w:rFonts w:ascii="Times New Roman"/>
          <w:b w:val="false"/>
          <w:i w:val="false"/>
          <w:color w:val="000000"/>
          <w:sz w:val="28"/>
        </w:rPr>
        <w:t>Электростанция ___________________</w:t>
      </w:r>
    </w:p>
    <w:p>
      <w:pPr>
        <w:spacing w:after="0"/>
        <w:ind w:left="0"/>
        <w:jc w:val="both"/>
      </w:pPr>
      <w:r>
        <w:rPr>
          <w:rFonts w:ascii="Times New Roman"/>
          <w:b/>
          <w:i w:val="false"/>
          <w:color w:val="000000"/>
          <w:sz w:val="28"/>
        </w:rPr>
        <w:t>                                                      ВЕДОМОСТЬ</w:t>
      </w:r>
      <w:r>
        <w:br/>
      </w:r>
      <w:r>
        <w:rPr>
          <w:rFonts w:ascii="Times New Roman"/>
          <w:b w:val="false"/>
          <w:i w:val="false"/>
          <w:color w:val="000000"/>
          <w:sz w:val="28"/>
        </w:rPr>
        <w:t>
      основных параметров технического состояния паротурбинной</w:t>
      </w:r>
      <w:r>
        <w:br/>
      </w:r>
      <w:r>
        <w:rPr>
          <w:rFonts w:ascii="Times New Roman"/>
          <w:b w:val="false"/>
          <w:i w:val="false"/>
          <w:color w:val="000000"/>
          <w:sz w:val="28"/>
        </w:rPr>
        <w:t>
установки станции № _____ с турбиной типа (производитель) __________,</w:t>
      </w:r>
      <w:r>
        <w:br/>
      </w:r>
      <w:r>
        <w:rPr>
          <w:rFonts w:ascii="Times New Roman"/>
          <w:b w:val="false"/>
          <w:i w:val="false"/>
          <w:color w:val="000000"/>
          <w:sz w:val="28"/>
        </w:rPr>
        <w:t>
заводской № _________, год выпуска _______, год пуска в</w:t>
      </w:r>
      <w:r>
        <w:br/>
      </w:r>
      <w:r>
        <w:rPr>
          <w:rFonts w:ascii="Times New Roman"/>
          <w:b w:val="false"/>
          <w:i w:val="false"/>
          <w:color w:val="000000"/>
          <w:sz w:val="28"/>
        </w:rPr>
        <w:t>
эксплуатацию ________________</w:t>
      </w:r>
      <w:r>
        <w:br/>
      </w:r>
      <w:r>
        <w:rPr>
          <w:rFonts w:ascii="Times New Roman"/>
          <w:b w:val="false"/>
          <w:i w:val="false"/>
          <w:color w:val="000000"/>
          <w:sz w:val="28"/>
        </w:rPr>
        <w:t>
      Паротурбинная установка находилась в __________________ ремонте</w:t>
      </w:r>
      <w:r>
        <w:br/>
      </w:r>
      <w:r>
        <w:rPr>
          <w:rFonts w:ascii="Times New Roman"/>
          <w:b w:val="false"/>
          <w:i w:val="false"/>
          <w:color w:val="000000"/>
          <w:sz w:val="28"/>
        </w:rPr>
        <w:t>
                                               (вид ремонта)</w:t>
      </w:r>
    </w:p>
    <w:p>
      <w:pPr>
        <w:spacing w:after="0"/>
        <w:ind w:left="0"/>
        <w:jc w:val="both"/>
      </w:pPr>
      <w:r>
        <w:rPr>
          <w:rFonts w:ascii="Times New Roman"/>
          <w:b w:val="false"/>
          <w:i w:val="false"/>
          <w:color w:val="000000"/>
          <w:sz w:val="28"/>
        </w:rPr>
        <w:t>с «____» ___________ _____ года до «_____» ______________ 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1775"/>
        <w:gridCol w:w="2144"/>
        <w:gridCol w:w="2061"/>
        <w:gridCol w:w="2145"/>
        <w:gridCol w:w="2145"/>
        <w:gridCol w:w="2062"/>
      </w:tblGrid>
      <w:tr>
        <w:trPr>
          <w:trHeight w:val="30" w:hRule="atLeast"/>
        </w:trPr>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 технического состояния</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Заводские, проектные или нормативные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эксплуатационных испытаний или измерений</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капитального ремонта</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капитального ремонта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параметры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 приведенная мощность турбины, МВт</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пара при номинальной мощности, т/ч</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давление пара в контрольной ступени. МПа (кгс/см</w:t>
            </w:r>
            <w:r>
              <w:rPr>
                <w:rFonts w:ascii="Times New Roman"/>
                <w:b w:val="false"/>
                <w:i w:val="false"/>
                <w:color w:val="000000"/>
                <w:vertAlign w:val="superscript"/>
              </w:rPr>
              <w:t>2</w:t>
            </w:r>
            <w:r>
              <w:rPr>
                <w:rFonts w:ascii="Times New Roman"/>
                <w:b w:val="false"/>
                <w:i w:val="false"/>
                <w:color w:val="000000"/>
                <w:sz w:val="20"/>
              </w:rPr>
              <w:t>)</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Вибрация подшипников (суммарная), мм/с (МКМ)</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подшипник № 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 Поперечная Осевая</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подшипник № 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 Поперечная Осевая</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подшипник № 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 Поперечная Осевая</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подшипник № 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 Поперечная Осевая</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подшипник № 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 Поперечная Осевая</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подшипник № 6</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 Поперечная Осевая</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подшипник № 7</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 Поперечная Осевая</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подшипник № 8</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 Поперечная Осевая</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подшипник № 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 Поперечная Осевая</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подшипник № 10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 Поперечная Осевая</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подшипник № 11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 Поперечная Осевая</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подшипник № 12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 Поперечная Осевая</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подшипник № 13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 Поперечная Осевая</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подшипник № 14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 Поперечная Осевая</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Давление пара в коллекторе обогрева шпилек ЦВД/ЦСД (или в обнизке фланцевого разъема ЦВД/ЦСД), МПа (кгс/см</w:t>
            </w:r>
            <w:r>
              <w:rPr>
                <w:rFonts w:ascii="Times New Roman"/>
                <w:b w:val="false"/>
                <w:i w:val="false"/>
                <w:color w:val="000000"/>
                <w:vertAlign w:val="superscript"/>
              </w:rPr>
              <w:t>2</w:t>
            </w:r>
            <w:r>
              <w:rPr>
                <w:rFonts w:ascii="Times New Roman"/>
                <w:b w:val="false"/>
                <w:i w:val="false"/>
                <w:color w:val="000000"/>
                <w:sz w:val="20"/>
              </w:rPr>
              <w:t>)</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Давление пара за регулирующими клапанами, МПа (кгс/см</w:t>
            </w:r>
            <w:r>
              <w:rPr>
                <w:rFonts w:ascii="Times New Roman"/>
                <w:b w:val="false"/>
                <w:i w:val="false"/>
                <w:color w:val="000000"/>
                <w:vertAlign w:val="superscript"/>
              </w:rPr>
              <w:t>2</w:t>
            </w:r>
            <w:r>
              <w:rPr>
                <w:rFonts w:ascii="Times New Roman"/>
                <w:b w:val="false"/>
                <w:i w:val="false"/>
                <w:color w:val="000000"/>
                <w:sz w:val="20"/>
              </w:rPr>
              <w:t>)</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системы регулирования</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степень неравномерности частоты вращения,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нечувствительности регулирования частоты вращения,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неравномерности регулирования давления пара в отборе,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нечувствительности регулирования давления пара в отборе, % или МПа (кгс/см</w:t>
            </w:r>
            <w:r>
              <w:rPr>
                <w:rFonts w:ascii="Times New Roman"/>
                <w:b w:val="false"/>
                <w:i w:val="false"/>
                <w:color w:val="000000"/>
                <w:vertAlign w:val="superscript"/>
              </w:rPr>
              <w:t>2</w:t>
            </w:r>
            <w:r>
              <w:rPr>
                <w:rFonts w:ascii="Times New Roman"/>
                <w:b w:val="false"/>
                <w:i w:val="false"/>
                <w:color w:val="000000"/>
                <w:sz w:val="20"/>
              </w:rPr>
              <w:t>)</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отбор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отбор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пределы изменения частоты вращения ротора механизмом управления, верхний предел, С</w:t>
            </w:r>
            <w:r>
              <w:rPr>
                <w:rFonts w:ascii="Times New Roman"/>
                <w:b w:val="false"/>
                <w:i w:val="false"/>
                <w:color w:val="000000"/>
                <w:vertAlign w:val="superscript"/>
              </w:rPr>
              <w:t>-1</w:t>
            </w:r>
            <w:r>
              <w:rPr>
                <w:rFonts w:ascii="Times New Roman"/>
                <w:b w:val="false"/>
                <w:i w:val="false"/>
                <w:color w:val="000000"/>
                <w:sz w:val="20"/>
              </w:rPr>
              <w:t xml:space="preserve"> (для регуляторов с разделением характеристик не определять); нижний предел, С</w:t>
            </w:r>
            <w:r>
              <w:rPr>
                <w:rFonts w:ascii="Times New Roman"/>
                <w:b w:val="false"/>
                <w:i w:val="false"/>
                <w:color w:val="000000"/>
                <w:vertAlign w:val="superscript"/>
              </w:rPr>
              <w:t>-1</w:t>
            </w:r>
            <w:r>
              <w:rPr>
                <w:rFonts w:ascii="Times New Roman"/>
                <w:b w:val="false"/>
                <w:i w:val="false"/>
                <w:color w:val="000000"/>
                <w:sz w:val="20"/>
              </w:rPr>
              <w:t xml:space="preserve"> (нижний предел обязателен)</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плотности клапанов в режиме холостого хода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частота вращения ротора при закрытых регулирующих клапанах, С</w:t>
            </w:r>
            <w:r>
              <w:rPr>
                <w:rFonts w:ascii="Times New Roman"/>
                <w:b w:val="false"/>
                <w:i w:val="false"/>
                <w:color w:val="000000"/>
                <w:vertAlign w:val="superscript"/>
              </w:rPr>
              <w:t>-1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баббита вкладышей опорных подшипников, </w:t>
            </w:r>
            <w:r>
              <w:rPr>
                <w:rFonts w:ascii="Times New Roman"/>
                <w:b w:val="false"/>
                <w:i w:val="false"/>
                <w:color w:val="000000"/>
                <w:vertAlign w:val="superscript"/>
              </w:rPr>
              <w:t>o</w:t>
            </w:r>
            <w:r>
              <w:rPr>
                <w:rFonts w:ascii="Times New Roman"/>
                <w:b w:val="false"/>
                <w:i w:val="false"/>
                <w:color w:val="000000"/>
                <w:sz w:val="20"/>
              </w:rPr>
              <w:t>С</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Максимальная температура колодок упорного подшипника, </w:t>
            </w:r>
            <w:r>
              <w:rPr>
                <w:rFonts w:ascii="Times New Roman"/>
                <w:b w:val="false"/>
                <w:i w:val="false"/>
                <w:color w:val="000000"/>
                <w:vertAlign w:val="superscript"/>
              </w:rPr>
              <w:t>o</w:t>
            </w:r>
            <w:r>
              <w:rPr>
                <w:rFonts w:ascii="Times New Roman"/>
                <w:b w:val="false"/>
                <w:i w:val="false"/>
                <w:color w:val="000000"/>
                <w:sz w:val="20"/>
              </w:rPr>
              <w:t>С</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Давление масла в системе смазки, МПа (кгс/см</w:t>
            </w:r>
            <w:r>
              <w:rPr>
                <w:rFonts w:ascii="Times New Roman"/>
                <w:b w:val="false"/>
                <w:i w:val="false"/>
                <w:color w:val="000000"/>
                <w:vertAlign w:val="superscript"/>
              </w:rPr>
              <w:t>2</w:t>
            </w:r>
            <w:r>
              <w:rPr>
                <w:rFonts w:ascii="Times New Roman"/>
                <w:b w:val="false"/>
                <w:i w:val="false"/>
                <w:color w:val="000000"/>
                <w:sz w:val="20"/>
              </w:rPr>
              <w:t>)</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маслосистемы: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температурный напор в маслоохладителях, </w:t>
            </w:r>
            <w:r>
              <w:rPr>
                <w:rFonts w:ascii="Times New Roman"/>
                <w:b w:val="false"/>
                <w:i w:val="false"/>
                <w:color w:val="000000"/>
                <w:vertAlign w:val="superscript"/>
              </w:rPr>
              <w:t>o</w:t>
            </w:r>
            <w:r>
              <w:rPr>
                <w:rFonts w:ascii="Times New Roman"/>
                <w:b w:val="false"/>
                <w:i w:val="false"/>
                <w:color w:val="000000"/>
                <w:sz w:val="20"/>
              </w:rPr>
              <w:t>С</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масла после маслоохладителей, -</w:t>
            </w:r>
            <w:r>
              <w:rPr>
                <w:rFonts w:ascii="Times New Roman"/>
                <w:b w:val="false"/>
                <w:i w:val="false"/>
                <w:color w:val="000000"/>
                <w:vertAlign w:val="superscript"/>
              </w:rPr>
              <w:t>o</w:t>
            </w:r>
            <w:r>
              <w:rPr>
                <w:rFonts w:ascii="Times New Roman"/>
                <w:b w:val="false"/>
                <w:i w:val="false"/>
                <w:color w:val="000000"/>
                <w:sz w:val="20"/>
              </w:rPr>
              <w:t>С</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вакуумной системы: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температурный напор в конденсаторе, </w:t>
            </w:r>
            <w:r>
              <w:rPr>
                <w:rFonts w:ascii="Times New Roman"/>
                <w:b w:val="false"/>
                <w:i w:val="false"/>
                <w:color w:val="000000"/>
                <w:vertAlign w:val="superscript"/>
              </w:rPr>
              <w:t>o</w:t>
            </w:r>
            <w:r>
              <w:rPr>
                <w:rFonts w:ascii="Times New Roman"/>
                <w:b w:val="false"/>
                <w:i w:val="false"/>
                <w:color w:val="000000"/>
                <w:sz w:val="20"/>
              </w:rPr>
              <w:t>С</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гидравлическое сопротивление конденсатора, мм вод. ст.</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жесткость конденсата турбины, Мкг-экв/л</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кислорода в конденсаторе после конденсатных насосов, Мкг/л</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скорость падения вакуума, мм рт. ст/мин</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разрежение, создаваемое эжектором, мм рт. ст.</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плотности обратных и предохранительных клапанов:</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мощности турбоагрегата при закрытых обратных клапанах (для турбин с поперечными связями), кВт</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частоты вращения холостого хода при закрытых обратных клапанах (для турбин энергоблоков), С</w:t>
            </w:r>
            <w:r>
              <w:rPr>
                <w:rFonts w:ascii="Times New Roman"/>
                <w:b w:val="false"/>
                <w:i w:val="false"/>
                <w:color w:val="000000"/>
                <w:vertAlign w:val="superscript"/>
              </w:rPr>
              <w:t>-1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давление в камере отбора при срабатывании предохранительных клапанов, МПа (кгс/см</w:t>
            </w:r>
            <w:r>
              <w:rPr>
                <w:rFonts w:ascii="Times New Roman"/>
                <w:b w:val="false"/>
                <w:i w:val="false"/>
                <w:color w:val="000000"/>
                <w:vertAlign w:val="superscript"/>
              </w:rPr>
              <w:t>2</w:t>
            </w:r>
            <w:r>
              <w:rPr>
                <w:rFonts w:ascii="Times New Roman"/>
                <w:b w:val="false"/>
                <w:i w:val="false"/>
                <w:color w:val="000000"/>
                <w:sz w:val="20"/>
              </w:rPr>
              <w:t>)</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(должность, Ф.И.О, подпись, печать, дата)</w:t>
      </w:r>
    </w:p>
    <w:bookmarkStart w:name="z64" w:id="2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организации технического</w:t>
      </w:r>
      <w:r>
        <w:br/>
      </w:r>
      <w:r>
        <w:rPr>
          <w:rFonts w:ascii="Times New Roman"/>
          <w:b w:val="false"/>
          <w:i w:val="false"/>
          <w:color w:val="000000"/>
          <w:sz w:val="28"/>
        </w:rPr>
        <w:t>
обслуживания и ремонта оборудования,</w:t>
      </w:r>
      <w:r>
        <w:br/>
      </w:r>
      <w:r>
        <w:rPr>
          <w:rFonts w:ascii="Times New Roman"/>
          <w:b w:val="false"/>
          <w:i w:val="false"/>
          <w:color w:val="000000"/>
          <w:sz w:val="28"/>
        </w:rPr>
        <w:t>
зданий и сооружений электростанций,</w:t>
      </w:r>
      <w:r>
        <w:br/>
      </w:r>
      <w:r>
        <w:rPr>
          <w:rFonts w:ascii="Times New Roman"/>
          <w:b w:val="false"/>
          <w:i w:val="false"/>
          <w:color w:val="000000"/>
          <w:sz w:val="28"/>
        </w:rPr>
        <w:t xml:space="preserve">
тепловых и электрических сетей  </w:t>
      </w:r>
    </w:p>
    <w:bookmarkEnd w:id="25"/>
    <w:p>
      <w:pPr>
        <w:spacing w:after="0"/>
        <w:ind w:left="0"/>
        <w:jc w:val="both"/>
      </w:pPr>
      <w:r>
        <w:rPr>
          <w:rFonts w:ascii="Times New Roman"/>
          <w:b w:val="false"/>
          <w:i w:val="false"/>
          <w:color w:val="000000"/>
          <w:sz w:val="28"/>
        </w:rPr>
        <w:t>Электростанция ___________________</w:t>
      </w:r>
    </w:p>
    <w:p>
      <w:pPr>
        <w:spacing w:after="0"/>
        <w:ind w:left="0"/>
        <w:jc w:val="both"/>
      </w:pPr>
      <w:r>
        <w:rPr>
          <w:rFonts w:ascii="Times New Roman"/>
          <w:b/>
          <w:i w:val="false"/>
          <w:color w:val="000000"/>
          <w:sz w:val="28"/>
        </w:rPr>
        <w:t>                                                      ВЕДОМОСТЬ</w:t>
      </w:r>
      <w:r>
        <w:br/>
      </w:r>
      <w:r>
        <w:rPr>
          <w:rFonts w:ascii="Times New Roman"/>
          <w:b w:val="false"/>
          <w:i w:val="false"/>
          <w:color w:val="000000"/>
          <w:sz w:val="28"/>
        </w:rPr>
        <w:t>
      основных параметров технического состояния гидротурбинной</w:t>
      </w:r>
      <w:r>
        <w:br/>
      </w:r>
      <w:r>
        <w:rPr>
          <w:rFonts w:ascii="Times New Roman"/>
          <w:b w:val="false"/>
          <w:i w:val="false"/>
          <w:color w:val="000000"/>
          <w:sz w:val="28"/>
        </w:rPr>
        <w:t>
установки станции № _____ с турбиной типа _______ завод _____________</w:t>
      </w:r>
      <w:r>
        <w:br/>
      </w:r>
      <w:r>
        <w:rPr>
          <w:rFonts w:ascii="Times New Roman"/>
          <w:b w:val="false"/>
          <w:i w:val="false"/>
          <w:color w:val="000000"/>
          <w:sz w:val="28"/>
        </w:rPr>
        <w:t xml:space="preserve">
заводской № _________, год выпуска ____________. </w:t>
      </w:r>
      <w:r>
        <w:br/>
      </w:r>
      <w:r>
        <w:rPr>
          <w:rFonts w:ascii="Times New Roman"/>
          <w:b w:val="false"/>
          <w:i w:val="false"/>
          <w:color w:val="000000"/>
          <w:sz w:val="28"/>
        </w:rPr>
        <w:t>
      Номинальная мощность турбины ____ МВт, расчетный напор по</w:t>
      </w:r>
      <w:r>
        <w:br/>
      </w:r>
      <w:r>
        <w:rPr>
          <w:rFonts w:ascii="Times New Roman"/>
          <w:b w:val="false"/>
          <w:i w:val="false"/>
          <w:color w:val="000000"/>
          <w:sz w:val="28"/>
        </w:rPr>
        <w:t>
мощности ___________м, год выпуска гидротурбинной установки в</w:t>
      </w:r>
      <w:r>
        <w:br/>
      </w:r>
      <w:r>
        <w:rPr>
          <w:rFonts w:ascii="Times New Roman"/>
          <w:b w:val="false"/>
          <w:i w:val="false"/>
          <w:color w:val="000000"/>
          <w:sz w:val="28"/>
        </w:rPr>
        <w:t xml:space="preserve">
эксплуатацию ______________ </w:t>
      </w:r>
      <w:r>
        <w:br/>
      </w:r>
      <w:r>
        <w:rPr>
          <w:rFonts w:ascii="Times New Roman"/>
          <w:b w:val="false"/>
          <w:i w:val="false"/>
          <w:color w:val="000000"/>
          <w:sz w:val="28"/>
        </w:rPr>
        <w:t>
      Гидротурбинная установка находилась в _________________ ремонте</w:t>
      </w:r>
      <w:r>
        <w:br/>
      </w:r>
      <w:r>
        <w:rPr>
          <w:rFonts w:ascii="Times New Roman"/>
          <w:b w:val="false"/>
          <w:i w:val="false"/>
          <w:color w:val="000000"/>
          <w:sz w:val="28"/>
        </w:rPr>
        <w:t>
                                              (вид ремонта)</w:t>
      </w:r>
    </w:p>
    <w:p>
      <w:pPr>
        <w:spacing w:after="0"/>
        <w:ind w:left="0"/>
        <w:jc w:val="both"/>
      </w:pPr>
      <w:r>
        <w:rPr>
          <w:rFonts w:ascii="Times New Roman"/>
          <w:b w:val="false"/>
          <w:i w:val="false"/>
          <w:color w:val="000000"/>
          <w:sz w:val="28"/>
        </w:rPr>
        <w:t>с «_____» ____________ _____ года до «_____» _____________ 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4596"/>
        <w:gridCol w:w="1969"/>
        <w:gridCol w:w="1970"/>
        <w:gridCol w:w="1970"/>
        <w:gridCol w:w="1970"/>
      </w:tblGrid>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 технического состояния</w:t>
            </w:r>
          </w:p>
        </w:tc>
        <w:tc>
          <w:tcPr>
            <w:tcW w:w="1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Заводские, проектные или нормативные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эксплуатационных испытаний или изменений</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капитального ремонта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капитального ремонта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Номинальной мощности (в числителе) и холостому ходу (в знаменателе) соответствуют: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открытие направляющего аппарата по шкале сервомотора, мм</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 разворота лопастей рабочего колеса по шкале на маслоприемнике, град.</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давление в спиральной камере, МПа (кгс/см</w:t>
            </w:r>
            <w:r>
              <w:rPr>
                <w:rFonts w:ascii="Times New Roman"/>
                <w:b w:val="false"/>
                <w:i w:val="false"/>
                <w:color w:val="000000"/>
                <w:vertAlign w:val="superscript"/>
              </w:rPr>
              <w:t>2</w:t>
            </w: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Номинальной мощности (в числителе) и холостому ходу (в знаменателе) соответствуют: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вибрация, мм/с</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верхней крестовины генератора:</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нижней крестовины генератора:</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крышки турбины:</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горизонтальная</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биение вала, мм:</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 верхнего подшипника генератора</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 нижнего подшипника генератора</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 подшипника турбины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Максимальное рабочее давление в котле маслонапорной установки (МНУ), МПа (кгс/см</w:t>
            </w:r>
            <w:r>
              <w:rPr>
                <w:rFonts w:ascii="Times New Roman"/>
                <w:b w:val="false"/>
                <w:i w:val="false"/>
                <w:color w:val="000000"/>
                <w:vertAlign w:val="superscript"/>
              </w:rPr>
              <w:t>2</w:t>
            </w: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Давление включения рабочего маслонасоса (на котел МНУ), МПа (кгс/см</w:t>
            </w:r>
            <w:r>
              <w:rPr>
                <w:rFonts w:ascii="Times New Roman"/>
                <w:b w:val="false"/>
                <w:i w:val="false"/>
                <w:color w:val="000000"/>
                <w:vertAlign w:val="superscript"/>
              </w:rPr>
              <w:t>2</w:t>
            </w: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Давление включения резервного маслонасоса (на котел МНУ), МПа (кгс/см</w:t>
            </w:r>
            <w:r>
              <w:rPr>
                <w:rFonts w:ascii="Times New Roman"/>
                <w:b w:val="false"/>
                <w:i w:val="false"/>
                <w:color w:val="000000"/>
                <w:vertAlign w:val="superscript"/>
              </w:rPr>
              <w:t>2</w:t>
            </w: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Отношение времени работы насосов на котел МНУ под давлением (числитель) к времени стоянки насосов (знаменатель) при работе гидротурбины под нагрузкой</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насоса № 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насоса № 2</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открытия направляющего аппарата турбины от 0 до 100 %, с</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закрытия направляющего аппарата турбины от 100 % до 0, с</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полного разворота лопастей рабочего колеса, с</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Минимальное давление масла в системе регулирования, обеспечивающее закрытие направляющего аппарата гидротурбины без воды, МПа (кгс/см)</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открытия турбинного затвора, с</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закрытия турбинного затвора, с</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Частота вращения ротора гидротурбины, об/мин при котором:</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выключается торможение</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срабатывает защита от разгона</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снижения частоты вращения ротора от номинальной частоты вращения, при которой включается торможение, с</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торможения, с</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Установившаяся температура при работе турбины с номинальной мощностью, </w:t>
            </w:r>
            <w:r>
              <w:rPr>
                <w:rFonts w:ascii="Times New Roman"/>
                <w:b w:val="false"/>
                <w:i w:val="false"/>
                <w:color w:val="000000"/>
                <w:vertAlign w:val="superscript"/>
              </w:rPr>
              <w:t>o</w:t>
            </w:r>
            <w:r>
              <w:rPr>
                <w:rFonts w:ascii="Times New Roman"/>
                <w:b w:val="false"/>
                <w:i w:val="false"/>
                <w:color w:val="000000"/>
                <w:sz w:val="20"/>
              </w:rPr>
              <w:t>С</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масла:</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ванне подпятника</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ванне верхнего подшипника генератора</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ванне нижнего подшипника генератора</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ванне подшипника турбины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сливном баке МНУ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каждом сегменте подпятника:</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вкладыша (сегментов) верхнего подшипника генератора</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вкладыша (сегментов) нижнего подшипника генератора</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вкладыша (сегментов) подшипника турбины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охлаждающей воды до (в числителе) и после (в знаменателе):</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маслоохладителей верхнего подшипника генератора</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маслоохладителей нижнего подшипника генератора</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маслоохладителей подшипника турбины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маслоохладителей гидравлической системы регулирования</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воздухоохладителей генератора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обмотки статора</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воздуха до (в числителе) и после (в знаменателе) воздухоохладителей генератора</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Измерения производились при следующих условиях:</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отметке верхнего бьефа, м</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отметке нижнего бьефа, м</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температуре воды, проходящей через турбину, </w:t>
            </w:r>
            <w:r>
              <w:rPr>
                <w:rFonts w:ascii="Times New Roman"/>
                <w:b w:val="false"/>
                <w:i w:val="false"/>
                <w:color w:val="000000"/>
                <w:vertAlign w:val="superscript"/>
              </w:rPr>
              <w:t>o</w:t>
            </w:r>
            <w:r>
              <w:rPr>
                <w:rFonts w:ascii="Times New Roman"/>
                <w:b w:val="false"/>
                <w:i w:val="false"/>
                <w:color w:val="000000"/>
                <w:sz w:val="20"/>
              </w:rPr>
              <w:t>С</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температуре воздуха в шахте турбины, </w:t>
            </w:r>
            <w:r>
              <w:rPr>
                <w:rFonts w:ascii="Times New Roman"/>
                <w:b w:val="false"/>
                <w:i w:val="false"/>
                <w:color w:val="000000"/>
                <w:vertAlign w:val="superscript"/>
              </w:rPr>
              <w:t>o</w:t>
            </w:r>
            <w:r>
              <w:rPr>
                <w:rFonts w:ascii="Times New Roman"/>
                <w:b w:val="false"/>
                <w:i w:val="false"/>
                <w:color w:val="000000"/>
                <w:sz w:val="20"/>
              </w:rPr>
              <w:t>С</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температуре воздуха в помещении установки сливного бака МНУ, </w:t>
            </w:r>
            <w:r>
              <w:rPr>
                <w:rFonts w:ascii="Times New Roman"/>
                <w:b w:val="false"/>
                <w:i w:val="false"/>
                <w:color w:val="000000"/>
                <w:vertAlign w:val="superscript"/>
              </w:rPr>
              <w:t>o</w:t>
            </w:r>
            <w:r>
              <w:rPr>
                <w:rFonts w:ascii="Times New Roman"/>
                <w:b w:val="false"/>
                <w:i w:val="false"/>
                <w:color w:val="000000"/>
                <w:sz w:val="20"/>
              </w:rPr>
              <w:t>С</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горизонтальную вибрацию и биение вала следует</w:t>
      </w:r>
      <w:r>
        <w:br/>
      </w:r>
      <w:r>
        <w:rPr>
          <w:rFonts w:ascii="Times New Roman"/>
          <w:b w:val="false"/>
          <w:i w:val="false"/>
          <w:color w:val="000000"/>
          <w:sz w:val="28"/>
        </w:rPr>
        <w:t>
измерять в двух направлениях.</w:t>
      </w:r>
    </w:p>
    <w:p>
      <w:pPr>
        <w:spacing w:after="0"/>
        <w:ind w:left="0"/>
        <w:jc w:val="both"/>
      </w:pPr>
      <w:r>
        <w:rPr>
          <w:rFonts w:ascii="Times New Roman"/>
          <w:b w:val="false"/>
          <w:i w:val="false"/>
          <w:color w:val="000000"/>
          <w:sz w:val="28"/>
        </w:rPr>
        <w:t>(должность, Ф.И.О, подпись, печать, дата)</w:t>
      </w:r>
    </w:p>
    <w:bookmarkStart w:name="z65" w:id="2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Правилам организации технического</w:t>
      </w:r>
      <w:r>
        <w:br/>
      </w:r>
      <w:r>
        <w:rPr>
          <w:rFonts w:ascii="Times New Roman"/>
          <w:b w:val="false"/>
          <w:i w:val="false"/>
          <w:color w:val="000000"/>
          <w:sz w:val="28"/>
        </w:rPr>
        <w:t>
обслуживания и ремонта оборудования,</w:t>
      </w:r>
      <w:r>
        <w:br/>
      </w:r>
      <w:r>
        <w:rPr>
          <w:rFonts w:ascii="Times New Roman"/>
          <w:b w:val="false"/>
          <w:i w:val="false"/>
          <w:color w:val="000000"/>
          <w:sz w:val="28"/>
        </w:rPr>
        <w:t>
зданий и сооружений электростанций,</w:t>
      </w:r>
      <w:r>
        <w:br/>
      </w:r>
      <w:r>
        <w:rPr>
          <w:rFonts w:ascii="Times New Roman"/>
          <w:b w:val="false"/>
          <w:i w:val="false"/>
          <w:color w:val="000000"/>
          <w:sz w:val="28"/>
        </w:rPr>
        <w:t xml:space="preserve">
тепловых и электрических сетей   </w:t>
      </w:r>
    </w:p>
    <w:bookmarkEnd w:id="26"/>
    <w:p>
      <w:pPr>
        <w:spacing w:after="0"/>
        <w:ind w:left="0"/>
        <w:jc w:val="both"/>
      </w:pPr>
      <w:r>
        <w:rPr>
          <w:rFonts w:ascii="Times New Roman"/>
          <w:b w:val="false"/>
          <w:i w:val="false"/>
          <w:color w:val="000000"/>
          <w:sz w:val="28"/>
        </w:rPr>
        <w:t>Электростанция ___________________</w:t>
      </w:r>
      <w:r>
        <w:br/>
      </w:r>
      <w:r>
        <w:rPr>
          <w:rFonts w:ascii="Times New Roman"/>
          <w:b w:val="false"/>
          <w:i w:val="false"/>
          <w:color w:val="000000"/>
          <w:sz w:val="28"/>
        </w:rPr>
        <w:t>
</w:t>
      </w:r>
      <w:r>
        <w:rPr>
          <w:rFonts w:ascii="Times New Roman"/>
          <w:b/>
          <w:i w:val="false"/>
          <w:color w:val="000000"/>
          <w:sz w:val="28"/>
        </w:rPr>
        <w:t>                                                      ВЕДОМОСТЬ</w:t>
      </w:r>
      <w:r>
        <w:br/>
      </w:r>
      <w:r>
        <w:rPr>
          <w:rFonts w:ascii="Times New Roman"/>
          <w:b w:val="false"/>
          <w:i w:val="false"/>
          <w:color w:val="000000"/>
          <w:sz w:val="28"/>
        </w:rPr>
        <w:t>
      основных параметров технического состояния турбогенератора</w:t>
      </w:r>
      <w:r>
        <w:br/>
      </w:r>
      <w:r>
        <w:rPr>
          <w:rFonts w:ascii="Times New Roman"/>
          <w:b w:val="false"/>
          <w:i w:val="false"/>
          <w:color w:val="000000"/>
          <w:sz w:val="28"/>
        </w:rPr>
        <w:t>
станции № _____ тип __________, завод (производитель) _______________</w:t>
      </w:r>
      <w:r>
        <w:br/>
      </w:r>
      <w:r>
        <w:rPr>
          <w:rFonts w:ascii="Times New Roman"/>
          <w:b w:val="false"/>
          <w:i w:val="false"/>
          <w:color w:val="000000"/>
          <w:sz w:val="28"/>
        </w:rPr>
        <w:t xml:space="preserve">
заводской № ______, год выпуска __________, год пуска в </w:t>
      </w:r>
      <w:r>
        <w:br/>
      </w:r>
      <w:r>
        <w:rPr>
          <w:rFonts w:ascii="Times New Roman"/>
          <w:b w:val="false"/>
          <w:i w:val="false"/>
          <w:color w:val="000000"/>
          <w:sz w:val="28"/>
        </w:rPr>
        <w:t xml:space="preserve">
эксплуатацию ______________________. </w:t>
      </w:r>
    </w:p>
    <w:p>
      <w:pPr>
        <w:spacing w:after="0"/>
        <w:ind w:left="0"/>
        <w:jc w:val="both"/>
      </w:pPr>
      <w:r>
        <w:rPr>
          <w:rFonts w:ascii="Times New Roman"/>
          <w:b w:val="false"/>
          <w:i w:val="false"/>
          <w:color w:val="000000"/>
          <w:sz w:val="28"/>
        </w:rPr>
        <w:t>Номинальная мощность турбины ____ МВт, расчетный напор по мощности</w:t>
      </w:r>
      <w:r>
        <w:br/>
      </w:r>
      <w:r>
        <w:rPr>
          <w:rFonts w:ascii="Times New Roman"/>
          <w:b w:val="false"/>
          <w:i w:val="false"/>
          <w:color w:val="000000"/>
          <w:sz w:val="28"/>
        </w:rPr>
        <w:t xml:space="preserve">
___________м, год выпуска гидротурбинной установки в </w:t>
      </w:r>
      <w:r>
        <w:br/>
      </w:r>
      <w:r>
        <w:rPr>
          <w:rFonts w:ascii="Times New Roman"/>
          <w:b w:val="false"/>
          <w:i w:val="false"/>
          <w:color w:val="000000"/>
          <w:sz w:val="28"/>
        </w:rPr>
        <w:t xml:space="preserve">
эксплуатацию ____________________ </w:t>
      </w:r>
      <w:r>
        <w:br/>
      </w:r>
      <w:r>
        <w:rPr>
          <w:rFonts w:ascii="Times New Roman"/>
          <w:b w:val="false"/>
          <w:i w:val="false"/>
          <w:color w:val="000000"/>
          <w:sz w:val="28"/>
        </w:rPr>
        <w:t>
Турбогенератор находился в _____________________________ ремонте</w:t>
      </w:r>
      <w:r>
        <w:br/>
      </w:r>
      <w:r>
        <w:rPr>
          <w:rFonts w:ascii="Times New Roman"/>
          <w:b w:val="false"/>
          <w:i w:val="false"/>
          <w:color w:val="000000"/>
          <w:sz w:val="28"/>
        </w:rPr>
        <w:t>
                                 (вид ремонта)</w:t>
      </w:r>
    </w:p>
    <w:p>
      <w:pPr>
        <w:spacing w:after="0"/>
        <w:ind w:left="0"/>
        <w:jc w:val="both"/>
      </w:pPr>
      <w:r>
        <w:rPr>
          <w:rFonts w:ascii="Times New Roman"/>
          <w:b w:val="false"/>
          <w:i w:val="false"/>
          <w:color w:val="000000"/>
          <w:sz w:val="28"/>
        </w:rPr>
        <w:t>с «_____» _____________ _____ года до «____» ______________ 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4824"/>
        <w:gridCol w:w="1876"/>
        <w:gridCol w:w="2010"/>
        <w:gridCol w:w="2011"/>
        <w:gridCol w:w="1743"/>
      </w:tblGrid>
      <w:tr>
        <w:trPr>
          <w:trHeight w:val="30"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 технического состояния</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Заводские, проектные или нормативные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эксплуатационных испытаний или изменений</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капитального ремонта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капитального ремонта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турбогенератора, МВт</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Сопротивление изоляции, МОм:</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обмотки статора (каждая фаза в отдельности относительно корпуса и двух других заземляемых фаз):</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горячем состоянии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холодном состоянии</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обмотки ротора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цепи возбуждения генератора и возбудителя со всей присоединенной аппаратурой</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обмотки возбудителя и подвозбудителя (относительно корпуса и бандажей)</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Нагрев активных частей (турбогенератора и охлаждающей среды.), </w:t>
            </w:r>
            <w:r>
              <w:rPr>
                <w:rFonts w:ascii="Times New Roman"/>
                <w:b w:val="false"/>
                <w:i w:val="false"/>
                <w:color w:val="000000"/>
                <w:vertAlign w:val="superscript"/>
              </w:rPr>
              <w:t>o</w:t>
            </w:r>
            <w:r>
              <w:rPr>
                <w:rFonts w:ascii="Times New Roman"/>
                <w:b w:val="false"/>
                <w:i w:val="false"/>
                <w:color w:val="000000"/>
                <w:sz w:val="20"/>
              </w:rPr>
              <w:t>С</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выходящей охлаждающей жидкости из:</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обмотки статора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обмотки ротора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сердечника статора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выходящего охлаждающего газа из:</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обмотки статора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обмотки ротора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сердечника статора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Нагрев:</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обмотки статора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обмотки ротора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сердечника статора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Вибрация, мм/с (мкм)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контактных колец:</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поперечная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корпуса статора:</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поперечная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сердечника статора:</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поперечная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осевая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фундамента:</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поперечная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осевая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лобовых частей обмотки статора:</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поперечная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осевая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Утечка водорода в собранном генераторе при рабочем давлении, МПа (кгс/см</w:t>
            </w:r>
            <w:r>
              <w:rPr>
                <w:rFonts w:ascii="Times New Roman"/>
                <w:b w:val="false"/>
                <w:i w:val="false"/>
                <w:color w:val="000000"/>
                <w:vertAlign w:val="superscript"/>
              </w:rPr>
              <w:t>2</w:t>
            </w: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водорода в картере опорного подшипника,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стороны турбины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стороны возбудителя (или со стороны свободного конца вала)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Влажность водорода в корпусе:</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г/м</w:t>
            </w:r>
            <w:r>
              <w:rPr>
                <w:rFonts w:ascii="Times New Roman"/>
                <w:b w:val="false"/>
                <w:i w:val="false"/>
                <w:color w:val="000000"/>
                <w:vertAlign w:val="superscript"/>
              </w:rPr>
              <w:t>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1) в пункте 2 ведомости в числителе указывается сопротивление</w:t>
      </w:r>
      <w:r>
        <w:br/>
      </w:r>
      <w:r>
        <w:rPr>
          <w:rFonts w:ascii="Times New Roman"/>
          <w:b w:val="false"/>
          <w:i w:val="false"/>
          <w:color w:val="000000"/>
          <w:sz w:val="28"/>
        </w:rPr>
        <w:t>
изоляции через 60 секунд после приложения напряжения, в знаменателе -</w:t>
      </w:r>
      <w:r>
        <w:br/>
      </w:r>
      <w:r>
        <w:rPr>
          <w:rFonts w:ascii="Times New Roman"/>
          <w:b w:val="false"/>
          <w:i w:val="false"/>
          <w:color w:val="000000"/>
          <w:sz w:val="28"/>
        </w:rPr>
        <w:t>
через 15 секунд;</w:t>
      </w:r>
      <w:r>
        <w:br/>
      </w:r>
      <w:r>
        <w:rPr>
          <w:rFonts w:ascii="Times New Roman"/>
          <w:b w:val="false"/>
          <w:i w:val="false"/>
          <w:color w:val="000000"/>
          <w:sz w:val="28"/>
        </w:rPr>
        <w:t>
      2) при определении вертикальной и поперечной вибрации корпуса</w:t>
      </w:r>
      <w:r>
        <w:br/>
      </w:r>
      <w:r>
        <w:rPr>
          <w:rFonts w:ascii="Times New Roman"/>
          <w:b w:val="false"/>
          <w:i w:val="false"/>
          <w:color w:val="000000"/>
          <w:sz w:val="28"/>
        </w:rPr>
        <w:t>
статора (пункт 4) указать раздельно вибрации полюсной и "обратной"</w:t>
      </w:r>
      <w:r>
        <w:br/>
      </w:r>
      <w:r>
        <w:rPr>
          <w:rFonts w:ascii="Times New Roman"/>
          <w:b w:val="false"/>
          <w:i w:val="false"/>
          <w:color w:val="000000"/>
          <w:sz w:val="28"/>
        </w:rPr>
        <w:t>
частот;</w:t>
      </w:r>
      <w:r>
        <w:br/>
      </w:r>
      <w:r>
        <w:rPr>
          <w:rFonts w:ascii="Times New Roman"/>
          <w:b w:val="false"/>
          <w:i w:val="false"/>
          <w:color w:val="000000"/>
          <w:sz w:val="28"/>
        </w:rPr>
        <w:t>
      3) вибрация лобовых частей обмотки статора измеряется только</w:t>
      </w:r>
      <w:r>
        <w:br/>
      </w:r>
      <w:r>
        <w:rPr>
          <w:rFonts w:ascii="Times New Roman"/>
          <w:b w:val="false"/>
          <w:i w:val="false"/>
          <w:color w:val="000000"/>
          <w:sz w:val="28"/>
        </w:rPr>
        <w:t>
при специальных испытаниях.</w:t>
      </w:r>
    </w:p>
    <w:p>
      <w:pPr>
        <w:spacing w:after="0"/>
        <w:ind w:left="0"/>
        <w:jc w:val="both"/>
      </w:pPr>
      <w:r>
        <w:rPr>
          <w:rFonts w:ascii="Times New Roman"/>
          <w:b w:val="false"/>
          <w:i w:val="false"/>
          <w:color w:val="000000"/>
          <w:sz w:val="28"/>
        </w:rPr>
        <w:t>(должность, Ф.И.О, подпись, печать, дата)</w:t>
      </w:r>
    </w:p>
    <w:bookmarkStart w:name="z66" w:id="2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Правилам организации технического</w:t>
      </w:r>
      <w:r>
        <w:br/>
      </w:r>
      <w:r>
        <w:rPr>
          <w:rFonts w:ascii="Times New Roman"/>
          <w:b w:val="false"/>
          <w:i w:val="false"/>
          <w:color w:val="000000"/>
          <w:sz w:val="28"/>
        </w:rPr>
        <w:t>
обслуживания и ремонта оборудования,</w:t>
      </w:r>
      <w:r>
        <w:br/>
      </w:r>
      <w:r>
        <w:rPr>
          <w:rFonts w:ascii="Times New Roman"/>
          <w:b w:val="false"/>
          <w:i w:val="false"/>
          <w:color w:val="000000"/>
          <w:sz w:val="28"/>
        </w:rPr>
        <w:t>
зданий и сооружений электростанций,</w:t>
      </w:r>
      <w:r>
        <w:br/>
      </w:r>
      <w:r>
        <w:rPr>
          <w:rFonts w:ascii="Times New Roman"/>
          <w:b w:val="false"/>
          <w:i w:val="false"/>
          <w:color w:val="000000"/>
          <w:sz w:val="28"/>
        </w:rPr>
        <w:t xml:space="preserve">
тепловых и электрических сетей  </w:t>
      </w:r>
    </w:p>
    <w:bookmarkEnd w:id="27"/>
    <w:p>
      <w:pPr>
        <w:spacing w:after="0"/>
        <w:ind w:left="0"/>
        <w:jc w:val="both"/>
      </w:pPr>
      <w:r>
        <w:rPr>
          <w:rFonts w:ascii="Times New Roman"/>
          <w:b w:val="false"/>
          <w:i w:val="false"/>
          <w:color w:val="000000"/>
          <w:sz w:val="28"/>
        </w:rPr>
        <w:t>Электростанция ___________________</w:t>
      </w:r>
    </w:p>
    <w:p>
      <w:pPr>
        <w:spacing w:after="0"/>
        <w:ind w:left="0"/>
        <w:jc w:val="both"/>
      </w:pPr>
      <w:r>
        <w:rPr>
          <w:rFonts w:ascii="Times New Roman"/>
          <w:b/>
          <w:i w:val="false"/>
          <w:color w:val="000000"/>
          <w:sz w:val="28"/>
        </w:rPr>
        <w:t>                                                      ВЕДОМОСТЬ</w:t>
      </w:r>
      <w:r>
        <w:br/>
      </w:r>
      <w:r>
        <w:rPr>
          <w:rFonts w:ascii="Times New Roman"/>
          <w:b w:val="false"/>
          <w:i w:val="false"/>
          <w:color w:val="000000"/>
          <w:sz w:val="28"/>
        </w:rPr>
        <w:t>
      основных параметров технического состояния гидрогенератора</w:t>
      </w:r>
      <w:r>
        <w:br/>
      </w:r>
      <w:r>
        <w:rPr>
          <w:rFonts w:ascii="Times New Roman"/>
          <w:b w:val="false"/>
          <w:i w:val="false"/>
          <w:color w:val="000000"/>
          <w:sz w:val="28"/>
        </w:rPr>
        <w:t>
станции № _________, тип ________, завод (производитель) _________,</w:t>
      </w:r>
      <w:r>
        <w:br/>
      </w:r>
      <w:r>
        <w:rPr>
          <w:rFonts w:ascii="Times New Roman"/>
          <w:b w:val="false"/>
          <w:i w:val="false"/>
          <w:color w:val="000000"/>
          <w:sz w:val="28"/>
        </w:rPr>
        <w:t xml:space="preserve">
заводской № ________, год выпуска ______, год пуска в </w:t>
      </w:r>
      <w:r>
        <w:br/>
      </w:r>
      <w:r>
        <w:rPr>
          <w:rFonts w:ascii="Times New Roman"/>
          <w:b w:val="false"/>
          <w:i w:val="false"/>
          <w:color w:val="000000"/>
          <w:sz w:val="28"/>
        </w:rPr>
        <w:t>
эксплуатацию ______________</w:t>
      </w:r>
      <w:r>
        <w:br/>
      </w:r>
      <w:r>
        <w:rPr>
          <w:rFonts w:ascii="Times New Roman"/>
          <w:b w:val="false"/>
          <w:i w:val="false"/>
          <w:color w:val="000000"/>
          <w:sz w:val="28"/>
        </w:rPr>
        <w:t>
Гидрогенератор находился в _____________________________ ремонте</w:t>
      </w:r>
      <w:r>
        <w:br/>
      </w:r>
      <w:r>
        <w:rPr>
          <w:rFonts w:ascii="Times New Roman"/>
          <w:b w:val="false"/>
          <w:i w:val="false"/>
          <w:color w:val="000000"/>
          <w:sz w:val="28"/>
        </w:rPr>
        <w:t>
                                  (вид ремонта)</w:t>
      </w:r>
    </w:p>
    <w:p>
      <w:pPr>
        <w:spacing w:after="0"/>
        <w:ind w:left="0"/>
        <w:jc w:val="both"/>
      </w:pPr>
      <w:r>
        <w:rPr>
          <w:rFonts w:ascii="Times New Roman"/>
          <w:b w:val="false"/>
          <w:i w:val="false"/>
          <w:color w:val="000000"/>
          <w:sz w:val="28"/>
        </w:rPr>
        <w:t>с «_____» _____________ _____ года до «____» _____________ 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4643"/>
        <w:gridCol w:w="1989"/>
        <w:gridCol w:w="1990"/>
        <w:gridCol w:w="1990"/>
        <w:gridCol w:w="1858"/>
      </w:tblGrid>
      <w:tr>
        <w:trPr>
          <w:trHeight w:val="45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 технического состояния</w:t>
            </w:r>
          </w:p>
        </w:tc>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Заводские, проектные или нормативные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эксплуатационных испытаний или изменений</w:t>
            </w: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капитального ремонта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капитального ремонта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гидрогенератора, МВт</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Сопротивление изоляции, МОм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обмотки статора (каждая фаза в отдельности относительно корпуса и двух других заземленных фаз):</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горячем состоянии</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холодном состоянии</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обмотки ротора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цепи возбуждения (со всей присоединенной аппаратурой):</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генератора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возбудителя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обмотки ротора (относительно корпуса и бандажей):</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возбудителя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подвозбудителя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Нагрев активных частей гидрогенератора и охлаждающей среды, </w:t>
            </w:r>
            <w:r>
              <w:rPr>
                <w:rFonts w:ascii="Times New Roman"/>
                <w:b w:val="false"/>
                <w:i w:val="false"/>
                <w:color w:val="000000"/>
                <w:vertAlign w:val="superscript"/>
              </w:rPr>
              <w:t>o</w:t>
            </w:r>
            <w:r>
              <w:rPr>
                <w:rFonts w:ascii="Times New Roman"/>
                <w:b w:val="false"/>
                <w:i w:val="false"/>
                <w:color w:val="000000"/>
                <w:sz w:val="20"/>
              </w:rPr>
              <w:t>С</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обмоток статора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обмоток ротора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сердечника статора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воздуха, входящего из отбора, </w:t>
            </w:r>
            <w:r>
              <w:rPr>
                <w:rFonts w:ascii="Times New Roman"/>
                <w:b w:val="false"/>
                <w:i w:val="false"/>
                <w:color w:val="000000"/>
                <w:vertAlign w:val="superscript"/>
              </w:rPr>
              <w:t>o</w:t>
            </w:r>
            <w:r>
              <w:rPr>
                <w:rFonts w:ascii="Times New Roman"/>
                <w:b w:val="false"/>
                <w:i w:val="false"/>
                <w:color w:val="000000"/>
                <w:sz w:val="20"/>
              </w:rPr>
              <w:t>С</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охлаждающей среды. </w:t>
            </w:r>
            <w:r>
              <w:rPr>
                <w:rFonts w:ascii="Times New Roman"/>
                <w:b w:val="false"/>
                <w:i w:val="false"/>
                <w:color w:val="000000"/>
                <w:vertAlign w:val="superscript"/>
              </w:rPr>
              <w:t>o</w:t>
            </w:r>
            <w:r>
              <w:rPr>
                <w:rFonts w:ascii="Times New Roman"/>
                <w:b w:val="false"/>
                <w:i w:val="false"/>
                <w:color w:val="000000"/>
                <w:sz w:val="20"/>
              </w:rPr>
              <w:t>С</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обмотки статора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обмотки ротора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сердечника статора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Вибрация, мм/с (мкм)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статора генератора (полюсная частота):</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радиальная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тангенциальная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статора генератора (оборотная частота):</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радиальная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тангенциальная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сердечника статора (полюсная частота):</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радиальная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тангенциальная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сердечника статора (оборотная частота):</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радиальная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тангенциальная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опорной крестовины (у подпятника):</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радиальная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тангенциальная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корпуса турбинного подшипника:</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радиальная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тангенциальная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Биение вала, мм</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 верхнего генераторного подшипника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 корпуса турбинного подшипника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коллектора возбудителя:</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холодном состоянии</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горячем состоянии</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контактных колец:</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верхнего</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нижнего</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1) в пункте 2 ведомости в числителе указывается сопротивление</w:t>
      </w:r>
      <w:r>
        <w:br/>
      </w:r>
      <w:r>
        <w:rPr>
          <w:rFonts w:ascii="Times New Roman"/>
          <w:b w:val="false"/>
          <w:i w:val="false"/>
          <w:color w:val="000000"/>
          <w:sz w:val="28"/>
        </w:rPr>
        <w:t>
изоляции через 60 секунд после приложения напряжения, в знаменателе -</w:t>
      </w:r>
      <w:r>
        <w:br/>
      </w:r>
      <w:r>
        <w:rPr>
          <w:rFonts w:ascii="Times New Roman"/>
          <w:b w:val="false"/>
          <w:i w:val="false"/>
          <w:color w:val="000000"/>
          <w:sz w:val="28"/>
        </w:rPr>
        <w:t>
через 15 секунд;</w:t>
      </w:r>
      <w:r>
        <w:br/>
      </w:r>
      <w:r>
        <w:rPr>
          <w:rFonts w:ascii="Times New Roman"/>
          <w:b w:val="false"/>
          <w:i w:val="false"/>
          <w:color w:val="000000"/>
          <w:sz w:val="28"/>
        </w:rPr>
        <w:t>
      2) замеры вибрации (пункт 4) проводятся при холостом ходе</w:t>
      </w:r>
      <w:r>
        <w:br/>
      </w:r>
      <w:r>
        <w:rPr>
          <w:rFonts w:ascii="Times New Roman"/>
          <w:b w:val="false"/>
          <w:i w:val="false"/>
          <w:color w:val="000000"/>
          <w:sz w:val="28"/>
        </w:rPr>
        <w:t>
гидрогенератора без возбуждения, холостом ходе с возбуждением и</w:t>
      </w:r>
      <w:r>
        <w:br/>
      </w:r>
      <w:r>
        <w:rPr>
          <w:rFonts w:ascii="Times New Roman"/>
          <w:b w:val="false"/>
          <w:i w:val="false"/>
          <w:color w:val="000000"/>
          <w:sz w:val="28"/>
        </w:rPr>
        <w:t>
номинальном режиме в горячем состоянии.</w:t>
      </w:r>
    </w:p>
    <w:p>
      <w:pPr>
        <w:spacing w:after="0"/>
        <w:ind w:left="0"/>
        <w:jc w:val="both"/>
      </w:pPr>
      <w:r>
        <w:rPr>
          <w:rFonts w:ascii="Times New Roman"/>
          <w:b w:val="false"/>
          <w:i w:val="false"/>
          <w:color w:val="000000"/>
          <w:sz w:val="28"/>
        </w:rPr>
        <w:t>(должность, Ф.И.О, подпись, печать, дата)</w:t>
      </w:r>
    </w:p>
    <w:bookmarkStart w:name="z67" w:id="28"/>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Правилам организации технического</w:t>
      </w:r>
      <w:r>
        <w:br/>
      </w:r>
      <w:r>
        <w:rPr>
          <w:rFonts w:ascii="Times New Roman"/>
          <w:b w:val="false"/>
          <w:i w:val="false"/>
          <w:color w:val="000000"/>
          <w:sz w:val="28"/>
        </w:rPr>
        <w:t>
обслуживания и ремонта оборудования,</w:t>
      </w:r>
      <w:r>
        <w:br/>
      </w:r>
      <w:r>
        <w:rPr>
          <w:rFonts w:ascii="Times New Roman"/>
          <w:b w:val="false"/>
          <w:i w:val="false"/>
          <w:color w:val="000000"/>
          <w:sz w:val="28"/>
        </w:rPr>
        <w:t>
зданий и сооружений электростанций,</w:t>
      </w:r>
      <w:r>
        <w:br/>
      </w:r>
      <w:r>
        <w:rPr>
          <w:rFonts w:ascii="Times New Roman"/>
          <w:b w:val="false"/>
          <w:i w:val="false"/>
          <w:color w:val="000000"/>
          <w:sz w:val="28"/>
        </w:rPr>
        <w:t xml:space="preserve">
тепловых и электрических сетей   </w:t>
      </w:r>
    </w:p>
    <w:bookmarkEnd w:id="28"/>
    <w:p>
      <w:pPr>
        <w:spacing w:after="0"/>
        <w:ind w:left="0"/>
        <w:jc w:val="both"/>
      </w:pPr>
      <w:r>
        <w:rPr>
          <w:rFonts w:ascii="Times New Roman"/>
          <w:b w:val="false"/>
          <w:i w:val="false"/>
          <w:color w:val="000000"/>
          <w:sz w:val="28"/>
        </w:rPr>
        <w:t>Электростанция ___________________</w:t>
      </w:r>
    </w:p>
    <w:p>
      <w:pPr>
        <w:spacing w:after="0"/>
        <w:ind w:left="0"/>
        <w:jc w:val="both"/>
      </w:pPr>
      <w:r>
        <w:rPr>
          <w:rFonts w:ascii="Times New Roman"/>
          <w:b/>
          <w:i w:val="false"/>
          <w:color w:val="000000"/>
          <w:sz w:val="28"/>
        </w:rPr>
        <w:t>                                                      ВЕДОМОСТЬ</w:t>
      </w:r>
      <w:r>
        <w:br/>
      </w:r>
      <w:r>
        <w:rPr>
          <w:rFonts w:ascii="Times New Roman"/>
          <w:b w:val="false"/>
          <w:i w:val="false"/>
          <w:color w:val="000000"/>
          <w:sz w:val="28"/>
        </w:rPr>
        <w:t>
      основных параметров технического состояния синхронного</w:t>
      </w:r>
      <w:r>
        <w:br/>
      </w:r>
      <w:r>
        <w:rPr>
          <w:rFonts w:ascii="Times New Roman"/>
          <w:b w:val="false"/>
          <w:i w:val="false"/>
          <w:color w:val="000000"/>
          <w:sz w:val="28"/>
        </w:rPr>
        <w:t>
компенсатора станции № _________, тип ________, завод (производитель)</w:t>
      </w:r>
      <w:r>
        <w:br/>
      </w:r>
      <w:r>
        <w:rPr>
          <w:rFonts w:ascii="Times New Roman"/>
          <w:b w:val="false"/>
          <w:i w:val="false"/>
          <w:color w:val="000000"/>
          <w:sz w:val="28"/>
        </w:rPr>
        <w:t>
_________, заводской № ________, год выпуска ______, год пуска в</w:t>
      </w:r>
      <w:r>
        <w:br/>
      </w:r>
      <w:r>
        <w:rPr>
          <w:rFonts w:ascii="Times New Roman"/>
          <w:b w:val="false"/>
          <w:i w:val="false"/>
          <w:color w:val="000000"/>
          <w:sz w:val="28"/>
        </w:rPr>
        <w:t>
эксплуатацию _______________</w:t>
      </w:r>
      <w:r>
        <w:br/>
      </w:r>
      <w:r>
        <w:rPr>
          <w:rFonts w:ascii="Times New Roman"/>
          <w:b w:val="false"/>
          <w:i w:val="false"/>
          <w:color w:val="000000"/>
          <w:sz w:val="28"/>
        </w:rPr>
        <w:t>
Синхронный компенсатор находился в ____________________ ремонте</w:t>
      </w:r>
      <w:r>
        <w:br/>
      </w:r>
      <w:r>
        <w:rPr>
          <w:rFonts w:ascii="Times New Roman"/>
          <w:b w:val="false"/>
          <w:i w:val="false"/>
          <w:color w:val="000000"/>
          <w:sz w:val="28"/>
        </w:rPr>
        <w:t>
                                       (вид ремонта)</w:t>
      </w:r>
    </w:p>
    <w:p>
      <w:pPr>
        <w:spacing w:after="0"/>
        <w:ind w:left="0"/>
        <w:jc w:val="both"/>
      </w:pPr>
      <w:r>
        <w:rPr>
          <w:rFonts w:ascii="Times New Roman"/>
          <w:b w:val="false"/>
          <w:i w:val="false"/>
          <w:color w:val="000000"/>
          <w:sz w:val="28"/>
        </w:rPr>
        <w:t>с «_____» _____________ _____ года до «____» _____________ 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2412"/>
        <w:gridCol w:w="2278"/>
        <w:gridCol w:w="2010"/>
        <w:gridCol w:w="2010"/>
        <w:gridCol w:w="2011"/>
        <w:gridCol w:w="1743"/>
      </w:tblGrid>
      <w:tr>
        <w:trPr>
          <w:trHeight w:val="30"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 технического состояния</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Заводские, проектные или нормативные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эксплуатационных испытаний или изменений</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капитального ремонта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капитального ремонта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синхронного компенсатора, МВА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Сопротивление изоляции, МОм;</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обмотки статора (каждая фаза в отдельности относительно корпуса и двух других заземленных фаз):</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горячем состоянии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холодном состоянии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цепи возбуждения синхронного компенсатора и возбудителя со всей присоединенной аппаратурой</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Нагрев активных частей синхронного компенсатора, </w:t>
            </w:r>
            <w:r>
              <w:rPr>
                <w:rFonts w:ascii="Times New Roman"/>
                <w:b w:val="false"/>
                <w:i w:val="false"/>
                <w:color w:val="000000"/>
                <w:vertAlign w:val="superscript"/>
              </w:rPr>
              <w:t>o</w:t>
            </w:r>
            <w:r>
              <w:rPr>
                <w:rFonts w:ascii="Times New Roman"/>
                <w:b w:val="false"/>
                <w:i w:val="false"/>
                <w:color w:val="000000"/>
                <w:sz w:val="20"/>
              </w:rPr>
              <w:t>С:</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обмоток статора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обмоток ротора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сердечника статора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Вибрация, мм/с (мкм):</w:t>
            </w:r>
          </w:p>
        </w:tc>
      </w:tr>
      <w:tr>
        <w:trPr>
          <w:trHeight w:val="22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подшипника № 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поперечная</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осевая</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подшипника № 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поперечная</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осевая</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подшипника № 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поперечная</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осевая</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подшипника № 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вертикальная</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поперечная</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осевая</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Утечка водорода в собранном синхронном компенсаторе при рабочем давлении, МПа (кгс/см</w:t>
            </w:r>
            <w:r>
              <w:rPr>
                <w:rFonts w:ascii="Times New Roman"/>
                <w:b w:val="false"/>
                <w:i w:val="false"/>
                <w:color w:val="000000"/>
                <w:vertAlign w:val="superscript"/>
              </w:rPr>
              <w:t>2</w:t>
            </w:r>
            <w:r>
              <w:rPr>
                <w:rFonts w:ascii="Times New Roman"/>
                <w:b w:val="false"/>
                <w:i w:val="false"/>
                <w:color w:val="000000"/>
                <w:sz w:val="20"/>
              </w:rPr>
              <w:t>)</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в пункте 2 ведомости в числителе указывается</w:t>
      </w:r>
      <w:r>
        <w:br/>
      </w:r>
      <w:r>
        <w:rPr>
          <w:rFonts w:ascii="Times New Roman"/>
          <w:b w:val="false"/>
          <w:i w:val="false"/>
          <w:color w:val="000000"/>
          <w:sz w:val="28"/>
        </w:rPr>
        <w:t>
сопротивление изоляции через 60 секунд после приложения напряжения, в</w:t>
      </w:r>
      <w:r>
        <w:br/>
      </w:r>
      <w:r>
        <w:rPr>
          <w:rFonts w:ascii="Times New Roman"/>
          <w:b w:val="false"/>
          <w:i w:val="false"/>
          <w:color w:val="000000"/>
          <w:sz w:val="28"/>
        </w:rPr>
        <w:t>
знаменателе - через 15 секунд.</w:t>
      </w:r>
    </w:p>
    <w:p>
      <w:pPr>
        <w:spacing w:after="0"/>
        <w:ind w:left="0"/>
        <w:jc w:val="both"/>
      </w:pPr>
      <w:r>
        <w:rPr>
          <w:rFonts w:ascii="Times New Roman"/>
          <w:b w:val="false"/>
          <w:i w:val="false"/>
          <w:color w:val="000000"/>
          <w:sz w:val="28"/>
        </w:rPr>
        <w:t>(должность, Ф.И.О, подпись, печать, дата)</w:t>
      </w:r>
    </w:p>
    <w:bookmarkStart w:name="z68" w:id="29"/>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Правилам организации технического</w:t>
      </w:r>
      <w:r>
        <w:br/>
      </w:r>
      <w:r>
        <w:rPr>
          <w:rFonts w:ascii="Times New Roman"/>
          <w:b w:val="false"/>
          <w:i w:val="false"/>
          <w:color w:val="000000"/>
          <w:sz w:val="28"/>
        </w:rPr>
        <w:t>
обслуживания и ремонта оборудования,</w:t>
      </w:r>
      <w:r>
        <w:br/>
      </w:r>
      <w:r>
        <w:rPr>
          <w:rFonts w:ascii="Times New Roman"/>
          <w:b w:val="false"/>
          <w:i w:val="false"/>
          <w:color w:val="000000"/>
          <w:sz w:val="28"/>
        </w:rPr>
        <w:t>
зданий и сооружений электростанций,</w:t>
      </w:r>
      <w:r>
        <w:br/>
      </w:r>
      <w:r>
        <w:rPr>
          <w:rFonts w:ascii="Times New Roman"/>
          <w:b w:val="false"/>
          <w:i w:val="false"/>
          <w:color w:val="000000"/>
          <w:sz w:val="28"/>
        </w:rPr>
        <w:t xml:space="preserve">
тепловых и электрических сетей   </w:t>
      </w:r>
    </w:p>
    <w:bookmarkEnd w:id="29"/>
    <w:p>
      <w:pPr>
        <w:spacing w:after="0"/>
        <w:ind w:left="0"/>
        <w:jc w:val="both"/>
      </w:pPr>
      <w:r>
        <w:rPr>
          <w:rFonts w:ascii="Times New Roman"/>
          <w:b w:val="false"/>
          <w:i w:val="false"/>
          <w:color w:val="000000"/>
          <w:sz w:val="28"/>
        </w:rPr>
        <w:t>Электростанция ___________________</w:t>
      </w:r>
    </w:p>
    <w:p>
      <w:pPr>
        <w:spacing w:after="0"/>
        <w:ind w:left="0"/>
        <w:jc w:val="both"/>
      </w:pPr>
      <w:r>
        <w:rPr>
          <w:rFonts w:ascii="Times New Roman"/>
          <w:b/>
          <w:i w:val="false"/>
          <w:color w:val="000000"/>
          <w:sz w:val="28"/>
        </w:rPr>
        <w:t>                                                      ВЕДОМОСТЬ</w:t>
      </w:r>
      <w:r>
        <w:br/>
      </w:r>
      <w:r>
        <w:rPr>
          <w:rFonts w:ascii="Times New Roman"/>
          <w:b w:val="false"/>
          <w:i w:val="false"/>
          <w:color w:val="000000"/>
          <w:sz w:val="28"/>
        </w:rPr>
        <w:t>
      основных параметров технического состояния трансформатора</w:t>
      </w:r>
      <w:r>
        <w:br/>
      </w:r>
      <w:r>
        <w:rPr>
          <w:rFonts w:ascii="Times New Roman"/>
          <w:b w:val="false"/>
          <w:i w:val="false"/>
          <w:color w:val="000000"/>
          <w:sz w:val="28"/>
        </w:rPr>
        <w:t>
станции (ПС) № _________, заводской № ________, тип ________, завод</w:t>
      </w:r>
      <w:r>
        <w:br/>
      </w:r>
      <w:r>
        <w:rPr>
          <w:rFonts w:ascii="Times New Roman"/>
          <w:b w:val="false"/>
          <w:i w:val="false"/>
          <w:color w:val="000000"/>
          <w:sz w:val="28"/>
        </w:rPr>
        <w:t>
(производитель) _________, год выпуска ______, год пуска в</w:t>
      </w:r>
      <w:r>
        <w:br/>
      </w:r>
      <w:r>
        <w:rPr>
          <w:rFonts w:ascii="Times New Roman"/>
          <w:b w:val="false"/>
          <w:i w:val="false"/>
          <w:color w:val="000000"/>
          <w:sz w:val="28"/>
        </w:rPr>
        <w:t>
эксплуатацию __________________</w:t>
      </w:r>
      <w:r>
        <w:br/>
      </w:r>
      <w:r>
        <w:rPr>
          <w:rFonts w:ascii="Times New Roman"/>
          <w:b w:val="false"/>
          <w:i w:val="false"/>
          <w:color w:val="000000"/>
          <w:sz w:val="28"/>
        </w:rPr>
        <w:t>
Трансформатор находился в _____________________________ ремонте</w:t>
      </w:r>
      <w:r>
        <w:br/>
      </w:r>
      <w:r>
        <w:rPr>
          <w:rFonts w:ascii="Times New Roman"/>
          <w:b w:val="false"/>
          <w:i w:val="false"/>
          <w:color w:val="000000"/>
          <w:sz w:val="28"/>
        </w:rPr>
        <w:t>
                                  (вид ремонта)</w:t>
      </w:r>
    </w:p>
    <w:p>
      <w:pPr>
        <w:spacing w:after="0"/>
        <w:ind w:left="0"/>
        <w:jc w:val="both"/>
      </w:pPr>
      <w:r>
        <w:rPr>
          <w:rFonts w:ascii="Times New Roman"/>
          <w:b w:val="false"/>
          <w:i w:val="false"/>
          <w:color w:val="000000"/>
          <w:sz w:val="28"/>
        </w:rPr>
        <w:t>с «_____» _____________ _____ года до «____» ______________ 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4089"/>
        <w:gridCol w:w="2242"/>
        <w:gridCol w:w="2110"/>
        <w:gridCol w:w="2243"/>
        <w:gridCol w:w="1848"/>
      </w:tblGrid>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 технического состояния</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Заводские, проектные или нормативные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эксплуатационных испытаний или изменений</w:t>
            </w:r>
          </w:p>
        </w:tc>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капитального ремонта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капитального ремонта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МВА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Напряжение, кВ</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соединения обмоток</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Потери холостого хода, кВт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 холостого хода,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Сопротивление изоляции обмоток (R</w:t>
            </w:r>
            <w:r>
              <w:rPr>
                <w:rFonts w:ascii="Times New Roman"/>
                <w:b w:val="false"/>
                <w:i w:val="false"/>
                <w:color w:val="000000"/>
                <w:vertAlign w:val="subscript"/>
              </w:rPr>
              <w:t>60</w:t>
            </w:r>
            <w:r>
              <w:rPr>
                <w:rFonts w:ascii="Times New Roman"/>
                <w:b w:val="false"/>
                <w:i w:val="false"/>
                <w:color w:val="000000"/>
                <w:sz w:val="20"/>
              </w:rPr>
              <w:t xml:space="preserve">, МОм) при температуре обмотки трансформатора, </w:t>
            </w:r>
            <w:r>
              <w:rPr>
                <w:rFonts w:ascii="Times New Roman"/>
                <w:b w:val="false"/>
                <w:i w:val="false"/>
                <w:color w:val="000000"/>
                <w:vertAlign w:val="superscript"/>
              </w:rPr>
              <w:t>o</w:t>
            </w:r>
            <w:r>
              <w:rPr>
                <w:rFonts w:ascii="Times New Roman"/>
                <w:b w:val="false"/>
                <w:i w:val="false"/>
                <w:color w:val="000000"/>
                <w:sz w:val="20"/>
              </w:rPr>
              <w:t>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Вносятся значения, измеренные мегометром на напряжение 2500 В</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Тангенс угла диэлектрических потерь изоляции обмоток (tg </w:t>
            </w:r>
            <w:r>
              <w:drawing>
                <wp:inline distT="0" distB="0" distL="0" distR="0">
                  <wp:extent cx="1270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7000" cy="165100"/>
                          </a:xfrm>
                          <a:prstGeom prst="rect">
                            <a:avLst/>
                          </a:prstGeom>
                        </pic:spPr>
                      </pic:pic>
                    </a:graphicData>
                  </a:graphic>
                </wp:inline>
              </w:drawing>
            </w:r>
            <w:r>
              <w:rPr>
                <w:rFonts w:ascii="Times New Roman"/>
                <w:b w:val="false"/>
                <w:i w:val="false"/>
                <w:color w:val="000000"/>
                <w:sz w:val="20"/>
              </w:rPr>
              <w:t xml:space="preserve">, %) при температуре обмотки трансформатора, </w:t>
            </w:r>
            <w:r>
              <w:rPr>
                <w:rFonts w:ascii="Times New Roman"/>
                <w:b w:val="false"/>
                <w:i w:val="false"/>
                <w:color w:val="000000"/>
                <w:vertAlign w:val="superscript"/>
              </w:rPr>
              <w:t>o</w:t>
            </w:r>
            <w:r>
              <w:rPr>
                <w:rFonts w:ascii="Times New Roman"/>
                <w:b w:val="false"/>
                <w:i w:val="false"/>
                <w:color w:val="000000"/>
                <w:sz w:val="20"/>
              </w:rPr>
              <w:t>С</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Отношение С</w:t>
            </w:r>
            <w:r>
              <w:rPr>
                <w:rFonts w:ascii="Times New Roman"/>
                <w:b w:val="false"/>
                <w:i w:val="false"/>
                <w:color w:val="000000"/>
                <w:vertAlign w:val="subscript"/>
              </w:rPr>
              <w:t>2</w:t>
            </w:r>
            <w:r>
              <w:rPr>
                <w:rFonts w:ascii="Times New Roman"/>
                <w:b w:val="false"/>
                <w:i w:val="false"/>
                <w:color w:val="000000"/>
                <w:sz w:val="20"/>
              </w:rPr>
              <w:t>/С</w:t>
            </w:r>
            <w:r>
              <w:rPr>
                <w:rFonts w:ascii="Times New Roman"/>
                <w:b w:val="false"/>
                <w:i w:val="false"/>
                <w:color w:val="000000"/>
                <w:vertAlign w:val="subscript"/>
              </w:rPr>
              <w:t>50</w:t>
            </w:r>
            <w:r>
              <w:rPr>
                <w:rFonts w:ascii="Times New Roman"/>
                <w:b w:val="false"/>
                <w:i w:val="false"/>
                <w:color w:val="000000"/>
                <w:sz w:val="20"/>
              </w:rPr>
              <w:t xml:space="preserve"> при температуре обмотки трансформатора, </w:t>
            </w:r>
            <w:r>
              <w:rPr>
                <w:rFonts w:ascii="Times New Roman"/>
                <w:b w:val="false"/>
                <w:i w:val="false"/>
                <w:color w:val="000000"/>
                <w:vertAlign w:val="superscript"/>
              </w:rPr>
              <w:t>o</w:t>
            </w:r>
            <w:r>
              <w:rPr>
                <w:rFonts w:ascii="Times New Roman"/>
                <w:b w:val="false"/>
                <w:i w:val="false"/>
                <w:color w:val="000000"/>
                <w:sz w:val="20"/>
              </w:rPr>
              <w:t>С</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Сопротивление обмоток постоянному току (R, Ом) на всех ответвлениях при температуре обмотки трансформатора </w:t>
            </w:r>
            <w:r>
              <w:rPr>
                <w:rFonts w:ascii="Times New Roman"/>
                <w:b w:val="false"/>
                <w:i w:val="false"/>
                <w:color w:val="000000"/>
                <w:vertAlign w:val="superscript"/>
              </w:rPr>
              <w:t>o</w:t>
            </w:r>
            <w:r>
              <w:rPr>
                <w:rFonts w:ascii="Times New Roman"/>
                <w:b w:val="false"/>
                <w:i w:val="false"/>
                <w:color w:val="000000"/>
                <w:sz w:val="20"/>
              </w:rPr>
              <w:t>С ___________________ Ом</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Вносятся значения сопротивления при номинальном положении переключателей. Значения на остальных положениях переключателей указываются в протоколе испытаний</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трансформации</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ВН-СН</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ВН-НН</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СН-НН</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всех фаз</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Сопротивление межлистовой изоляции магнитопровода постоянному току, Ом</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Сопротивление изоляции, Ом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ярмовых балок ____________________</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Измерение сопротивления изоляции может быть заменено испытанием приложенным напряжением 1000 В переменного тока 50 Гц</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прессующих колец ____________________</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стяжных шпилек (бандажей) ярма ____________________</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магнитопровода ____________________</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Влагосодержание твердой изоляции обморок, % (при наличии образцов)</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данным руководства по капитальному ремонту трансформаторов напряжением 110-750 кВ мощностью 80 МВА и более</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Измерение отношения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0"/>
              </w:rPr>
              <w:t>С/С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Сокращенный физико-химический анализ масла из бака трансформатора и устройства РПН (при наличии)</w:t>
            </w:r>
          </w:p>
        </w:tc>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числителе указываются данные анализа масла из бака трансформатора, в знаменателе из устройства РПН с указанием даты отбора пробы и температуры масла при отборе</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влагосодержание,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механических примесей (г/т)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водорастворимых кислот и щелочей</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кислотное число, мгКОН/г масла, не более</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вспышки паров, </w:t>
            </w:r>
            <w:r>
              <w:rPr>
                <w:rFonts w:ascii="Times New Roman"/>
                <w:b w:val="false"/>
                <w:i w:val="false"/>
                <w:color w:val="000000"/>
                <w:vertAlign w:val="superscript"/>
              </w:rPr>
              <w:t>o</w:t>
            </w:r>
            <w:r>
              <w:rPr>
                <w:rFonts w:ascii="Times New Roman"/>
                <w:b w:val="false"/>
                <w:i w:val="false"/>
                <w:color w:val="000000"/>
                <w:sz w:val="20"/>
              </w:rPr>
              <w:t>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электрическая прочность, кВ</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tg </w:t>
            </w:r>
            <w:r>
              <w:drawing>
                <wp:inline distT="0" distB="0" distL="0" distR="0">
                  <wp:extent cx="1270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000" cy="165100"/>
                          </a:xfrm>
                          <a:prstGeom prst="rect">
                            <a:avLst/>
                          </a:prstGeom>
                        </pic:spPr>
                      </pic:pic>
                    </a:graphicData>
                  </a:graphic>
                </wp:inline>
              </w:drawing>
            </w:r>
            <w:r>
              <w:rPr>
                <w:rFonts w:ascii="Times New Roman"/>
                <w:b w:val="false"/>
                <w:i w:val="false"/>
                <w:color w:val="000000"/>
                <w:sz w:val="20"/>
              </w:rPr>
              <w:t xml:space="preserve">при температуре 20 </w:t>
            </w:r>
            <w:r>
              <w:rPr>
                <w:rFonts w:ascii="Times New Roman"/>
                <w:b w:val="false"/>
                <w:i w:val="false"/>
                <w:color w:val="000000"/>
                <w:vertAlign w:val="superscript"/>
              </w:rPr>
              <w:t>o</w:t>
            </w:r>
            <w:r>
              <w:rPr>
                <w:rFonts w:ascii="Times New Roman"/>
                <w:b w:val="false"/>
                <w:i w:val="false"/>
                <w:color w:val="000000"/>
                <w:sz w:val="20"/>
              </w:rPr>
              <w:t>С,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tg </w:t>
            </w:r>
            <w:r>
              <w:drawing>
                <wp:inline distT="0" distB="0" distL="0" distR="0">
                  <wp:extent cx="1270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7000" cy="165100"/>
                          </a:xfrm>
                          <a:prstGeom prst="rect">
                            <a:avLst/>
                          </a:prstGeom>
                        </pic:spPr>
                      </pic:pic>
                    </a:graphicData>
                  </a:graphic>
                </wp:inline>
              </w:drawing>
            </w:r>
            <w:r>
              <w:rPr>
                <w:rFonts w:ascii="Times New Roman"/>
                <w:b w:val="false"/>
                <w:i w:val="false"/>
                <w:color w:val="000000"/>
                <w:sz w:val="20"/>
              </w:rPr>
              <w:t xml:space="preserve">при температуре 70 </w:t>
            </w:r>
            <w:r>
              <w:rPr>
                <w:rFonts w:ascii="Times New Roman"/>
                <w:b w:val="false"/>
                <w:i w:val="false"/>
                <w:color w:val="000000"/>
                <w:vertAlign w:val="superscript"/>
              </w:rPr>
              <w:t>o</w:t>
            </w:r>
            <w:r>
              <w:rPr>
                <w:rFonts w:ascii="Times New Roman"/>
                <w:b w:val="false"/>
                <w:i w:val="false"/>
                <w:color w:val="000000"/>
                <w:sz w:val="20"/>
              </w:rPr>
              <w:t>С,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tg </w:t>
            </w:r>
            <w:r>
              <w:drawing>
                <wp:inline distT="0" distB="0" distL="0" distR="0">
                  <wp:extent cx="1270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7000" cy="1651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 xml:space="preserve">при температуре 90 </w:t>
            </w:r>
            <w:r>
              <w:rPr>
                <w:rFonts w:ascii="Times New Roman"/>
                <w:b w:val="false"/>
                <w:i w:val="false"/>
                <w:color w:val="000000"/>
                <w:vertAlign w:val="superscript"/>
              </w:rPr>
              <w:t>o</w:t>
            </w:r>
            <w:r>
              <w:rPr>
                <w:rFonts w:ascii="Times New Roman"/>
                <w:b w:val="false"/>
                <w:i w:val="false"/>
                <w:color w:val="000000"/>
                <w:sz w:val="20"/>
              </w:rPr>
              <w:t>С,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газосодержание, % объема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хроматографический анализ газов в масле</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Заливка маслом проводилась </w:t>
      </w:r>
      <w:r>
        <w:br/>
      </w:r>
      <w:r>
        <w:rPr>
          <w:rFonts w:ascii="Times New Roman"/>
          <w:b w:val="false"/>
          <w:i w:val="false"/>
          <w:color w:val="000000"/>
          <w:sz w:val="28"/>
        </w:rPr>
        <w:t>
______________________________ ______________________________________</w:t>
      </w:r>
      <w:r>
        <w:br/>
      </w:r>
      <w:r>
        <w:rPr>
          <w:rFonts w:ascii="Times New Roman"/>
          <w:b w:val="false"/>
          <w:i w:val="false"/>
          <w:color w:val="000000"/>
          <w:sz w:val="28"/>
        </w:rPr>
        <w:t>
   (метод заливки, вакуум,)          (продолжительность заливки)</w:t>
      </w:r>
      <w:r>
        <w:br/>
      </w:r>
      <w:r>
        <w:rPr>
          <w:rFonts w:ascii="Times New Roman"/>
          <w:b w:val="false"/>
          <w:i w:val="false"/>
          <w:color w:val="000000"/>
          <w:sz w:val="28"/>
        </w:rPr>
        <w:t>
      Продолжительность отстоя масла до испытания____________________</w:t>
      </w:r>
      <w:r>
        <w:br/>
      </w:r>
      <w:r>
        <w:rPr>
          <w:rFonts w:ascii="Times New Roman"/>
          <w:b w:val="false"/>
          <w:i w:val="false"/>
          <w:color w:val="000000"/>
          <w:sz w:val="28"/>
        </w:rPr>
        <w:t>
Продолжительность соприкосновения активной части с окружающим</w:t>
      </w:r>
      <w:r>
        <w:br/>
      </w:r>
      <w:r>
        <w:rPr>
          <w:rFonts w:ascii="Times New Roman"/>
          <w:b w:val="false"/>
          <w:i w:val="false"/>
          <w:color w:val="000000"/>
          <w:sz w:val="28"/>
        </w:rPr>
        <w:t>
воздухом, часов ________________________, температура активной части,</w:t>
      </w:r>
      <w:r>
        <w:br/>
      </w:r>
      <w:r>
        <w:rPr>
          <w:rFonts w:ascii="Times New Roman"/>
          <w:b w:val="false"/>
          <w:i w:val="false"/>
          <w:color w:val="000000"/>
          <w:sz w:val="28"/>
        </w:rPr>
        <w:t>
измеренная на верхнем ярме магнитопровода, в начальный период</w:t>
      </w:r>
      <w:r>
        <w:br/>
      </w:r>
      <w:r>
        <w:rPr>
          <w:rFonts w:ascii="Times New Roman"/>
          <w:b w:val="false"/>
          <w:i w:val="false"/>
          <w:color w:val="000000"/>
          <w:sz w:val="28"/>
        </w:rPr>
        <w:t xml:space="preserve">
соприкосновения с воздухом, </w:t>
      </w:r>
      <w:r>
        <w:rPr>
          <w:rFonts w:ascii="Times New Roman"/>
          <w:b w:val="false"/>
          <w:i w:val="false"/>
          <w:color w:val="000000"/>
          <w:vertAlign w:val="superscript"/>
        </w:rPr>
        <w:t>o</w:t>
      </w:r>
      <w:r>
        <w:rPr>
          <w:rFonts w:ascii="Times New Roman"/>
          <w:b w:val="false"/>
          <w:i w:val="false"/>
          <w:color w:val="000000"/>
          <w:sz w:val="28"/>
        </w:rPr>
        <w:t>С</w:t>
      </w:r>
      <w:r>
        <w:rPr>
          <w:rFonts w:ascii="Times New Roman"/>
          <w:b w:val="false"/>
          <w:i w:val="false"/>
          <w:color w:val="000000"/>
          <w:sz w:val="28"/>
        </w:rPr>
        <w:t xml:space="preserve"> ____________, в конце </w:t>
      </w:r>
      <w:r>
        <w:rPr>
          <w:rFonts w:ascii="Times New Roman"/>
          <w:b w:val="false"/>
          <w:i w:val="false"/>
          <w:color w:val="000000"/>
          <w:vertAlign w:val="superscript"/>
        </w:rPr>
        <w:t>o</w:t>
      </w:r>
      <w:r>
        <w:rPr>
          <w:rFonts w:ascii="Times New Roman"/>
          <w:b w:val="false"/>
          <w:i w:val="false"/>
          <w:color w:val="000000"/>
          <w:sz w:val="28"/>
        </w:rPr>
        <w:t>С</w:t>
      </w:r>
      <w:r>
        <w:rPr>
          <w:rFonts w:ascii="Times New Roman"/>
          <w:b w:val="false"/>
          <w:i w:val="false"/>
          <w:color w:val="000000"/>
          <w:sz w:val="28"/>
        </w:rPr>
        <w:t xml:space="preserve"> ____________.</w:t>
      </w:r>
      <w:r>
        <w:br/>
      </w:r>
      <w:r>
        <w:rPr>
          <w:rFonts w:ascii="Times New Roman"/>
          <w:b w:val="false"/>
          <w:i w:val="false"/>
          <w:color w:val="000000"/>
          <w:sz w:val="28"/>
        </w:rPr>
        <w:t>
      Ремонт производился в условиях ________________________________</w:t>
      </w:r>
      <w:r>
        <w:br/>
      </w:r>
      <w:r>
        <w:rPr>
          <w:rFonts w:ascii="Times New Roman"/>
          <w:b w:val="false"/>
          <w:i w:val="false"/>
          <w:color w:val="000000"/>
          <w:sz w:val="28"/>
        </w:rPr>
        <w:t>
                                        (завода, энергопредприятия)</w:t>
      </w:r>
      <w:r>
        <w:br/>
      </w:r>
      <w:r>
        <w:rPr>
          <w:rFonts w:ascii="Times New Roman"/>
          <w:b w:val="false"/>
          <w:i w:val="false"/>
          <w:color w:val="000000"/>
          <w:sz w:val="28"/>
        </w:rPr>
        <w:t>
Метод нагрева ___________________, продолжительность, __________часов</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1) образцы твердой изоляции (пункт 13 ведомости) отобрать в</w:t>
      </w:r>
      <w:r>
        <w:br/>
      </w:r>
      <w:r>
        <w:rPr>
          <w:rFonts w:ascii="Times New Roman"/>
          <w:b w:val="false"/>
          <w:i w:val="false"/>
          <w:color w:val="000000"/>
          <w:sz w:val="28"/>
        </w:rPr>
        <w:t>
начале вскрытия и перед заливкой активной части маслом;</w:t>
      </w:r>
      <w:r>
        <w:br/>
      </w:r>
      <w:r>
        <w:rPr>
          <w:rFonts w:ascii="Times New Roman"/>
          <w:b w:val="false"/>
          <w:i w:val="false"/>
          <w:color w:val="000000"/>
          <w:sz w:val="28"/>
        </w:rPr>
        <w:t>
      2) характеристики изоляции по пункту 15 ведомости определяют</w:t>
      </w:r>
      <w:r>
        <w:br/>
      </w:r>
      <w:r>
        <w:rPr>
          <w:rFonts w:ascii="Times New Roman"/>
          <w:b w:val="false"/>
          <w:i w:val="false"/>
          <w:color w:val="000000"/>
          <w:sz w:val="28"/>
        </w:rPr>
        <w:t xml:space="preserve">
при температуре не ниже 10 </w:t>
      </w:r>
      <w:r>
        <w:rPr>
          <w:rFonts w:ascii="Times New Roman"/>
          <w:b w:val="false"/>
          <w:i w:val="false"/>
          <w:color w:val="000000"/>
          <w:vertAlign w:val="superscript"/>
        </w:rPr>
        <w:t>o</w:t>
      </w:r>
      <w:r>
        <w:rPr>
          <w:rFonts w:ascii="Times New Roman"/>
          <w:b w:val="false"/>
          <w:i w:val="false"/>
          <w:color w:val="000000"/>
          <w:sz w:val="28"/>
        </w:rPr>
        <w:t>С</w:t>
      </w:r>
      <w:r>
        <w:rPr>
          <w:rFonts w:ascii="Times New Roman"/>
          <w:b w:val="false"/>
          <w:i w:val="false"/>
          <w:color w:val="000000"/>
          <w:sz w:val="28"/>
        </w:rPr>
        <w:t xml:space="preserve"> у трансформаторов мощностью до 80 МВА,</w:t>
      </w:r>
      <w:r>
        <w:br/>
      </w:r>
      <w:r>
        <w:rPr>
          <w:rFonts w:ascii="Times New Roman"/>
          <w:b w:val="false"/>
          <w:i w:val="false"/>
          <w:color w:val="000000"/>
          <w:sz w:val="28"/>
        </w:rPr>
        <w:t>
напряжением до 150 кВ, для остальных трансформаторов - при</w:t>
      </w:r>
      <w:r>
        <w:br/>
      </w:r>
      <w:r>
        <w:rPr>
          <w:rFonts w:ascii="Times New Roman"/>
          <w:b w:val="false"/>
          <w:i w:val="false"/>
          <w:color w:val="000000"/>
          <w:sz w:val="28"/>
        </w:rPr>
        <w:t>
температуре не менее нижнего значения, указанного в заводском</w:t>
      </w:r>
      <w:r>
        <w:br/>
      </w:r>
      <w:r>
        <w:rPr>
          <w:rFonts w:ascii="Times New Roman"/>
          <w:b w:val="false"/>
          <w:i w:val="false"/>
          <w:color w:val="000000"/>
          <w:sz w:val="28"/>
        </w:rPr>
        <w:t>
протоколе испытаний.</w:t>
      </w:r>
      <w:r>
        <w:br/>
      </w:r>
      <w:r>
        <w:rPr>
          <w:rFonts w:ascii="Times New Roman"/>
          <w:b w:val="false"/>
          <w:i w:val="false"/>
          <w:color w:val="000000"/>
          <w:sz w:val="28"/>
        </w:rPr>
        <w:t>
      Результаты испытаний, измерений маслонаполненных вводов</w:t>
      </w:r>
      <w:r>
        <w:br/>
      </w:r>
      <w:r>
        <w:rPr>
          <w:rFonts w:ascii="Times New Roman"/>
          <w:b w:val="false"/>
          <w:i w:val="false"/>
          <w:color w:val="000000"/>
          <w:sz w:val="28"/>
        </w:rPr>
        <w:t>
(испытания и измерения проводятся в соответствии с действующими</w:t>
      </w:r>
      <w:r>
        <w:br/>
      </w:r>
      <w:r>
        <w:rPr>
          <w:rFonts w:ascii="Times New Roman"/>
          <w:b w:val="false"/>
          <w:i w:val="false"/>
          <w:color w:val="000000"/>
          <w:sz w:val="28"/>
        </w:rPr>
        <w:t>
нормативными актами)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173"/>
        <w:gridCol w:w="398"/>
        <w:gridCol w:w="398"/>
        <w:gridCol w:w="398"/>
        <w:gridCol w:w="398"/>
        <w:gridCol w:w="398"/>
        <w:gridCol w:w="398"/>
        <w:gridCol w:w="1459"/>
        <w:gridCol w:w="3450"/>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Нейтраль</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ввода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Испытательное напряжение, кВ</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 испытания, ч</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температуре, </w:t>
            </w:r>
            <w:r>
              <w:rPr>
                <w:rFonts w:ascii="Times New Roman"/>
                <w:b w:val="false"/>
                <w:i w:val="false"/>
                <w:color w:val="000000"/>
                <w:vertAlign w:val="superscript"/>
              </w:rPr>
              <w:t>o</w:t>
            </w:r>
            <w:r>
              <w:rPr>
                <w:rFonts w:ascii="Times New Roman"/>
                <w:b w:val="false"/>
                <w:i w:val="false"/>
                <w:color w:val="000000"/>
                <w:sz w:val="20"/>
              </w:rPr>
              <w:t>С</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температуре, </w:t>
            </w:r>
            <w:r>
              <w:rPr>
                <w:rFonts w:ascii="Times New Roman"/>
                <w:b w:val="false"/>
                <w:i w:val="false"/>
                <w:color w:val="000000"/>
                <w:vertAlign w:val="superscript"/>
              </w:rPr>
              <w:t>o</w:t>
            </w:r>
            <w:r>
              <w:rPr>
                <w:rFonts w:ascii="Times New Roman"/>
                <w:b w:val="false"/>
                <w:i w:val="false"/>
                <w:color w:val="000000"/>
                <w:sz w:val="20"/>
              </w:rPr>
              <w:t>С</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Емкость, пф.</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приводятся в числителе – после ремонта, в знаменателе – до ремонта</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в вводах</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механических примесей</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Влагосодержание,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водорастворимых кислот и щелочей</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вспышки в закрытом тигле, </w:t>
            </w:r>
            <w:r>
              <w:rPr>
                <w:rFonts w:ascii="Times New Roman"/>
                <w:b w:val="false"/>
                <w:i w:val="false"/>
                <w:color w:val="000000"/>
                <w:vertAlign w:val="superscript"/>
              </w:rPr>
              <w:t>o</w:t>
            </w:r>
            <w:r>
              <w:rPr>
                <w:rFonts w:ascii="Times New Roman"/>
                <w:b w:val="false"/>
                <w:i w:val="false"/>
                <w:color w:val="000000"/>
                <w:sz w:val="20"/>
              </w:rPr>
              <w:t>С, не ниже</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Кислотное число, мгКОН/г масла, не более</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Электрическая прочность изоляции, кВ</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tg </w:t>
            </w:r>
            <w:r>
              <w:drawing>
                <wp:inline distT="0" distB="0" distL="0" distR="0">
                  <wp:extent cx="1270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7000" cy="165100"/>
                          </a:xfrm>
                          <a:prstGeom prst="rect">
                            <a:avLst/>
                          </a:prstGeom>
                        </pic:spPr>
                      </pic:pic>
                    </a:graphicData>
                  </a:graphic>
                </wp:inline>
              </w:drawing>
            </w:r>
            <w:r>
              <w:rPr>
                <w:rFonts w:ascii="Times New Roman"/>
                <w:b w:val="false"/>
                <w:i w:val="false"/>
                <w:color w:val="000000"/>
                <w:sz w:val="20"/>
              </w:rPr>
              <w:t xml:space="preserve">при температуре 20 </w:t>
            </w:r>
            <w:r>
              <w:rPr>
                <w:rFonts w:ascii="Times New Roman"/>
                <w:b w:val="false"/>
                <w:i w:val="false"/>
                <w:color w:val="000000"/>
                <w:vertAlign w:val="superscript"/>
              </w:rPr>
              <w:t>o</w:t>
            </w:r>
            <w:r>
              <w:rPr>
                <w:rFonts w:ascii="Times New Roman"/>
                <w:b w:val="false"/>
                <w:i w:val="false"/>
                <w:color w:val="000000"/>
                <w:sz w:val="20"/>
              </w:rPr>
              <w:t>С</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tg </w:t>
            </w:r>
            <w:r>
              <w:drawing>
                <wp:inline distT="0" distB="0" distL="0" distR="0">
                  <wp:extent cx="1270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7000" cy="165100"/>
                          </a:xfrm>
                          <a:prstGeom prst="rect">
                            <a:avLst/>
                          </a:prstGeom>
                        </pic:spPr>
                      </pic:pic>
                    </a:graphicData>
                  </a:graphic>
                </wp:inline>
              </w:drawing>
            </w:r>
            <w:r>
              <w:rPr>
                <w:rFonts w:ascii="Times New Roman"/>
                <w:b w:val="false"/>
                <w:i w:val="false"/>
                <w:color w:val="000000"/>
                <w:sz w:val="20"/>
              </w:rPr>
              <w:t xml:space="preserve">при температуре 70 </w:t>
            </w:r>
            <w:r>
              <w:rPr>
                <w:rFonts w:ascii="Times New Roman"/>
                <w:b w:val="false"/>
                <w:i w:val="false"/>
                <w:color w:val="000000"/>
                <w:vertAlign w:val="superscript"/>
              </w:rPr>
              <w:t>o</w:t>
            </w:r>
            <w:r>
              <w:rPr>
                <w:rFonts w:ascii="Times New Roman"/>
                <w:b w:val="false"/>
                <w:i w:val="false"/>
                <w:color w:val="000000"/>
                <w:sz w:val="20"/>
              </w:rPr>
              <w:t>С</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tg </w:t>
            </w:r>
            <w:r>
              <w:drawing>
                <wp:inline distT="0" distB="0" distL="0" distR="0">
                  <wp:extent cx="1270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7000" cy="165100"/>
                          </a:xfrm>
                          <a:prstGeom prst="rect">
                            <a:avLst/>
                          </a:prstGeom>
                        </pic:spPr>
                      </pic:pic>
                    </a:graphicData>
                  </a:graphic>
                </wp:inline>
              </w:drawing>
            </w:r>
            <w:r>
              <w:rPr>
                <w:rFonts w:ascii="Times New Roman"/>
                <w:b w:val="false"/>
                <w:i w:val="false"/>
                <w:color w:val="000000"/>
                <w:sz w:val="20"/>
              </w:rPr>
              <w:t xml:space="preserve">при температуре 90 </w:t>
            </w:r>
            <w:r>
              <w:rPr>
                <w:rFonts w:ascii="Times New Roman"/>
                <w:b w:val="false"/>
                <w:i w:val="false"/>
                <w:color w:val="000000"/>
                <w:vertAlign w:val="superscript"/>
              </w:rPr>
              <w:t>o</w:t>
            </w:r>
            <w:r>
              <w:rPr>
                <w:rFonts w:ascii="Times New Roman"/>
                <w:b w:val="false"/>
                <w:i w:val="false"/>
                <w:color w:val="000000"/>
                <w:sz w:val="20"/>
              </w:rPr>
              <w:t>С</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(должность, Ф.И.О, подпись, печать, дата)</w:t>
      </w:r>
    </w:p>
    <w:bookmarkStart w:name="z69" w:id="3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Правилам организации технического</w:t>
      </w:r>
      <w:r>
        <w:br/>
      </w:r>
      <w:r>
        <w:rPr>
          <w:rFonts w:ascii="Times New Roman"/>
          <w:b w:val="false"/>
          <w:i w:val="false"/>
          <w:color w:val="000000"/>
          <w:sz w:val="28"/>
        </w:rPr>
        <w:t>
обслуживания и ремонта оборудования,</w:t>
      </w:r>
      <w:r>
        <w:br/>
      </w:r>
      <w:r>
        <w:rPr>
          <w:rFonts w:ascii="Times New Roman"/>
          <w:b w:val="false"/>
          <w:i w:val="false"/>
          <w:color w:val="000000"/>
          <w:sz w:val="28"/>
        </w:rPr>
        <w:t>
зданий и сооружений электростанций,</w:t>
      </w:r>
      <w:r>
        <w:br/>
      </w:r>
      <w:r>
        <w:rPr>
          <w:rFonts w:ascii="Times New Roman"/>
          <w:b w:val="false"/>
          <w:i w:val="false"/>
          <w:color w:val="000000"/>
          <w:sz w:val="28"/>
        </w:rPr>
        <w:t xml:space="preserve">
тепловых и электрических сетей   </w:t>
      </w:r>
    </w:p>
    <w:bookmarkEnd w:id="30"/>
    <w:p>
      <w:pPr>
        <w:spacing w:after="0"/>
        <w:ind w:left="0"/>
        <w:jc w:val="both"/>
      </w:pPr>
      <w:r>
        <w:rPr>
          <w:rFonts w:ascii="Times New Roman"/>
          <w:b w:val="false"/>
          <w:i w:val="false"/>
          <w:color w:val="000000"/>
          <w:sz w:val="28"/>
        </w:rPr>
        <w:t>Электростанция ___________________</w:t>
      </w:r>
    </w:p>
    <w:p>
      <w:pPr>
        <w:spacing w:after="0"/>
        <w:ind w:left="0"/>
        <w:jc w:val="both"/>
      </w:pPr>
      <w:r>
        <w:rPr>
          <w:rFonts w:ascii="Times New Roman"/>
          <w:b/>
          <w:i w:val="false"/>
          <w:color w:val="000000"/>
          <w:sz w:val="28"/>
        </w:rPr>
        <w:t>                                                      ВЕДОМОСТЬ</w:t>
      </w:r>
      <w:r>
        <w:br/>
      </w:r>
      <w:r>
        <w:rPr>
          <w:rFonts w:ascii="Times New Roman"/>
          <w:b w:val="false"/>
          <w:i w:val="false"/>
          <w:color w:val="000000"/>
          <w:sz w:val="28"/>
        </w:rPr>
        <w:t>
      основных параметров технического состояния золоулавливающей</w:t>
      </w:r>
      <w:r>
        <w:br/>
      </w:r>
      <w:r>
        <w:rPr>
          <w:rFonts w:ascii="Times New Roman"/>
          <w:b w:val="false"/>
          <w:i w:val="false"/>
          <w:color w:val="000000"/>
          <w:sz w:val="28"/>
        </w:rPr>
        <w:t>
установки № _________, тип ________, завод (производитель) _________,</w:t>
      </w:r>
      <w:r>
        <w:br/>
      </w:r>
      <w:r>
        <w:rPr>
          <w:rFonts w:ascii="Times New Roman"/>
          <w:b w:val="false"/>
          <w:i w:val="false"/>
          <w:color w:val="000000"/>
          <w:sz w:val="28"/>
        </w:rPr>
        <w:t xml:space="preserve">
заводской № ________, год выпуска ______, год пуска в </w:t>
      </w:r>
      <w:r>
        <w:br/>
      </w:r>
      <w:r>
        <w:rPr>
          <w:rFonts w:ascii="Times New Roman"/>
          <w:b w:val="false"/>
          <w:i w:val="false"/>
          <w:color w:val="000000"/>
          <w:sz w:val="28"/>
        </w:rPr>
        <w:t>
эксплуатацию ____________________</w:t>
      </w:r>
      <w:r>
        <w:br/>
      </w:r>
      <w:r>
        <w:rPr>
          <w:rFonts w:ascii="Times New Roman"/>
          <w:b w:val="false"/>
          <w:i w:val="false"/>
          <w:color w:val="000000"/>
          <w:sz w:val="28"/>
        </w:rPr>
        <w:t>
      Золоулавливающая установка установлена за котлом ______________</w:t>
      </w:r>
      <w:r>
        <w:br/>
      </w:r>
      <w:r>
        <w:rPr>
          <w:rFonts w:ascii="Times New Roman"/>
          <w:b w:val="false"/>
          <w:i w:val="false"/>
          <w:color w:val="000000"/>
          <w:sz w:val="28"/>
        </w:rPr>
        <w:t>
типа _______, станции № ______ и находилась в   ____________ ремонте</w:t>
      </w:r>
      <w:r>
        <w:br/>
      </w:r>
      <w:r>
        <w:rPr>
          <w:rFonts w:ascii="Times New Roman"/>
          <w:b w:val="false"/>
          <w:i w:val="false"/>
          <w:color w:val="000000"/>
          <w:sz w:val="28"/>
        </w:rPr>
        <w:t>
                                                (вид ремонта)</w:t>
      </w:r>
    </w:p>
    <w:p>
      <w:pPr>
        <w:spacing w:after="0"/>
        <w:ind w:left="0"/>
        <w:jc w:val="both"/>
      </w:pPr>
      <w:r>
        <w:rPr>
          <w:rFonts w:ascii="Times New Roman"/>
          <w:b w:val="false"/>
          <w:i w:val="false"/>
          <w:color w:val="000000"/>
          <w:sz w:val="28"/>
        </w:rPr>
        <w:t>с «_____» _____________ _____ года до «____» ______________ 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3204"/>
        <w:gridCol w:w="1869"/>
        <w:gridCol w:w="2136"/>
        <w:gridCol w:w="2002"/>
        <w:gridCol w:w="2136"/>
        <w:gridCol w:w="1202"/>
      </w:tblGrid>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 технического состояния</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Заводские, проектные или нормативные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эксплуатационных испытаний или изменений</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капитального ремонта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капитального ремонта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газов, поступающих на очистку, </w:t>
            </w:r>
            <w:r>
              <w:rPr>
                <w:rFonts w:ascii="Times New Roman"/>
                <w:b w:val="false"/>
                <w:i w:val="false"/>
                <w:color w:val="000000"/>
                <w:vertAlign w:val="superscript"/>
              </w:rPr>
              <w:t>o</w:t>
            </w:r>
            <w:r>
              <w:rPr>
                <w:rFonts w:ascii="Times New Roman"/>
                <w:b w:val="false"/>
                <w:i w:val="false"/>
                <w:color w:val="000000"/>
                <w:sz w:val="20"/>
              </w:rPr>
              <w:t>С</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газов за золоулавливающей установкой, </w:t>
            </w:r>
            <w:r>
              <w:rPr>
                <w:rFonts w:ascii="Times New Roman"/>
                <w:b w:val="false"/>
                <w:i w:val="false"/>
                <w:color w:val="000000"/>
                <w:vertAlign w:val="superscript"/>
              </w:rPr>
              <w:t>o</w:t>
            </w:r>
            <w:r>
              <w:rPr>
                <w:rFonts w:ascii="Times New Roman"/>
                <w:b w:val="false"/>
                <w:i w:val="false"/>
                <w:color w:val="000000"/>
                <w:sz w:val="20"/>
              </w:rPr>
              <w:t>С</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горючих в уносе,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твердого топлива, т/ч</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Избыток воздуха перед золоулавливающей установкой</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Избыток воздуха после золоулавливающей установки</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Присосы воздуха в золоулавливающей установке,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дымовых газов, поступающих на очистку при нормальных условиях, м</w:t>
            </w:r>
            <w:r>
              <w:rPr>
                <w:rFonts w:ascii="Times New Roman"/>
                <w:b w:val="false"/>
                <w:i w:val="false"/>
                <w:color w:val="000000"/>
                <w:vertAlign w:val="superscript"/>
              </w:rPr>
              <w:t>3</w:t>
            </w:r>
            <w:r>
              <w:rPr>
                <w:rFonts w:ascii="Times New Roman"/>
                <w:b w:val="false"/>
                <w:i w:val="false"/>
                <w:color w:val="000000"/>
                <w:sz w:val="20"/>
              </w:rPr>
              <w:t xml:space="preserve"> /ч</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Сопротивление золоулавливающей установки, МПа (кгс/см</w:t>
            </w:r>
            <w:r>
              <w:rPr>
                <w:rFonts w:ascii="Times New Roman"/>
                <w:b w:val="false"/>
                <w:i w:val="false"/>
                <w:color w:val="000000"/>
                <w:vertAlign w:val="superscript"/>
              </w:rPr>
              <w:t>2</w:t>
            </w:r>
            <w:r>
              <w:rPr>
                <w:rFonts w:ascii="Times New Roman"/>
                <w:b w:val="false"/>
                <w:i w:val="false"/>
                <w:color w:val="000000"/>
                <w:sz w:val="20"/>
              </w:rPr>
              <w:t>)</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воды на орошение золоулавливающей установки, т/ч</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воды на орошение труб Вентури, т/ч</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золы, уходящей с дымовыми газами в атмосферу, т/ч</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очистку 1000 м</w:t>
            </w:r>
            <w:r>
              <w:rPr>
                <w:rFonts w:ascii="Times New Roman"/>
                <w:b w:val="false"/>
                <w:i w:val="false"/>
                <w:color w:val="000000"/>
                <w:vertAlign w:val="superscript"/>
              </w:rPr>
              <w:t>3</w:t>
            </w:r>
            <w:r>
              <w:rPr>
                <w:rFonts w:ascii="Times New Roman"/>
                <w:b w:val="false"/>
                <w:i w:val="false"/>
                <w:color w:val="000000"/>
                <w:sz w:val="20"/>
              </w:rPr>
              <w:t xml:space="preserve"> газа, кВт/ч</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Скорость дымовых газов в электрофильтре: горловине трубы Вентури, м/с</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очистки дымовых газов,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Задымленность дымовых газов при нормальных условиях:</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 золоулавливающей установкой, г/м</w:t>
            </w:r>
            <w:r>
              <w:rPr>
                <w:rFonts w:ascii="Times New Roman"/>
                <w:b w:val="false"/>
                <w:i w:val="false"/>
                <w:color w:val="000000"/>
                <w:vertAlign w:val="superscript"/>
              </w:rPr>
              <w:t>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золоулавливающей установки, г/м</w:t>
            </w:r>
            <w:r>
              <w:rPr>
                <w:rFonts w:ascii="Times New Roman"/>
                <w:b w:val="false"/>
                <w:i w:val="false"/>
                <w:color w:val="000000"/>
                <w:vertAlign w:val="superscript"/>
              </w:rPr>
              <w:t>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Вольтамперные характеристики электрофильтров:</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воздухе,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дымовых газах,</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влаги в уходящих газах за эмульгатором, %</w:t>
            </w:r>
          </w:p>
        </w:tc>
      </w:tr>
    </w:tbl>
    <w:p>
      <w:pPr>
        <w:spacing w:after="0"/>
        <w:ind w:left="0"/>
        <w:jc w:val="both"/>
      </w:pPr>
      <w:r>
        <w:rPr>
          <w:rFonts w:ascii="Times New Roman"/>
          <w:b w:val="false"/>
          <w:i w:val="false"/>
          <w:color w:val="000000"/>
          <w:sz w:val="28"/>
        </w:rPr>
        <w:t>      Примечание: при наличии нескольких параллельно работающих</w:t>
      </w:r>
      <w:r>
        <w:br/>
      </w:r>
      <w:r>
        <w:rPr>
          <w:rFonts w:ascii="Times New Roman"/>
          <w:b w:val="false"/>
          <w:i w:val="false"/>
          <w:color w:val="000000"/>
          <w:sz w:val="28"/>
        </w:rPr>
        <w:t>
золоулавливающих аппаратов показатели указывать для каждого аппарата</w:t>
      </w:r>
      <w:r>
        <w:br/>
      </w:r>
      <w:r>
        <w:rPr>
          <w:rFonts w:ascii="Times New Roman"/>
          <w:b w:val="false"/>
          <w:i w:val="false"/>
          <w:color w:val="000000"/>
          <w:sz w:val="28"/>
        </w:rPr>
        <w:t>
и средний показатель на установку в целом.</w:t>
      </w:r>
    </w:p>
    <w:p>
      <w:pPr>
        <w:spacing w:after="0"/>
        <w:ind w:left="0"/>
        <w:jc w:val="both"/>
      </w:pPr>
      <w:r>
        <w:rPr>
          <w:rFonts w:ascii="Times New Roman"/>
          <w:b w:val="false"/>
          <w:i w:val="false"/>
          <w:color w:val="000000"/>
          <w:sz w:val="28"/>
        </w:rPr>
        <w:t>(должность, Ф.И.О, подпись, печать, дата)</w:t>
      </w:r>
    </w:p>
    <w:bookmarkStart w:name="z70" w:id="31"/>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Правилам организации технического</w:t>
      </w:r>
      <w:r>
        <w:br/>
      </w:r>
      <w:r>
        <w:rPr>
          <w:rFonts w:ascii="Times New Roman"/>
          <w:b w:val="false"/>
          <w:i w:val="false"/>
          <w:color w:val="000000"/>
          <w:sz w:val="28"/>
        </w:rPr>
        <w:t>
обслуживания и ремонта оборудования,</w:t>
      </w:r>
      <w:r>
        <w:br/>
      </w:r>
      <w:r>
        <w:rPr>
          <w:rFonts w:ascii="Times New Roman"/>
          <w:b w:val="false"/>
          <w:i w:val="false"/>
          <w:color w:val="000000"/>
          <w:sz w:val="28"/>
        </w:rPr>
        <w:t>
зданий и сооружений электростанций,</w:t>
      </w:r>
      <w:r>
        <w:br/>
      </w:r>
      <w:r>
        <w:rPr>
          <w:rFonts w:ascii="Times New Roman"/>
          <w:b w:val="false"/>
          <w:i w:val="false"/>
          <w:color w:val="000000"/>
          <w:sz w:val="28"/>
        </w:rPr>
        <w:t xml:space="preserve">
тепловых и электрических сетей  </w:t>
      </w:r>
    </w:p>
    <w:bookmarkEnd w:id="31"/>
    <w:p>
      <w:pPr>
        <w:spacing w:after="0"/>
        <w:ind w:left="0"/>
        <w:jc w:val="both"/>
      </w:pPr>
      <w:r>
        <w:rPr>
          <w:rFonts w:ascii="Times New Roman"/>
          <w:b w:val="false"/>
          <w:i w:val="false"/>
          <w:color w:val="000000"/>
          <w:sz w:val="28"/>
        </w:rPr>
        <w:t>Электростанция ___________________</w:t>
      </w:r>
    </w:p>
    <w:p>
      <w:pPr>
        <w:spacing w:after="0"/>
        <w:ind w:left="0"/>
        <w:jc w:val="both"/>
      </w:pPr>
      <w:r>
        <w:rPr>
          <w:rFonts w:ascii="Times New Roman"/>
          <w:b/>
          <w:i w:val="false"/>
          <w:color w:val="000000"/>
          <w:sz w:val="28"/>
        </w:rPr>
        <w:t>                                                      ВЕДОМОСТЬ</w:t>
      </w:r>
      <w:r>
        <w:br/>
      </w:r>
      <w:r>
        <w:rPr>
          <w:rFonts w:ascii="Times New Roman"/>
          <w:b w:val="false"/>
          <w:i w:val="false"/>
          <w:color w:val="000000"/>
          <w:sz w:val="28"/>
        </w:rPr>
        <w:t>
      основных параметров технического состояния котельной установки,</w:t>
      </w:r>
      <w:r>
        <w:br/>
      </w:r>
      <w:r>
        <w:rPr>
          <w:rFonts w:ascii="Times New Roman"/>
          <w:b w:val="false"/>
          <w:i w:val="false"/>
          <w:color w:val="000000"/>
          <w:sz w:val="28"/>
        </w:rPr>
        <w:t>
станции № ______, с паровым котлом типа ___________, завод _________,</w:t>
      </w:r>
      <w:r>
        <w:br/>
      </w:r>
      <w:r>
        <w:rPr>
          <w:rFonts w:ascii="Times New Roman"/>
          <w:b w:val="false"/>
          <w:i w:val="false"/>
          <w:color w:val="000000"/>
          <w:sz w:val="28"/>
        </w:rPr>
        <w:t>
заводской № _______, год выпуска ______, год пуска в</w:t>
      </w:r>
      <w:r>
        <w:br/>
      </w:r>
      <w:r>
        <w:rPr>
          <w:rFonts w:ascii="Times New Roman"/>
          <w:b w:val="false"/>
          <w:i w:val="false"/>
          <w:color w:val="000000"/>
          <w:sz w:val="28"/>
        </w:rPr>
        <w:t>
эксплуатацию_____________________</w:t>
      </w:r>
    </w:p>
    <w:p>
      <w:pPr>
        <w:spacing w:after="0"/>
        <w:ind w:left="0"/>
        <w:jc w:val="both"/>
      </w:pPr>
      <w:r>
        <w:rPr>
          <w:rFonts w:ascii="Times New Roman"/>
          <w:b w:val="false"/>
          <w:i w:val="false"/>
          <w:color w:val="000000"/>
          <w:sz w:val="28"/>
        </w:rPr>
        <w:t>      Котельная установка находилась в ______________________________</w:t>
      </w:r>
      <w:r>
        <w:br/>
      </w:r>
      <w:r>
        <w:rPr>
          <w:rFonts w:ascii="Times New Roman"/>
          <w:b w:val="false"/>
          <w:i w:val="false"/>
          <w:color w:val="000000"/>
          <w:sz w:val="28"/>
        </w:rPr>
        <w:t>
                                               (вид ремонта)</w:t>
      </w:r>
    </w:p>
    <w:p>
      <w:pPr>
        <w:spacing w:after="0"/>
        <w:ind w:left="0"/>
        <w:jc w:val="both"/>
      </w:pPr>
      <w:r>
        <w:rPr>
          <w:rFonts w:ascii="Times New Roman"/>
          <w:b w:val="false"/>
          <w:i w:val="false"/>
          <w:color w:val="000000"/>
          <w:sz w:val="28"/>
        </w:rPr>
        <w:t>с «_____» _____________ _____ года до «____» ______________ 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4049"/>
        <w:gridCol w:w="2143"/>
        <w:gridCol w:w="2163"/>
        <w:gridCol w:w="2326"/>
        <w:gridCol w:w="1718"/>
      </w:tblGrid>
      <w:tr>
        <w:trPr>
          <w:trHeight w:val="3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 технического состояния</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Заводские, проектные или нормативные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эксплуатационных испытаний или измерений</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капитального ремонта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капитального ремонта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Паропроизводительность, т/ч</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Давление перегретого пара, МПа (кгс/см</w:t>
            </w:r>
            <w:r>
              <w:rPr>
                <w:rFonts w:ascii="Times New Roman"/>
                <w:b w:val="false"/>
                <w:i w:val="false"/>
                <w:color w:val="000000"/>
                <w:vertAlign w:val="superscript"/>
              </w:rPr>
              <w:t>2</w:t>
            </w:r>
            <w:r>
              <w:rPr>
                <w:rFonts w:ascii="Times New Roman"/>
                <w:b w:val="false"/>
                <w:i w:val="false"/>
                <w:color w:val="000000"/>
                <w:sz w:val="20"/>
              </w:rPr>
              <w:t>)</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перегретого пара. </w:t>
            </w:r>
            <w:r>
              <w:rPr>
                <w:rFonts w:ascii="Times New Roman"/>
                <w:b w:val="false"/>
                <w:i w:val="false"/>
                <w:color w:val="000000"/>
                <w:vertAlign w:val="superscript"/>
              </w:rPr>
              <w:t>o</w:t>
            </w:r>
            <w:r>
              <w:rPr>
                <w:rFonts w:ascii="Times New Roman"/>
                <w:b w:val="false"/>
                <w:i w:val="false"/>
                <w:color w:val="000000"/>
                <w:sz w:val="20"/>
              </w:rPr>
              <w:t>С</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Давление пара на выходе из промежуточного перегревателя, МПа (кгс/см</w:t>
            </w:r>
            <w:r>
              <w:rPr>
                <w:rFonts w:ascii="Times New Roman"/>
                <w:b w:val="false"/>
                <w:i w:val="false"/>
                <w:color w:val="000000"/>
                <w:vertAlign w:val="superscript"/>
              </w:rPr>
              <w:t>2</w:t>
            </w:r>
            <w:r>
              <w:rPr>
                <w:rFonts w:ascii="Times New Roman"/>
                <w:b w:val="false"/>
                <w:i w:val="false"/>
                <w:color w:val="000000"/>
                <w:sz w:val="20"/>
              </w:rPr>
              <w:t>)</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пара на выходе из промежуточного перегревателя, </w:t>
            </w:r>
            <w:r>
              <w:rPr>
                <w:rFonts w:ascii="Times New Roman"/>
                <w:b w:val="false"/>
                <w:i w:val="false"/>
                <w:color w:val="000000"/>
                <w:vertAlign w:val="superscript"/>
              </w:rPr>
              <w:t>o</w:t>
            </w:r>
            <w:r>
              <w:rPr>
                <w:rFonts w:ascii="Times New Roman"/>
                <w:b w:val="false"/>
                <w:i w:val="false"/>
                <w:color w:val="000000"/>
                <w:sz w:val="20"/>
              </w:rPr>
              <w:t>С</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питательной воды до экономайзера, </w:t>
            </w:r>
            <w:r>
              <w:rPr>
                <w:rFonts w:ascii="Times New Roman"/>
                <w:b w:val="false"/>
                <w:i w:val="false"/>
                <w:color w:val="000000"/>
                <w:vertAlign w:val="superscript"/>
              </w:rPr>
              <w:t>o</w:t>
            </w:r>
            <w:r>
              <w:rPr>
                <w:rFonts w:ascii="Times New Roman"/>
                <w:b w:val="false"/>
                <w:i w:val="false"/>
                <w:color w:val="000000"/>
                <w:sz w:val="20"/>
              </w:rPr>
              <w:t>С</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питательной воды за экономайзером, </w:t>
            </w:r>
            <w:r>
              <w:rPr>
                <w:rFonts w:ascii="Times New Roman"/>
                <w:b w:val="false"/>
                <w:i w:val="false"/>
                <w:color w:val="000000"/>
                <w:vertAlign w:val="superscript"/>
              </w:rPr>
              <w:t>o</w:t>
            </w:r>
            <w:r>
              <w:rPr>
                <w:rFonts w:ascii="Times New Roman"/>
                <w:b w:val="false"/>
                <w:i w:val="false"/>
                <w:color w:val="000000"/>
                <w:sz w:val="20"/>
              </w:rPr>
              <w:t>С</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воздуха до воздухоподогревателя, </w:t>
            </w:r>
            <w:r>
              <w:rPr>
                <w:rFonts w:ascii="Times New Roman"/>
                <w:b w:val="false"/>
                <w:i w:val="false"/>
                <w:color w:val="000000"/>
                <w:vertAlign w:val="superscript"/>
              </w:rPr>
              <w:t>o</w:t>
            </w:r>
            <w:r>
              <w:rPr>
                <w:rFonts w:ascii="Times New Roman"/>
                <w:b w:val="false"/>
                <w:i w:val="false"/>
                <w:color w:val="000000"/>
                <w:sz w:val="20"/>
              </w:rPr>
              <w:t>С</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воздуха за воздухоподогревателем, </w:t>
            </w:r>
            <w:r>
              <w:rPr>
                <w:rFonts w:ascii="Times New Roman"/>
                <w:b w:val="false"/>
                <w:i w:val="false"/>
                <w:color w:val="000000"/>
                <w:vertAlign w:val="superscript"/>
              </w:rPr>
              <w:t>o</w:t>
            </w:r>
            <w:r>
              <w:rPr>
                <w:rFonts w:ascii="Times New Roman"/>
                <w:b w:val="false"/>
                <w:i w:val="false"/>
                <w:color w:val="000000"/>
                <w:sz w:val="20"/>
              </w:rPr>
              <w:t>С</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уходящих газов за воздухоподогревателем, </w:t>
            </w:r>
            <w:r>
              <w:rPr>
                <w:rFonts w:ascii="Times New Roman"/>
                <w:b w:val="false"/>
                <w:i w:val="false"/>
                <w:color w:val="000000"/>
                <w:vertAlign w:val="superscript"/>
              </w:rPr>
              <w:t>o</w:t>
            </w:r>
            <w:r>
              <w:rPr>
                <w:rFonts w:ascii="Times New Roman"/>
                <w:b w:val="false"/>
                <w:i w:val="false"/>
                <w:color w:val="000000"/>
                <w:sz w:val="20"/>
              </w:rPr>
              <w:t>С</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Газовое сопротивление воздухоподогревателя, мм вод. ст.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сопротивление газового тракта, мм вод. ст.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сопротивление воздушного тракта, мм вод. ст.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избытка воздуха:</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котлом</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воздухоподогревателем</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дымососом</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Присосы воздуха в топку,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Потери тепла с уходящими газами,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полезного действия котельной установки, брутто,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кВт. ч/т пара</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тягу и дутье, кВт.ч/т пара</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помол топлива, кВт.ч/т топлива</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(должность, Ф.И.О, подпись, печать, дата)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