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fae6" w14:textId="67cf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реализации проекта "Балхашская тепловая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вопросам реализации проекта «Балхашская тепловая электрическая станция» (далее - Комиссия)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2013 года № 805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Комиссии по вопросам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«Балхашская тепловая электрическая станция»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реализации проекта «Балхашская тепловая электрическая станция» (далее – Комиссия)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проекта «Балхашская тепловая электрическая станция».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и функцией Комиссии является выработка предложений и рекомендаций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эффективного межведомственного взаимодействия по реализации проекта «Балхашская тепловая электрическая станция» (далее -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осуществлению мер, направленных на своевременную и эффективную реализацию проекта.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Комиссии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руководит ее деятельностью, проводит заседания, планирует ее работу, осуществляет общий контроль за реализацией 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проводятся по мере необходимости, но не менее двух раз в год, и считаются правомочными, если на них присутствовали не менее двух третьих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 Комиссии принимаются большинством голосов, от общего числа присутствующих членов. Члены Комиссии обладают равными голосами при принятии решений. В случае равенства голосов,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Комиссии, координирует работу по обеспечению деятельности Комиссии, подготавливает протоколы заседаний Комиссии в срок, составляющий не более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ознакамливает членов Комиссии с протоколом в срок, не более пяти календарных дней с даты подписания протокола.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2013 года № 805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вопросам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«Балхашская тепловая электрическая станция»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вице-министр энергетики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электроэнергетики и угольной промышленности Министерства энергетики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регулированию в сфере электро - и теплоэнергетики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отраслей экономики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труда, социальной защиты и миграции Министерства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Азии и Африки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экспертизы международных договоров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по управлению электроэнергетическими активами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дивизионом «Генерация» акционерного общества «Самрук-Энерго»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стратегии акционерного общества «Самрук - Энерго»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«Балхашская тепловая электрическая станция»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развитию проекта акционерного общества «Балхашская тепловая электрическая станция»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акционерного общества «Казахстанская компания по управлению электрическими сетями «КЕGОС»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акционерного общества «Институт развития электроэнергетики и энергосбережения»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