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762d" w14:textId="3667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84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10 года № 868 «Об утверждении стандарта государственной услуги «Регистрация радиоэлектронных средств и высокочастотных устройств» (САПП Республики Казахстан, 2010 г., № 50, ст. 4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70 «О внесении изменений и дополнений в постановление Правительства Республики Казахстан от 1 сентября 2010 года № 868» (САПП Республики Казахстан, 2011 г., № 36, ст. 4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2 года № 1088 «О внесении изменений в постановление Правительства Республики Казахстан от 1 сентября 2010 года № 868 «Об утверждении стандарта государственной услуги "Регистрация радиоэлектронных средств и высокочастотных устройств» (САПП Республики Казахстан, 2012 г., № 67, ст. 96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