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d71d" w14:textId="b98d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вопросах командирования за пределы Республики Казахстан председателей Конституционного Совета Республики Казахстан, Верховного Суда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первых руководителей центральных государственных органов, непосредственно подчиненных и подотчетных Президенту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2013 года № 953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вопросах командирования за пределы Республики Казахстан председателей Конституционного Совета Республики Казахстан, Верховного Суда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первых руководителей центральных государственных органов, непосредственно подчиненных и подотчетных Президенту Республики Казахстан».</w:t>
      </w:r>
    </w:p>
    <w:p>
      <w:pPr>
        <w:spacing w:after="0"/>
        <w:ind w:left="0"/>
        <w:jc w:val="both"/>
      </w:pPr>
      <w:r>
        <w:rPr>
          <w:rFonts w:ascii="Times New Roman"/>
          <w:b w:val="false"/>
          <w:i/>
          <w:color w:val="000000"/>
          <w:sz w:val="28"/>
        </w:rPr>
        <w:t>      Премьер-Министр                            С. Ахметов</w:t>
      </w:r>
    </w:p>
    <w:p>
      <w:pPr>
        <w:spacing w:after="0"/>
        <w:ind w:left="0"/>
        <w:jc w:val="left"/>
      </w:pPr>
      <w:r>
        <w:rPr>
          <w:rFonts w:ascii="Times New Roman"/>
          <w:b/>
          <w:i w:val="false"/>
          <w:color w:val="000000"/>
        </w:rPr>
        <w:t xml:space="preserve"> О вопросах командирования за пределы Республики Казахстан</w:t>
      </w:r>
      <w:r>
        <w:br/>
      </w:r>
      <w:r>
        <w:rPr>
          <w:rFonts w:ascii="Times New Roman"/>
          <w:b/>
          <w:i w:val="false"/>
          <w:color w:val="000000"/>
        </w:rPr>
        <w:t>
председателей Конституционного Совета Республики Казахстан,</w:t>
      </w:r>
      <w:r>
        <w:br/>
      </w:r>
      <w:r>
        <w:rPr>
          <w:rFonts w:ascii="Times New Roman"/>
          <w:b/>
          <w:i w:val="false"/>
          <w:color w:val="000000"/>
        </w:rPr>
        <w:t>
Верховного Суда Республики Казахстан, Центральной избирательной</w:t>
      </w:r>
      <w:r>
        <w:br/>
      </w:r>
      <w:r>
        <w:rPr>
          <w:rFonts w:ascii="Times New Roman"/>
          <w:b/>
          <w:i w:val="false"/>
          <w:color w:val="000000"/>
        </w:rPr>
        <w:t>
комиссии Республики Казахстан, Счетного комитета по контролю за</w:t>
      </w:r>
      <w:r>
        <w:br/>
      </w:r>
      <w:r>
        <w:rPr>
          <w:rFonts w:ascii="Times New Roman"/>
          <w:b/>
          <w:i w:val="false"/>
          <w:color w:val="000000"/>
        </w:rPr>
        <w:t>
исполнением республиканского бюджета, первых руководителей</w:t>
      </w:r>
      <w:r>
        <w:br/>
      </w:r>
      <w:r>
        <w:rPr>
          <w:rFonts w:ascii="Times New Roman"/>
          <w:b/>
          <w:i w:val="false"/>
          <w:color w:val="000000"/>
        </w:rPr>
        <w:t>
центральных государственных органов, непосредственно</w:t>
      </w:r>
      <w:r>
        <w:br/>
      </w:r>
      <w:r>
        <w:rPr>
          <w:rFonts w:ascii="Times New Roman"/>
          <w:b/>
          <w:i w:val="false"/>
          <w:color w:val="000000"/>
        </w:rPr>
        <w:t>
подчиненных и подотчетных Президенту Республики Казахстан</w:t>
      </w:r>
    </w:p>
    <w:p>
      <w:pPr>
        <w:spacing w:after="0"/>
        <w:ind w:left="0"/>
        <w:jc w:val="both"/>
      </w:pPr>
      <w:r>
        <w:rPr>
          <w:rFonts w:ascii="Times New Roman"/>
          <w:b w:val="false"/>
          <w:i w:val="false"/>
          <w:color w:val="000000"/>
          <w:sz w:val="28"/>
        </w:rPr>
        <w:t xml:space="preserve">      В целях регулирования порядка командирования должностных лиц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В случае необходимости выезда в командировку по своей инициативе за пределы Республики Казахстан (в том числе в выходные и праздничные дни), председатели Конституционного Совета Республики Казахстан, Верховного Суда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первые руководители центральных государственных органов, непосредственно подчиненных и подотчетных Президенту Республики Казахстан (далее - командируемые лица), заблаговременно, не менее чем за три дня до начала командировки вносят:</w:t>
      </w:r>
      <w:r>
        <w:br/>
      </w:r>
      <w:r>
        <w:rPr>
          <w:rFonts w:ascii="Times New Roman"/>
          <w:b w:val="false"/>
          <w:i w:val="false"/>
          <w:color w:val="000000"/>
          <w:sz w:val="28"/>
        </w:rPr>
        <w:t>
      1) письменное ходатайство (далее - ходатайство) Президенту Республики Казахстан или по его поручению Руководителю Администрации Президента Республики Казахстан о разрешении на выезд в командировку;</w:t>
      </w:r>
      <w:r>
        <w:br/>
      </w:r>
      <w:r>
        <w:rPr>
          <w:rFonts w:ascii="Times New Roman"/>
          <w:b w:val="false"/>
          <w:i w:val="false"/>
          <w:color w:val="000000"/>
          <w:sz w:val="28"/>
        </w:rPr>
        <w:t>
      2) письменную информацию о предстоящем выезде за пределы Республики Казахстан с указанием обоснования необходимости, срока, цели и источников финансирования командировки в Министерство иностранных дел Республики Казахстан.</w:t>
      </w:r>
      <w:r>
        <w:br/>
      </w:r>
      <w:r>
        <w:rPr>
          <w:rFonts w:ascii="Times New Roman"/>
          <w:b w:val="false"/>
          <w:i w:val="false"/>
          <w:color w:val="000000"/>
          <w:sz w:val="28"/>
        </w:rPr>
        <w:t>
      2. В случае необходимости выезда за пределы Республики Казахстан командируемых лиц по поручению Президента Республики Казахстан или Администрации Президента Республики Казахстан, ходатайство не направляется.</w:t>
      </w:r>
      <w:r>
        <w:br/>
      </w:r>
      <w:r>
        <w:rPr>
          <w:rFonts w:ascii="Times New Roman"/>
          <w:b w:val="false"/>
          <w:i w:val="false"/>
          <w:color w:val="000000"/>
          <w:sz w:val="28"/>
        </w:rPr>
        <w:t>
      При выезде в командировку на срок не более суток направление ходатайства не требуется - достаточно устного согласования с Президентом Республики Казахстан или по его поручению с Руководителем Администрации Президента Республики Казахстан.</w:t>
      </w:r>
      <w:r>
        <w:br/>
      </w:r>
      <w:r>
        <w:rPr>
          <w:rFonts w:ascii="Times New Roman"/>
          <w:b w:val="false"/>
          <w:i w:val="false"/>
          <w:color w:val="000000"/>
          <w:sz w:val="28"/>
        </w:rPr>
        <w:t>
      Письменная информация, указанная в подпункте 2) пункта 1 настоящего Указа, не вносится в Министерство иностранных дел Республики Казахстан первыми руководителями специальных государственных органов.</w:t>
      </w:r>
      <w:r>
        <w:br/>
      </w:r>
      <w:r>
        <w:rPr>
          <w:rFonts w:ascii="Times New Roman"/>
          <w:b w:val="false"/>
          <w:i w:val="false"/>
          <w:color w:val="000000"/>
          <w:sz w:val="28"/>
        </w:rPr>
        <w:t>
      3. Командируемые лица в течение десяти рабочих дней после возвращения из командировки направляют:</w:t>
      </w:r>
      <w:r>
        <w:br/>
      </w:r>
      <w:r>
        <w:rPr>
          <w:rFonts w:ascii="Times New Roman"/>
          <w:b w:val="false"/>
          <w:i w:val="false"/>
          <w:color w:val="000000"/>
          <w:sz w:val="28"/>
        </w:rPr>
        <w:t>
      1) письменный отчет об итогах командировки в Администрацию Президента Республики Казахстан;</w:t>
      </w:r>
      <w:r>
        <w:br/>
      </w:r>
      <w:r>
        <w:rPr>
          <w:rFonts w:ascii="Times New Roman"/>
          <w:b w:val="false"/>
          <w:i w:val="false"/>
          <w:color w:val="000000"/>
          <w:sz w:val="28"/>
        </w:rPr>
        <w:t>
      2) информацию о состоявшейся командировке в Министерство иностранных дел Республики Казахстан.</w:t>
      </w:r>
      <w:r>
        <w:br/>
      </w:r>
      <w:r>
        <w:rPr>
          <w:rFonts w:ascii="Times New Roman"/>
          <w:b w:val="false"/>
          <w:i w:val="false"/>
          <w:color w:val="000000"/>
          <w:sz w:val="28"/>
        </w:rPr>
        <w:t>
      Информация о состоявшейся командировке не направляется в Министерство иностранных дел Республики Казахстан первыми руководителями специальных государственных органов.</w:t>
      </w:r>
      <w:r>
        <w:br/>
      </w:r>
      <w:r>
        <w:rPr>
          <w:rFonts w:ascii="Times New Roman"/>
          <w:b w:val="false"/>
          <w:i w:val="false"/>
          <w:color w:val="000000"/>
          <w:sz w:val="28"/>
        </w:rPr>
        <w:t>
      4.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