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71d25" w14:textId="9871d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Меморандума о взаимопонимании между Правительством Республики Казахстан и Азиатским Банком Развития по вопросу проведения 47-го ежегодного заседания Совета управляющих Азиатского Банка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сентября 2013 года № 973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Меморандума о взаимопонимании между Правительством Республики Казахстан и Азиатским Банком Развития по вопросу проведения 47-го ежегодного заседания Совета управляющих Азиатского Банка Развития.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Министра экономики и бюджетного планирования Республики Казахстан Досаева Ерболата Аскарбековича подписать от имени Правительства Республики Казахстан Меморандум о взаимопонимании между Правительством Республики Казахстан и Азиатским Банком Развития по вопросу проведения 47-го ежегодного заседания Совета управляющих Азиатского Банка Развития, разрешив вносить в него изменения и дополнения, не имеющие принципиального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сентября 2013 года № 973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             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Меморандум</w:t>
      </w:r>
      <w:r>
        <w:br/>
      </w:r>
      <w:r>
        <w:rPr>
          <w:rFonts w:ascii="Times New Roman"/>
          <w:b/>
          <w:i w:val="false"/>
          <w:color w:val="000000"/>
        </w:rPr>
        <w:t>
о взаимопонимании между Правительством Республики Казахстан и</w:t>
      </w:r>
      <w:r>
        <w:br/>
      </w:r>
      <w:r>
        <w:rPr>
          <w:rFonts w:ascii="Times New Roman"/>
          <w:b/>
          <w:i w:val="false"/>
          <w:color w:val="000000"/>
        </w:rPr>
        <w:t>
Азиатским Банком Развития по вопросу проведения 47-го ежегодного заседания Совета управляющих</w:t>
      </w:r>
      <w:r>
        <w:br/>
      </w:r>
      <w:r>
        <w:rPr>
          <w:rFonts w:ascii="Times New Roman"/>
          <w:b/>
          <w:i w:val="false"/>
          <w:color w:val="000000"/>
        </w:rPr>
        <w:t>
Азиатского Банка Развития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(Вступил в силу 16 сентября 2013 года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Бюллетень международных договоров РК 2013 г., №  6, ст. 62)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Принимая во внимание, что 17 февраля 2011 года Азиатский Банк Развития (далее - АБР) получил приглашение от имени Правительства Республики Казахстан (далее - Правительство) провести 47-е ежегодное заседание Совета управляющих АБР в 2014 году (совместно именуемые - Стороны);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внимание, что 6 мая 2011 года Совет управляющих АБР резолюцией № 351 принял указанное приглашение;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внимание, что Правительство и АБР признают необходимость начать подготовку к 47-му ежегодному заседанию Совета управляющих заранее до запланированной даты данного заседания и согласовать основные обязанности каждой Стороны в выполнении данной задачи;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учетом вышеизложенного, Стороны согласились о нижеследующем: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Определения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настоящем Меморандуме о взаимопонимании (далее - Меморандум) нижеуказанные термины обозначают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a. «сопровождающие лица» - лица, сопровождающие все прочие категории участников заседания;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b. «Устав АБР» - учредительный договор Азиатского Банка Развития от 22 августа 1966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c. «персонал АБР» - управляющие, альтернативные управляющие, директора, альтернативные директора, служащие и работники АБР, включая Секретариат АБР и экспертов, выполняющих миссии для АБР;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d. «делегаты» - представители из государств-членов АБР;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e. «гости» - все физические лица и представители учреждений, приглашенные АБР для участия в заседании, кроме делегатов, СМИ, НПО и наблюдателей;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f. «СМИ» - представители аккредитованных средств массовой информации, приглашенные АБР для участия в заседании;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g. «заседание» - 47-ое ежегодное заседание Совета управляющих АБР и любые сопутствующие встречи и семинары;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Һ. «НПО» - представители аккредитованных неправительственных организаций и других организаций гражданского общества, приглашенные АБР для участия в заседании;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i. «наблюдатели» - представители государств, не являющихся членами АБР, а также международных финансовых организаций, или других организаций, приглашенных для участия в заседании;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j. «участники» - персонал АБР, делегаты, гости, средства массовой информации, НПО, наблюдатели, личные ассистенты и сопровождающие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к. «личные ассистенты» - переводчики и другие лица, оказывающие поддержку и сопровождающие делегатов на заседании;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«Руководство по требованиям» - «Руководство по требованиям: ежегодное заседание Совета управляющих Азиатского Банка Развития», опубликованное в августе 2010 года и предназначенное для подготовки к проведению ежегодного заседания. В случае каких-либо изменений внесенных в Руководство по требованиям, АБР уведомляет Правительство в письменной форме.</w:t>
      </w:r>
    </w:p>
    <w:bookmarkEnd w:id="5"/>
    <w:bookmarkStart w:name="z2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Даты заседания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Будут предприняты меры для проведения заседания в городе Астане, при которых 47-е ежегодное заседание Совета управляющих АБР состоится в период с 4 по 5 мая 2014 года включительно, между тем, сопутствующие встречи и семинары начнутся по возможности уже 2 мая 2014 года и проводятся в ходе всего заседания.</w:t>
      </w:r>
    </w:p>
    <w:bookmarkStart w:name="z2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Обязательства Правительства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а. Статус и процедуры въезда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подтверждает принятие юридического статуса, привилегий и иммунитета АБР, его управляющих, альтернативных управляющих, директоров, альтернативных директоров, служащих и сотрудников, в том числе экспертов, выполняющих миссии для АБР, предоставляемых Уставом АБР, в частности, главой VIII, и продолжит выполнять свои обязательства в соответствии с Уставом АБР. Правительство содействует ускоренному выполнению процедур въезда, в том числе выдачу виз персоналу АБР, когда им необходимо и предписано участвовать в подготовке и присутствовать на заседании. Также Правительство обеспечит ускоренное выполнение процедур въезда, в том числе выдачу виз участникам, приглашенным АБР, когда им необходимо и предписано присутствовать на заседании.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b. Привилегии и иммунитеты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положениями, изложенными в главе VIII Устава АБР: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(1) Имущество и собственность АБР, где бы и у кого бы они ни находились, должны обладать иммунитетом от обыска, реквизиции, конфискации, экспроприации, или любой другой формы изъятия или лишения права пользования актами исполнительной или законодательной власти. Архивы АБР и в целом все документы, которые ему принадлежат или находящиеся у АБР, должны быть неприкосновенны, где бы они ни находились.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(2) АБР, его имущество, собственность, прибыль и его операции и сделки должны быть освобождены от уплаты всех налогов и всех таможенных пошлин.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(а) АБР должен быть освобожден также от любого обязательства по уплате, удержанию или сбору любых налогов или пошлин.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(b) Кроме того, в соответствии со статьей 51 Устава АБР Правительство обеспечит ввоз, вывоз, освобождение от уплаты пошлин и любой формы обыска всего имущества для заседания, ввезенное в Республику Казахстан или вывезенное из нее АБР или от его лица.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Такое имущество будет обозначаться специальными транспортировочными этикетками, подготовленными АБР в сотрудничестве с Правительством. АБР обеспечивает соответствующую выдачу специальных транспортировочных этикеток.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(3) Багаж, ввезенный персоналом АБР в целях заседания и обозначенный специальными багажными бирками, которые будут изготовлены АБР в сотрудничестве с Правительством, подлежит ввозу с освобождением от любых пошлин и налогов, а также подлежит ускоренному таможенному оформлению при ввозе и вывозе из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(4) При ввозе личного багажа, принадлежащего участникам, за исключением персонала АБР, должно быть оказано содействие и ускоренное таможенное оформление при ввозе и вывозе из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(5) При ввозе в Республику Казахстан любого багажа, принадлежащее делегатам из Республики Азербайджан, в которой будет проводиться ежегодное заседание АБР в 2015 году, и привезенного на данное заседание в связи с проведением следующего заседания, должно быть оказано содействие и ускоренное таможенное оформление при ввозе и вывозе из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(6) Коммуникация с АБР должна рассматриваться так же, как официальная коммуникация с иностранными правительствами.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с. Услуги и материально-технические средства для заседания Правительство обеспечит нижеуказанные услуги и материально-технические средства для заседания в соответствии с любыми изменениями в требованиях, изложенных в Руководстве по требованиям, действующем в качестве основного документа по подготовке и проведению заседания. АБР предоставило Правительству копии Руководства по требованиям.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(1) Организационный комитет принимающей страны: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(а) Создаст организационный и рабочий комитеты для управления и координации процесса организации ежегодного заседания в тесном сотрудничестве с АБР.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(b) Назначит контактных лиц на рабочем уровне по техническим и организационным вопросам для ежедневной работы с партнерами в АБР.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(2) Место проведения и место проживания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a) По необходимости и по согласованию между Правительством и АБР за свой счет предоставит площади, осуществит установку и демонтаж офисов и залов для деловых встреч в месте проведения для АБР и делегатов.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Подготовит совместно с различными отелями, в соответствии с предписаниями Секретаря АБР или его координатора достаточное количество номеров (до 3000) для размещения всех участников заседания за счет участников. Жилье должно включать соответствующие удобства надлежащего стандарта и предоставляться по разумной цене. Распределение жилья между участниками будет определяться АБР.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(3) Транспортные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свой счет предоставит участникам транспортные услуги на местах по согласованию между Правительством и АБР.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(4) Местный персонал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свой счет предоставит квалифицированный местный персонал для оказания помощи рабочему комитету в выполнении требований, указанных в Руководстве по требованиям.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(5) Материалы, оборудование и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свой счет предоставит АБР материалы, мебель, оборудование, коммунальные услуги (включая воду, электричество, кабельные соединения), средства связи и услуги, требуемые для офисов и залов для деловых встреч в соответствии со списками, которые предоставит АБР. В целом, данные требования должны соответствовать Руководству по требованиям. Однако модели и количество могут при необходимости меняться для соответствия требованиям.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(6) Меры по обеспечению безопасности и охране здоровья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(а) За свой счет: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предоставит противопожарную защиту и услуги скорой помощи в каждом из мест проведения заседания;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предоставит медицинский пункт в каждом из мест проведения с терапевтом и квалифицированной медсестрой с 7:00 до 22:00 ежедневно со 2 по 5 мая 2014 года, или позднее, при необходимости; обеспечит присутствие терапевта по вызову в течение той части дня, когда в медицинском пункте отсутствует терапевт; и обеспечит наличие других медицинских специалистов для участников в течение периода проведения ежегодного заседания;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 наличие надлежащих средств экстренной медицинской помощи в отведенных гостиницах и аэропорту в течение периода со 2 по 5 мая 2014 года включительно.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(b) Предпримет все необходимые меры для обеспечения безопасного передвижения участников в обозначенные места, такие как аэропорты, отведенные гостиницы и места проведения официальных мероприятий ежегодного заседания, и для безопасности участников и сохранности их имущества и имущества АБР в течение всего периода проведения ежегодного заседания.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(7) Страхование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весь период заседания, произведет полное страхование гражданской ответственности (включая страхование гражданской ответственности владельцев автотранспорта), приемлемое для АБР для покрытия материально-технических средств и услуг в рамках настоящего Меморандума либо путем самострахования, либо через услуги частной страховой компании.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(8) Транспортировка и хранение оборудования, документов и материалов заседания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Оплатит стоимость транспортировки и хранения, включая распаковку и расстановку грузов АБР из пункта ввоза к месту проведения по городу Астане.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обратной отправки, оплатит стоимость расходов на транспортировку, включая упаковку и транспортировку из места проведения мероприятия в пункт отправки.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(9) Дорожное движение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Приложит максимум усилий для ускорения транспортного потока между местом проведения заседания и отведенными гостиницами, где будет проживать большинство участников.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      1</w:t>
      </w:r>
      <w:r>
        <w:rPr>
          <w:rFonts w:ascii="Times New Roman"/>
          <w:b w:val="false"/>
          <w:i w:val="false"/>
          <w:color w:val="000000"/>
          <w:sz w:val="28"/>
        </w:rPr>
        <w:t xml:space="preserve">Все такое имущество может быть просвечено рентгеновскими </w:t>
      </w:r>
      <w:r>
        <w:rPr>
          <w:rFonts w:ascii="Times New Roman"/>
          <w:b w:val="false"/>
          <w:i w:val="false"/>
          <w:color w:val="000000"/>
          <w:sz w:val="28"/>
        </w:rPr>
        <w:t>лучами, но не будет открываться без согласия АБР.</w:t>
      </w:r>
    </w:p>
    <w:bookmarkStart w:name="z2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Обязательства АБР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АБР: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a. предоставит персонал для работы в офисах персонала АБР и встречах, организуемых АБР;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b. предоставит определенные материалы и оборудование, относительно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которых согласовано, что Правительство не может или не должно предоставлять или как указано в Руководстве по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c. оплатит за коммуникацию, инициированную АБР, включая фактические расходы на почтовую корреспонденцию, телеграфирование, факсимиле и транспортировку, а также за арендованные линии для АБР для передачи данных и факсимиле;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d. оплатит за мероприятия, нацеленные на развитие деловых связей и контактов, организованные АБР;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e. оплатит все расходы по страхованию грузов и морскому страхованию за перевозку грузов АБР в пунктах въезда в город Астану и оттуда в город Манила, если применимо;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f. будет нести ответственность за убытки и ущерб, нанесенный помещениям, мебели, оборудованию и зданиям, предоставленным в распоряжение АБР Правительством для использования во время заседания, за исключением случаев, когда такие убытки и ущерб имеют место вследствие нормального износа или из-за обстоятельств за пределами контроля АБР или действий людей, работающих на Правительство. АБР выплатит стоимость такого дополнительного страхования, которое АБР может приобрести в связи с проведением заседания.</w:t>
      </w:r>
    </w:p>
    <w:bookmarkStart w:name="z2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Распределение расходов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Расходы, понесенные при предоставлении услуг и материально-технических средств или выполнении иных обязательств, указанных в настоящем Меморандуме, будут понесены соответствующей Стороной, как указано в прилагаемой таблице «Распределение расходов между Правительством Республики Казахстан и Азиатским Банком Развития по проведению 47-го ежегодного заседания Совета управляющих АБР», если иное не согласовано Правительством и АБР.</w:t>
      </w:r>
    </w:p>
    <w:bookmarkStart w:name="z2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Деятельность частных спонсоров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 предоставлении любого финансирования, товаров или услуг в связи с мероприятием в рамках заседания частным физическим лицом, компанией или иной организацией, необходимо предварительное письменное согласование между Правительством и АБР.</w:t>
      </w:r>
    </w:p>
    <w:bookmarkStart w:name="z2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Обмен информацией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 исключением иных случаев, согласованных между Правительством и АБР, Правительство и АБР по запросу одной из Сторон будут обмениваться информацией, необходимой для подготовки ежегодного заседания, в том числе речами и сценариями протоколов. Такая информация будет представлена другой Стороне своевременно во избежание задержек в подготовке.</w:t>
      </w:r>
    </w:p>
    <w:bookmarkStart w:name="z2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Полномочия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Меморандум и все действия, необходимые в связи с вышеизложенным, выполняются Министерством экономики и бюджетного планирования Республики Казахстан от имени Правительства и Секретарем АБР или их соответствующими координаторами.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назначит координатора, ответственного за координирование с АБР соответствующих мер, за выполнение которых несет ответственность Правительство, в течение 30 дней после подписания настоящего Меморандума. В этих целях, он/она должен иметь необходимые полномочия, ресурсы и организационные средства. Правительство должно сообщить АБР имя координатора, как только он/она будет назначен.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АБР назначает Року Санда координатором. Он будет ответственным за координацию с Правительством мер, за выполнение которых несет ответственность АБР. В этих целях, он будет иметь необходимые полномочия, ресурсы и организационные средства.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Каждая из Сторон может заменить своего координатора, предварительно письменно уведомив об этом другую Сторону.</w:t>
      </w:r>
    </w:p>
    <w:bookmarkStart w:name="z2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9. Дополнения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Меморандум может быть дополнен по предварительному письменному согласию Сторон. Правительство и АБР сотрудничают в целях обеспечения заблаговременного предоставления уведомлений о любых изменениях, предложенных в настоящий Меморандум или в Руководство по требованиям, и приложат все возможные усилия для минимизации затрат и обеспечения надлежащего проведения заседания и подготовки к нему в духе сотрудничества.</w:t>
      </w:r>
    </w:p>
    <w:bookmarkStart w:name="z2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10. Каналы связи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Каналы связи по вопросам, относящимся к заседанию и настоящему Меморандуму, будут следующими: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а. Правительство: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Почтовый адрес: 010000, Республика Казахстан, г. Астана, ул. Орынбор, 8,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«Дом министерств»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Вниманию: Министра экономики и бюджетного планирования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Телефон: +7 (7172) 74-38-01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Факс:+ 7 (7172) 74-38-24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Электронный адрес: info@minplan.kz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b. АБР: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Почтовый адрес: 6 ADB Avenue, Mandaluyong City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1550 Metro Manila, Philippines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Вниманию: Рока Санда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Офис Секретаря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Телефон: (+63-2) 632-4444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(+63-2) 632-5999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Факс: (+63-2) 636-2481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(+63-2) 636-2444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Электронный адрес: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annualmeeting@adb.org</w:t>
      </w:r>
    </w:p>
    <w:bookmarkStart w:name="z3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11. Общие положения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a. Обязательства Правительства, принятые в соответствии с настоящим Меморандумом, будут выполняться в соответствии с национальным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b. Ни одно из положений настоящего Меморандума не дополняет или не изменяет Устав АБР, не нарушает и не ограничивает права, иммунитеты, привилегии или льготы/освобождения, предусмотренные или указанные в Уставе АБР.</w:t>
      </w:r>
    </w:p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12. Дата вступления в силу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Меморандум вступает в силу с даты подписания и действует до 30 мая 2014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      « »       2013 года в двух подлинных экземплярах, каждый на английском языке.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880"/>
        <w:gridCol w:w="6880"/>
      </w:tblGrid>
      <w:tr>
        <w:trPr>
          <w:trHeight w:val="30" w:hRule="atLeast"/>
        </w:trPr>
        <w:tc>
          <w:tcPr>
            <w:tcW w:w="6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6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Азиатский Банк Развития</w:t>
            </w:r>
          </w:p>
        </w:tc>
      </w:tr>
    </w:tbl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Меморандуму о взаимопонимании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между Правительством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Азиатским Банком Развития по вопросу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проведения 47-го ежегодного заседания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Совета управляющих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Азиатского Банка Развития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сентября 2013 года     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 Таблица по распределению расходов между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Правительством Республики Казахстан и Азиатским Банком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Развития по вопросу проведения 47-го ежегодного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заседания Совета управляющих АБР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"/>
        <w:gridCol w:w="4506"/>
        <w:gridCol w:w="3507"/>
        <w:gridCol w:w="542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Статья расхода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АБР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А.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ОСВОБОЖДЕНИЕ ОТ НАЛОГОВ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АБР, его имущество, собственность, прибыль и его операции и сделки должны быть освобождены от уплаты всех налогов и всех таможенных пошлин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В.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ПРОЕЗД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Авиаперелет персонала АБР (Президент, вице-президент, Управляющий генеральный директор, Совет директоров и другие сотрудники) в принимающую страну и обратно. Индивидуальные делегаты самостоятельно оплачивают свой авиаперелет.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Все расходы для персонала АБР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0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С.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ПЕРСОНАЛ И СПИКЕРЫ СЕМИНАРОВ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Секретариат заседания и обслуживающий персонал, спикеры и модераторы семинаров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Служащие, базирующиеся в городе Манила, исполнительные ассистенты и другие сотрудники;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Местный персонал, назначенный для работы с персоналом АБР в офисах и мероприятиях АБР;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Спикеры и модераторы серии семинаров АБР; некоторые спикеры также примут участие в бизнес саммите и Дне Казахстана;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Переводчики (3 чел.) потребуются для встреч между руководством АБР и должностными лицами Правительства, а также для Дня Казахстана.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Местный персонал, включая требования Секретариата Правительства (исключая, однако местный персонал, требуемый для работы в офисах АБР);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Секретариат Правительства;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Координаторы, закрепленные за VIP-персонами;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Персонал, занятый встречами-проводами в аэропорту и организацией транспорта;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Медицинский персонал;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Персонал службы безопасности;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Технический и обслуживающий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 (на копировальную технику, портативные компьютеры, телефоны, радиочастотную идентификацию);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Переводчики для местных должностных лиц, при необходимости;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Бизнес саммит/ день принимающей страны;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Система регистрации и бейджи для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персонала.</w:t>
            </w:r>
          </w:p>
        </w:tc>
      </w:tr>
      <w:tr>
        <w:trPr>
          <w:trHeight w:val="15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D.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ПОМЕЩЕНИЯ ДЛЯ ОФИСОВ И КОНФЕРЕНЦИЙ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(а) Открытие заседания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проведения, совместно определенное Правительством и АБР;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места проведения;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коммунальные услуги и персонал.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(b) Бизнес сессии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проведения, совместно определенное Правительством и АБР; организация места проведения; коммунальные услуги и персонал.</w:t>
            </w:r>
          </w:p>
        </w:tc>
      </w:tr>
      <w:tr>
        <w:trPr>
          <w:trHeight w:val="2019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(с) Залы для встреч, офисы и прочие услуги для деловых встреч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проведения, совместно определенное Правительством и АБР;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места проведения;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коммунальные услуги и персонал.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Помещения для использования Президентом АБР, пятью [5] вице-президентами, Управляющим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генеральным директором, ректором Института АБР и их личным персоналом;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Помещения для использования директорами АБР и их заместителями (48 комнат и 6 залов для деловых встреч);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Помещения для использования департаментами АБР, комната отдыха для управляющих, комната отдыха для глав делегаций, комнаты отдыха для частного сектора и офисы (примерно 50 комнат);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Комнаты для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Секретарем и Секретариатом АБР (включая пресс-центр и зал для проведения пресс-брифингов, центр для НПО, офис для координации семинаров и другие);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Помещения для использования Председателем и Секретариатом Правительства;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Центр регистрации;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Помещения и другие площади для использования в качестве комнат отдыха и для других услуг заседания (например, перелет, транспорт, установление связей и контактов и сопровождающие лица, служба информации, комната отдыха для участников, комната отдыха для гостей, фотовыставка, интернет центры);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Помещение для Исполнительного секретаря Ассоциации бывших сотрудников АБР;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Помещения и кабина с вывеской (со стойкой) для принимающей стороны следующего заседания;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Зал для круглого стола управляющих;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Залы для встреч с клиентами (6-7 конференц-залов для размещения 30-35 чел. вокруг конференц-стола);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Залы для пресс-конференций (1) и других встреч (5) (например, заседания бывших сотрудников АБР, заседания развивающихся стран-членов Тихоокеанского региона (PDMC), заседания по страновой координации, заседания в формате АБР-ВБ-МФВ, заседания Центрально-Азиатских республик (CARs) и других встреч, организованных АБР) - потребуется примерно 6 залов для размещения 100-150 чел.;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Три зала для семинаров, вмещающие до 200 чел. и один зал, в котором можно разместить 500-700 чел.;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Медицинский центр;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Персонал, требуемый для сооружения и подготовки залов и помещений;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Как минимум 2 телестудии для записи выступлений управляющих.</w:t>
            </w:r>
          </w:p>
        </w:tc>
      </w:tr>
      <w:tr>
        <w:trPr>
          <w:trHeight w:val="883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Е.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СРЕДСТВА СВЯЗИ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Звонки с телефонов с прямым выходом на международную связь и отправка факсимиле за рубеж из офисов АБР;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Транспортировка документов и материалов заседания в и из города Манила в порт/аэропорт места проведения, когда применимо.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Телефонные звонки и отправка факсимиле из Секретариата Правительства;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Местные звонки во все офисы;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Плата за погрузку и разгрузку, транспортировку и хранение документов и материалов заседания между портом/аэропортом и местом проведения заседания и в обратном направлении, включая расходы на рабочую силу для доставки и вывоза груза в место проведения заседания и обратно, когда применимо;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Установка добавочных телефонных номеров, телефонных линий с прямым набором международных номеров и местных линий в офисах, по необходимости;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Установка факсимильной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аппаратуры;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Установка систем электронной связи/интернета;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Доступ к интернету по кабелю в офисах АБР, беспроводной интернет в общественных местах (wi-fi);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Вещание через интернет и видеоканалы основных официальных заседаний (семинар управляющих, торжественное открытие заседания, бизнес сессии);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150 шт. мобильных телефонов с единицами на все время проведения ежегодного заседания для осуществления местных звонков персоналом АБР.</w:t>
            </w:r>
          </w:p>
        </w:tc>
      </w:tr>
      <w:tr>
        <w:trPr>
          <w:trHeight w:val="84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F.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ПРЕДСТАВИТЕЛЬСКИЕ РАСХОДЫ/ОБЕСПЕЧЕНИЕ ПИТАНИЕМ И НАПИТКАМИ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Прием от имени Президента (2 000 чел.);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Официальный обед от имени Председателя и Президента АБР (280 чел.) (будет уточняться);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Официальный обед для прессы (150-200 чел.);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Фуршет Департамента казначейства (150 чел.);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Официальный завтрак или обед от имени Председателя для вице-председателей, Президента АБР и Секретаря (4-6 чел.);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Легкие угощения (например, кофе/чай/печенья/минеральная вода);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 офисах, комнатах для отдыха и зонах обслуживания заседаний;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Услуги питания для мероприятий АБР [оплачиваемые АБР через его основной счет] - для семинаров, страновых презентаций и других официальных заседаний; 8. Организация питания и униформы для местного персонала АБР.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Прием от имени Правительства (для всех участников);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Официальный обед в честь почетного гостя (250 чел.) (будет уточняться);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Программа для супругов/супруг VIP-персон (полдня после открытия заседания) (50 чел.);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Программа для сопровождающих лиц (экскурсии/туры по городу примерно для 200 чел.), (на усмотрение);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Организация легких угощений для офисов принимающей страны;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Организация питания и униформы для местного персонала принимающей страны;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Кафе, фуд-корты и т.д. (за наличный расчет);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Освобождение от налогов и платы за обслуживание на услуги питания, буфетов и т.д.</w:t>
            </w:r>
          </w:p>
        </w:tc>
      </w:tr>
      <w:tr>
        <w:trPr>
          <w:trHeight w:val="71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G.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МЕСТНЫЙ ТРАНСПОРТ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Автомобили с водителем для: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управляющих АБР/глав делегаций (67);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 (2);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вице-президентов (5);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Управляющего генерального директора (1);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ректора института АБР (1);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Секретаря Совета управляющих (1);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Секретариата АБР (4);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VIP-персон, определенных Правительством;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бывших президентов АБР (2);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Миниавтобус или минивэн (1) для Секретариата АБР;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Автобусы для доставки официальных делегаций в места проведения официальных мероприятий и обратно, а также между отелями и местом проведения заседания;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Дополнительные машины/автобусы для транспортировки официальных делегатов в аэропорт/вокзал;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Автобусы для обслуживания программы для сопровождающих лиц (если применимо);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Места для стоянки: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управляющих и глав делегаций (70 чел.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Системы оповещения или связи с местом стоянки автомобилей.</w:t>
            </w:r>
          </w:p>
        </w:tc>
      </w:tr>
      <w:tr>
        <w:trPr>
          <w:trHeight w:val="101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Н.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МАТЕРИАЛЫ И ПЕЧАТЬ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(а) Печатная продукция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Общая информация для участников;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2.Наклейки и бирки для багажа, стикеры на лацканы пиджаков, информация о явке участников и форма бронирования гостиницы;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Документы Совета управляющих;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Пригласительные открытки на прием от имени Президента и официальный обед от имени Председателя и Президента АБР;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Регистрационные нагрудные бейджи для всех участников;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Приветственное слово Президента;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Программа торжественного открытия заседания;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Справочник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Программа официальных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Брошюра с расписанием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Блокноты с логотипом заседания;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Карточка, содержащая контактные номера на экстренный случай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Приветственное слово почетного гостя (1000 копий);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Приветственное слово Председателя;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Пригласительные открытки на официальные социальные мероприятия, организуемые Правительством (только для мероприятий, где вход исключительно по пригласительным билетам);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Бейджи для всего местного персонала;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Блокноты (на усмотрение); 6. Прочее (при необходимости).</w:t>
            </w:r>
          </w:p>
        </w:tc>
      </w:tr>
      <w:tr>
        <w:trPr>
          <w:trHeight w:val="6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b) Расходные материалы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(с) Для офисов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Канцелярские принадлежности АБР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Стандартные офисные канцелярские принадлежности и расходные материалы, включая необходимые электрические расходные материалы (например, шнуры-удлинители, адаптеры и необходимая электропроводка для установки оборудования);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Поставка бумаги для копировальных аппаратов (также запасные части, обслуживание, тонеры, при необходимости), закрепленных за офисами.</w:t>
            </w:r>
          </w:p>
        </w:tc>
      </w:tr>
      <w:tr>
        <w:trPr>
          <w:trHeight w:val="201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МЕБЕЛЬ И ОБОРУДОВАНИЕ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(а) Открывающая сессия и церемония/мероприятие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Печать АБР (для пюпитра), суфлер речи, таблички с фамилией лица, занимающего офис, маленькие отпечатанные карточки с именем, указывающие место каждого участника за главным столом, [судейский] молоточек, деревянная дощечка и флаг АБР;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Плазменные телеэкраны для вывешивания на видном месте на открытых пространствах;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Указатели для четкого обозначения каждой зоны рассадки, например, «Управляющие и главы делегаций», «Альтернативные управляющие», «И.о. заместителей управляющих», «Советники», «Гости», «Пресса», «НПО» и другие;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Фоновая декорация с логотипом ежегодного заседания и логотипом АБР на сцене внутри конференц-центра.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Шесть вращающихся кресел с мягкой обивкой на сцене;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Места для сидящих в театральном стиле на 2 000 - 2 500 чел.;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Два экрана (по одному на каждой стороне сцены) для предоставления аудитории возможности видеть спикера или культурное мероприятие, при наличии такового;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Один микрофон на сцену (и один запасной);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Два пюпитра с одним микрофоном на каждый пюпитр;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Аппаратура для синхронного перевода, включая приемники и наушники для всех участников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стойки для распределения с указателями каналов;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Пять будок для переводчиков;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Звукоусиление;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Оборудование цифровой записи для осуществления записи заседаний (в случаях, когда речь произносится не на английском языке, перевод на английский язык должен быть записан на отдельном звукозаписывающем аппарате);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Линия передачи интернет-трансляции;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Один мультиблок (панель распределения звука) на операторской платформе, подсоединенной к основной звукорежиссерской аппаратной для предоставления телевизионщикам возможности записывать живой звук;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Видеозапись заседаний с использованием системы NTSC, форматов Betacam SP и DV Саш, включая телевизионные камеры на платформе, видеоаудиопереключатель, кассетный видеомагнитофон Betacam SP и профессиональную команду;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Графины для воды и стаканы на подносах (с охлажденной минеральной водой) на главный стол, на пюпитр и в будки для переводчиков;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Флагштоки с подставкой для флагов принимающей страны и АБР;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Флаг принимающей страны;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Цифровые настольные часы, расположенные перед Председателем;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Дополнительное освещение и платформа, по мере необходимости для телевизионщиков и фотографов;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Цветочные украшения и декорации;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Проекционная аппаратура для передачи видео с экраном, расположенная выше помоста/сцены для проецирования изображения спикера и/или логотипов ежегодного заседания и АБР;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 Замкнутая система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видеообслуживания для передачи видеоинформации с мероприятий заседания в пресс-центр, Секретариат АБР, отдел по управлению документооборотом, и расписание выступлений управляющих, а также в один-два других офиса Секретариата АБР;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 Аудио/видео демонстрация и/или живое исполнение артистов;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 Художественное оформление и координация мероприятия.</w:t>
            </w:r>
          </w:p>
        </w:tc>
      </w:tr>
      <w:tr>
        <w:trPr>
          <w:trHeight w:val="2025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(b) Бизнес-сессии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Таблички с именами лиц, занимающих офисы и с обозначением страны, молоточек с подставкой и флаг АБР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Аппаратура для контроля времени выступлений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Таблички с указанием распределения каналов синхронного перевода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Плазменные телеэкраны для расположения в холле для проведения бизнес-сессий напротив главного стола и в комнате отдыха делегатов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Фоновая декорация с логотипом ежегодного заседания и логотипом АБР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Рассадка за столом 67 управляющих и глав делегаций из 67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стран-членов и восемь человек за столом Председателя;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160 одинаковых вращающихся кресел с мягкой обивкой и низкой спинкой и 700-800 обычных стульев одинакового цвета;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Два экрана, по одному на каждую сторону главного стола и проекционная аппаратура для проецирования изображения спикера;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4.804 микрофонов, по одному на каждое место за столом и дополнительные микрофоны для подстраховки на случай неисправности;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Аппаратура для синхронного перевода, включая приемники и наушники для участников (примерно 750) и стойка для раздачи;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Звукоусиление;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Шесть будок для переводчиков (например, английский/французский/японский/ки тайский/русский языки); звукозаписывающие устройства для записи заседаний (в случаях, когда речь произносится не на английском языке, перевод на английский язык должен быть записан на отдельном звукозаписывающем аппарате);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Два мультиблока (панель распределения звука), по одному на каждую операторскую платформу, подсоединенные к основной звукорежиссерской аппаратной для предоставления телевизионщикам возможности записывать живой звук;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Видеозапись заседаний с использованием системы NTSC, форматов Betacam SP и DV Cam, включая телевизионные камеры на платформе, видеозвукомикшер, кассетные видеомагнитофоны Betacam SP, работающие последовательно, и профессиональную команду;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Одинаковые графины для воды и стаканы на подносах (с охлажденной минеральной водой) на столы Председателя, управляющих и в будки для переводчиков;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Флагштоки с подставкой для флагов принимающей страны и АБР; флаг принимающей страны;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Цифровые настольные часы, расположенные перед Председателем;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Двое больших настенных часов, четко видных участникам;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Отдельностоящие указатели, ясно указывающие блоки [зоны рассадки] для других участников, например «Наблюдатели», «Гости»;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Стенды на входе в зал проведения заседания с указанием списка спикеров на текущий день и плана рассадки;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Замкнутая система видеосвязи для передачи видеоинформации с заседания в пресс-центр, Секретариат АБР и офис Президента, а также на экраны в общественных местах;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Дополнительное освещение (по зонам, если необходимо);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Платформы для видео и телевизионных съемок в реальном масштабе времени и для фотографов;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Цветочные украшения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декорации.</w:t>
            </w:r>
          </w:p>
        </w:tc>
      </w:tr>
      <w:tr>
        <w:trPr>
          <w:trHeight w:val="96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с) Офисы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Офисы АБР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Настольные компьютеры (255 ед.)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l.l.(Intel-Core2Duo 8400 3.0 Гц., HDD 320 Гб Р55-ГОЗ DDR3 2Г6 Integrate LAN 10/100/1000/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DVDRW LCD 17" Windows XP2 и приложения MS Office 2005, Adobe Acrobat Reader Version 7 (для формата PDF)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 подходит для станций, соединенных с радиочастотной идентификацией, интернет устройства (интернет браузер - предпочтительно Microsoft Internet Explorer Version 6.0) и антивирусное программное обеспечение. 4в1,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копир/факс/принтер/сканер (предположительная потребность -152 ед.*);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цветной принтер (предположительная потребность - 4 единицы.*);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бесперебойного электроснабжения (UPS) Power Com BNT 1200AP ДЛЯ компьютеров/принтеров (предположительная потребность - 250 ед.);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Серверное оборудование (предположительная потребность - 2 ед.).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Фотооборудование для регистрации.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Мебель и меблировка, такие как столы и стулья руководителя, рабочие столы и стулья, стулья для визитеров, закрывающиеся шкафчики для каждого рабочего места, мягкий уголок и т.д.;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Закрывающиеся шкафы для хранения документов с 4-мя выдвижными ящиками (предположительная потребность - 60 ед.) Шредеры (3 ед.);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Тележки (5 шт.);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Телекоммуникации: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Телефонные аппараты;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внутренней телефонной связи для: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 и его исполнительного ассистента;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вице-президентов (5) и Управляющего генерального директора (1) и их исполнительных ассистентов (5);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Секретаря, Совета управляющих и его исполнительного ассистента; директоров и альтернативных директоров (24) и их исполнительных ассистентов (12);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казначея, 1 ассистента казначея и 1 исполнительного ассистента; другим лицам, при необходимости.</w:t>
            </w:r>
          </w:p>
        </w:tc>
      </w:tr>
      <w:tr>
        <w:trPr>
          <w:trHeight w:val="78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Офисы принимающей страны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Меблированные и оборудованные офисы для Председателя Совета управляющих и Секретариата принимающей страны.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Размер, комплектация мебелью и месторасположение офисов для Секретариата принимающей страны, оставляется на усмотрение принимающей страны. Данные временные офисы должны располагаться внутри здания, где будет проводиться заседание, либо поблизости.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Настольные компьютеры для Секретариата и местного персонала принимающей страны (Intel-Core2Duo 8400 3.0 Гц., HDD 320 Гб P55-UD3 DDR3 2Гб Integrate LAN 10/100/1000/DVDRW LCD 17" Windows XP2 и приложения MS Office 2005, Adobe Acrobat Reader Version 7 (для формата PDF) (50 ед.);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b. Закрывающиеся шкафы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хранения документов с 4-мя выдвижными ящиками;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c. Шредеры;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d. Тележки.</w:t>
            </w:r>
          </w:p>
        </w:tc>
      </w:tr>
      <w:tr>
        <w:trPr>
          <w:trHeight w:val="9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(d) Комнаты для проведения деловых встреч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4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Круглый стол управляющих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Таблички с указанием названия стран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физические устройства/аппаратные средства для совещания, включая акустическую систему с 15 настольными микрофонами, аудиозапись (с техниками).</w:t>
            </w:r>
          </w:p>
        </w:tc>
      </w:tr>
      <w:tr>
        <w:trPr>
          <w:trHeight w:val="168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Встречи стран с одной группы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6-7 залов для заседаний на 30-35 чел. со всеми физическими и техническими устройствами и приспособлениями для заседания.</w:t>
            </w:r>
          </w:p>
        </w:tc>
      </w:tr>
      <w:tr>
        <w:trPr>
          <w:trHeight w:val="45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Пресс-конференции и другие встречи (например, заседание бывших сотрудников АБР, заседания развивающихся стран-членов Тихоокеанского региона (PDMC), заседания по страновои координации, форум НПО, консультационные встречи, заседания Центрально-Азиатских республик (CARs), заседания в формате АБР-ВБ-МФВ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большой зал для заседаний на 100-150 чел. со всеми физическими и техническими устройствами и приспособлениями для заседания. Оборудование для синхронного перевода, при необходимости, для «других заседаний».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для синхронного перевода для пресс-конференции Президента АБР, при необходимости перевода на язык принимающей страны (делегаты оплачивают услуги синхронного перевода для своих собственных пресс-конференций).</w:t>
            </w:r>
          </w:p>
        </w:tc>
      </w:tr>
      <w:tr>
        <w:trPr>
          <w:trHeight w:val="24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Семинары/страновые презентации и другие встречи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Фоновые декорации; 2.46 дюймовые плазменные телевизоры для установки в комнатах для проведения семинаров (предполагаемая потребность - 3 ед.).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Как минимум 3 больших зала для заседаний для размещения до 200 чел. и один зал для размещения до 700 чел. со всеми физическими, техническими и аудиовизуальными устройствами и приспособлениями для семинаров, организуемых АБР.</w:t>
            </w:r>
          </w:p>
        </w:tc>
      </w:tr>
      <w:tr>
        <w:trPr>
          <w:trHeight w:val="433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(е) Копировальное оборудование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Высокопроизводительные быстродействующие копировальные аппараты с необходимыми расходными материалами (например, тонер) с суммарной мощностью печати 350 копий в минуту (общая мощность должна быть не менее 100 000 копий в день), высокопроизводительные степлеры с достаточным запасом скоб и листоподборочные машины для сверки копии с оригиналом (предполагаемая потребность - 10 ед.).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Высокопроизводительные копировальные аппараты с необходимыми расходными материалами для Секретариата принимающей страны (2 ед.).</w:t>
            </w:r>
          </w:p>
        </w:tc>
      </w:tr>
      <w:tr>
        <w:trPr>
          <w:trHeight w:val="43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(f) Информационные технологии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Предоставить необходимое оборудование для залов заседаний (включая торжественное открытие заседания, бизнес-сессию/семинар управляющих), а также персонал и техников, которые должны находиться в месте/местах проведения заседания для тестирования и обслуживания оборудования в случае неисправности и т.д. Должно быть представлено круглосуточное бесперебойное электроснабжение (UPS);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Предоставить оборудование, разводку кабеля и программное обеспечение, необходимое для установки локальной вычислительной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сети (ЛВС) в месте/местах проведения заседания. Услуги ЛВС должны предоставляться круглосуточно и бесперебойно;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Должна быть установлена 1 внутренняя телевизионная система/система скрытого видеонаблюдения, которая должна быть подсоединена к Секретариату АБР, пресс-центру, офису Президента для просмотра торжественного открытия заседания, бизнес-сессий и семинара управляющих.</w:t>
            </w:r>
          </w:p>
        </w:tc>
      </w:tr>
      <w:tr>
        <w:trPr>
          <w:trHeight w:val="43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(g) Прочее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Указатели внутри помещения, где проходит заседание, и вблизи (доска ежедневных мероприятий, указатели направлений, указатели на дверях офисов, указатели этажей, указатели «не курить», схемы расположения, указатели мероприятий, указатели на транспорт и курсирующие автобусы и т.д.)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DVD проигрыватели (1 ед.) и 46 дюймовый плазменный телевизор (1 ед.) для стенда следующего ежегодного заседания.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Стойки и/или столы и прочие физические приспособления для обслуживания заседания (например, регистрация, транспорт, информация, мероприятия для развития контактов и связей и программа для сопровождающих лиц, интернет центры и т.д.);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 круглых/вращающихся проволочных стеллажа для размещения публикаций;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Пять (5*) белых пластиковых досок с ластиками и маркерами;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Указатели в аэропорту, вокруг города, внутри или за пределами гостиниц и, если необходимо внутри помещения, где проходит заседание.</w:t>
            </w:r>
          </w:p>
        </w:tc>
      </w:tr>
      <w:tr>
        <w:trPr>
          <w:trHeight w:val="43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J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РАЗНОЕ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Цветы и растения должны быть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следующих местах: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офис Председателя;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офисы Президента АБР (5);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офисы вице-президентов и Управляющего генерального директора (6);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офис ректора института АБР (1);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офис Секретаря Совета управляющих;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холлах/комнатах отдыха;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стойках мест обслуживания заседания (на усмотрение);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церемонии торжественного открытия заседания (на сцене - вокруг пюпитра, чтобы скрыть суфлеров и т.д.).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Портфели/сумки для участников (на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усмотрение) (может быть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предоставлено спонсором).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Точное количество требуемых статей расхода и услуг может измениться в зависимости от количества участников и персонала АБР. Дополнительные расходы также могут возникнуть в ходе деятельности Правительства по подготовке ежегодного заседания.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Фактическое количество будет зависеть от количества членов во время заседания.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Всего понадобится 1800 наушников, если почетный гость или председатель будут говорить на языке, отличном от английского, иначе 750 наушников как минимум будет достаточно.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Фактическое количество будет зависеть от количества членов во время заседания.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