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a03c" w14:textId="69ea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2013 года № 979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Выделить из средств, предусмотренных в республиканском бюджете на 2013 год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сумму в размере 78 038 553 тысяч тенге для перечисления:»;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проведение ремонта социально-культурных республиканских объектов в сумме 1 000 000 тысяч тенге по следующим администраторам: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- 527 268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Республики Казахстан - 278 450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- 194 282 тысячи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