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a0d4" w14:textId="38da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1109.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2013 года № 1109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2000 г., № 31, ст. 387):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связям с религиозными объединениями при Правительстве Республики Казахстан,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Целью Совета является выработка предложений и рекомендаций по вопросам формирования и реализации основных направлений государственной политики в области религиозной деятельности и взаимодействия с религиозными объединениями, укрепления духовного согласия в обществе и гармонизации межконфессиональных отношений.";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пункта 6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разработка предложений по формированию приоритетных направлений государственной политики в области религиозной деятельности и взаимодействию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государственных органов Республики Казахстан о состоянии религиозной обстановки в республике и соблюдении законодательства Республики Казахстан о религиозной деятельности и религиозных объединениях;";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Совет в соответствии с возложенными на него задачами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основных направлений государственной политики в области религиозной деятельности и взаимодействии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консультативную работу по вопросам государственной политики в области религиозной деятельности и взаимодействия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и поддерживает международные связи с соответствующими организациями иностранных государств.";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12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рассматривать предложения уполномоченного органа и местных исполнительных органов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