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6168" w14:textId="4186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1203. Утратило силу постановлением Правительства Республики Казахстан от 29 ноября 2019 года № 896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боевого ручного стрелкового оружия и боеприпасов к нему, а также холодного оружия,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Предложения о продаже боевого оружия и переводе его в категорию служебного или гражданского оружия представляются субъектами, имеющими право пользования боевым оружием, на рассмотрение Военно-технической комиссии при Министерстве обороны Республики Казахстан для принятия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Продажа боевого оружия физическим, негосударственным юридическим лицам и иностранным юридическим лицам осуществляется в соответствии с законодательством о государственном имуществе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Экспорт и импорт боевого оружия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утвержденными постановлением Правительства Республики Казахстан от 12 июня 2008 года № 578,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гарантийных обязательств импортеров (конечных пользователей) и проверок их исполнения, утвержденными постановлением Правительства Республики Казахстан от 12 марта 2008 года № 244.".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