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610a3" w14:textId="8a61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паспорта антитеррористической защищенности объектов, уязвимых в террористическом отношении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2013 года № 1217. Утратило силу постановлением Правительства Республики Казахстан от 1 сентября 2023 года № 758.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4 Закона Республики Казахстан от 13 июля 1999 года "О противодействии терроризму"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типовой 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антитеррористической защищенности объектов, уязвимых в террористическом отношении.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2013 года № 1217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паспорт антитеррористической защищенности</w:t>
      </w:r>
      <w:r>
        <w:br/>
      </w:r>
      <w:r>
        <w:rPr>
          <w:rFonts w:ascii="Times New Roman"/>
          <w:b/>
          <w:i w:val="false"/>
          <w:color w:val="000000"/>
        </w:rPr>
        <w:t>объектов, уязвимых в террористическом отношении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(наименование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УТВЕРЖДАЮ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</w:t>
      </w:r>
      <w:r>
        <w:rPr>
          <w:rFonts w:ascii="Times New Roman"/>
          <w:b/>
          <w:i w:val="false"/>
          <w:color w:val="000000"/>
          <w:sz w:val="28"/>
        </w:rPr>
        <w:t>СОГЛАСОВАННО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объекта                Начальник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(наименование территориального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подразделения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внутренних дел)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     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(подпись, Ф.И.О)                      (подпись, 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"____"_______________20___ г.       "____"_______________20___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(место печати)                         (место печати)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(наименование населенного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(дата составления)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Общие сведения об объекте.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Характеристика объекта.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 об инженерно-технической оснащенности и антитеррористической защищенности объекта, в соответствии с требованиями к системе антитеррористической защиты объектов, определяемыми Правительством Республики Казахстан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План объекта.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Поэтажные планы зданий (сооружений) объекта.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Схемы инженерных коммуникаций зданий (сооружений) объекта. 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сведения об объекте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постановления Правительства РК от 23.10.2020 </w:t>
      </w:r>
      <w:r>
        <w:rPr>
          <w:rFonts w:ascii="Times New Roman"/>
          <w:b w:val="false"/>
          <w:i w:val="false"/>
          <w:color w:val="ff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14.11.2020).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информация об объекте: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категория;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профиль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полное и сокращенное наименование;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ведомственная принадлежность, организационно-правовая форма;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образец оттиска печати;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почтовый адрес, телефон, факс, электронный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фамилия, имя, отчество (при его наличии) руководителя, заместителя руководителя (рабочий, домашний и сотовый телефоны).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постановления Правительства РК от 23.10.2020 </w:t>
      </w:r>
      <w:r>
        <w:rPr>
          <w:rFonts w:ascii="Times New Roman"/>
          <w:b w:val="false"/>
          <w:i w:val="false"/>
          <w:color w:val="00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14.11.2020).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Характеристика объекта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постановления Правительства РК от 23.10.2020 </w:t>
      </w:r>
      <w:r>
        <w:rPr>
          <w:rFonts w:ascii="Times New Roman"/>
          <w:b w:val="false"/>
          <w:i w:val="false"/>
          <w:color w:val="ff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14.11.2020).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площадь объекта (квадратные метры).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Наличие на территории авто паркинга (количество парковочных мест), отдельных зданий и сооружений.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Ограждение по периметру, оборудование периметра рубежами охраны и другие участки, с территорией которых граничит периметр объекта.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Количество помещений в каждом отдельном здании и сооружении объекта (единицы, квадратные метры).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Расчетная вместимость каждого здания на объекте (максимально/минимально человек).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Режим работы (посещения) объекта.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Количество входов и выходов (в том числе запасных и аварийных) для каждого здания и сооружения в отдельности.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Наличие и количество путей эвакуации. 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Сведения об инженерно-технической оснащенности и антитеррористической защищенности объекта в соответствии с требованиями к системе антитеррористической защиты объектов, определяемыми Правительством Республики Казахстан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постановления Правительства РК от 23.10.2020 </w:t>
      </w:r>
      <w:r>
        <w:rPr>
          <w:rFonts w:ascii="Times New Roman"/>
          <w:b w:val="false"/>
          <w:i w:val="false"/>
          <w:color w:val="ff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14.11.2020).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Субъект охранной деятельности (далее – СОД), оказывающий услуги по физической охране объекта ________________________________.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СОД, № договора на услуги охраны, № лицензии на право занятия охранной деятельностью, дата выдачи, кем выдана)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Численность лиц (в том числе работников частной охранной организации, суточного наряда, караула, дежурной боевой смены), задействованных на обеспечение безопасности объекта: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задействовано работников, сотрудников, военнослужащих: ___;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дневную смену: _____ с ___ часов ___ минут до ___ часов ___ минут;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ночную смену: _____ с ___ часов ___ минут до ___ часов ___ минут;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круглосуточно: _____ с ___ часов ___ минут до ___ часов ___ минут.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постановления Правительства РК от 23.10.2020 </w:t>
      </w:r>
      <w:r>
        <w:rPr>
          <w:rFonts w:ascii="Times New Roman"/>
          <w:b w:val="false"/>
          <w:i w:val="false"/>
          <w:color w:val="00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14.11.2020).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Наличие вооружения и специальных средств у работников частной охранной организации, сотрудников, военнослужащих, задействованных на обеспечение безопасности объекта, в том числе в суточном наряде, карауле, дежурной боевой смене: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служебное, табельное огнестрельное оружие _______ единиц;</w:t>
      </w:r>
    </w:p>
    <w:bookmarkEnd w:id="30"/>
    <w:p>
      <w:pPr>
        <w:spacing w:after="0"/>
        <w:ind w:left="0"/>
        <w:jc w:val="both"/>
      </w:pPr>
      <w:bookmarkStart w:name="z42" w:id="31"/>
      <w:r>
        <w:rPr>
          <w:rFonts w:ascii="Times New Roman"/>
          <w:b w:val="false"/>
          <w:i w:val="false"/>
          <w:color w:val="000000"/>
          <w:sz w:val="28"/>
        </w:rPr>
        <w:t>
      специальные средства _____________________________________________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наименование и количество каждого вида и модели)</w:t>
      </w:r>
    </w:p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служебных (сторожевых) собак ________________.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Правительства РК от 23.10.2020 </w:t>
      </w:r>
      <w:r>
        <w:rPr>
          <w:rFonts w:ascii="Times New Roman"/>
          <w:b w:val="false"/>
          <w:i w:val="false"/>
          <w:color w:val="00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14.11.2020).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Субъект охранной деятельности, оказывающий услуги охраны объекта с помощью технических средств безопасности _________________.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субъекта охранной деятельности, № договора на услуги охраны, № лицензии на право занятия охранной деятельностью, дата выдачи, кем выдана)</w:t>
      </w:r>
    </w:p>
    <w:bookmarkStart w:name="z2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14. Соответствие объекта предъявляемым требованиям по их антитеррористической защищенности __________________________________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степень соответствия: соответствует полностью/ соответствует частично/ не соответствует)</w:t>
      </w:r>
    </w:p>
    <w:bookmarkStart w:name="z3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Сведения о принятых мерах по обеспечению антитеррористической защищенности объекта в соответствии с требованиями, определяемыми Правительством Республики Казахстан (оформляются отдельным приложением, являющимся неотъемлемой частью паспорта). </w:t>
      </w:r>
    </w:p>
    <w:bookmarkEnd w:id="35"/>
    <w:bookmarkStart w:name="z3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План объекта (оформляется отдельным приложением, являющимся неотъемлемой частью паспорта)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постановления Правительства РК от 23.10.2020 </w:t>
      </w:r>
      <w:r>
        <w:rPr>
          <w:rFonts w:ascii="Times New Roman"/>
          <w:b w:val="false"/>
          <w:i w:val="false"/>
          <w:color w:val="ff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14.11.2020).</w:t>
      </w:r>
    </w:p>
    <w:bookmarkStart w:name="z3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плане объекта указываются: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границы участка (территории объекта), название, а также расположение улиц и проездов, примыкающих к территории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расположение отдельных зданий и сооружений на территории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входы/выходы, въезды/выезды, (основные, запасные, аварийные) на территорию/ из территории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схемы инженерных коммуникаций объекта (сети электро-, водо-, газо- и – теплоснабжения, вентиляции и кондиционирования воздуха зданий и сооружений, проложенных на территории объекта);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места расположения постов охраны, несения службы суточных нарядов, караула, дежурной боевой смены, а также технических средств контроля, охранной сигнализации, камеры видеонаблюдения;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места хранения (производства) взрывоопасных, пожароопасных, ядовитых веществ, опасных биологических, ядерных и радиоактивных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средств оповещения об угрозе чрезвычайных ситуаций, в том числе актов терроризма.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постановления Правительства РК от 23.10.2020 </w:t>
      </w:r>
      <w:r>
        <w:rPr>
          <w:rFonts w:ascii="Times New Roman"/>
          <w:b w:val="false"/>
          <w:i w:val="false"/>
          <w:color w:val="00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14.11.2020).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Поэтажные планы зданий (сооружений) объекта (оформляются отдельным приложением, являющимся неотъемлемой частью паспорта)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постановления Правительства РК от 23.10.2020 </w:t>
      </w:r>
      <w:r>
        <w:rPr>
          <w:rFonts w:ascii="Times New Roman"/>
          <w:b w:val="false"/>
          <w:i w:val="false"/>
          <w:color w:val="ff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14.11.2020).</w:t>
      </w:r>
    </w:p>
    <w:bookmarkStart w:name="z3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поэтажном плане указываются: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входы и выходы (основные, запасные, аварийные) из здания;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технические средства контроля, охранная и пожарная сигнализация, камеры видеонаблюдения;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расположение постов охраны, мест несения службы суточных нарядов, караула, дежурной боевой смены;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схема эвакуации персонала и посетителей при возникновении аварийных и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предполагаемые места для размещения и оказания первой помощи пострадавшим ("Безопасная зона внутри здания", убежище).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изменением, внесенным постановления Правительства РК от 23.10.2020 </w:t>
      </w:r>
      <w:r>
        <w:rPr>
          <w:rFonts w:ascii="Times New Roman"/>
          <w:b w:val="false"/>
          <w:i w:val="false"/>
          <w:color w:val="00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14.11.2020).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Схемы инженерных коммуникаций зданий (сооружений) объекта (оформляются отдельным приложением, являющимся неотъемлемой частью паспорта)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в редакции постановления Правительства РК от 23.10.2020 </w:t>
      </w:r>
      <w:r>
        <w:rPr>
          <w:rFonts w:ascii="Times New Roman"/>
          <w:b w:val="false"/>
          <w:i w:val="false"/>
          <w:color w:val="ff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14.11.2020).</w:t>
      </w:r>
    </w:p>
    <w:bookmarkStart w:name="z3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схемах инженерных коммуникаций зданий (сооружений) объекта указываются: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схемы электроснабжения здания (сооружения)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схемы водоснабжения здания (сооружения)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схемы газоснабжения здания (сооружения)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схемы теплоснабжения здания (сооружения)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схемы сети телекоммуникации, вентиляции и кондиционирования воздуха;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места (в помещениях зданий и сооружений), где установлены люки и решетки, запирающиеся на замок, а также места хранения их ключей.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Паспорта антитеррористической защищенности объектов, уязвимых в террористическом отношении, не подпадающих под государственный контроль органов внутренних дел,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терроризму" не подлежат согласованию с руководителями соответствующих территориальных подразделений органов внутренних дел.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Типовой паспорт дополнен примечанием в соответствии с постановлением Правительства РК от 23.10.2020 </w:t>
      </w:r>
      <w:r>
        <w:rPr>
          <w:rFonts w:ascii="Times New Roman"/>
          <w:b w:val="false"/>
          <w:i w:val="false"/>
          <w:color w:val="00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14.11.2020).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