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10a3" w14:textId="8a61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паспорта антитеррористической защищенности объектов,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1217.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паспорт антитеррористической защищенности</w:t>
      </w:r>
      <w:r>
        <w:br/>
      </w:r>
      <w:r>
        <w:rPr>
          <w:rFonts w:ascii="Times New Roman"/>
          <w:b/>
          <w:i w:val="false"/>
          <w:color w:val="000000"/>
        </w:rPr>
        <w:t>объектов, уязвимых в террористическом отношении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</w:t>
      </w:r>
      <w:r>
        <w:rPr>
          <w:rFonts w:ascii="Times New Roman"/>
          <w:b/>
          <w:i w:val="false"/>
          <w:color w:val="000000"/>
          <w:sz w:val="28"/>
        </w:rPr>
        <w:t>СОГЛАСОВАННО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              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(наименование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подразделения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(подпись, Ф.И.О)                      (подпись,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"____"_______________20___ г.       "____"_______________20___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(место печати)                        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(дата составления)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сведения об объекте.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Характеристика объекта.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инженерно-технической оснащенности и антитеррористической защищенности объекта, в соответствии с требованиями к системе антитеррористической защиты объектов, определяемыми Правительством Республики Казахстан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объекта.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Поэтажные планы зданий (сооружений) объекта.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Схемы инженерных коммуникаций зданий (сооружений) объекта.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сведения об объекте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об объекте: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и сокращенное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ведомственная принадлежность, организационно-правовая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образец оттиска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адрес, телефон, факс, электронный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 руководителя, заместителя руководителя (рабочий, домашний и сотовый телефоны).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Характеристика объекта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площадь объекта (квадратные метры).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на территории авто паркинга (количество парковочных мест), отдельных зданий и сооружений.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Ограждение по периметру, оборудование периметра рубежами охраны и другие участки, с территорией которых граничит периметр объекта.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помещений в каждом отдельном здании и сооружении объекта (единицы, квадратные метры).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Расчетная вместимость каждого здания на объекте (максимально/минимально человек).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Режим работы (посещения) объекта.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Количество входов и выходов (в том числе запасных и аварийных) для каждого здания и сооружения в отдельности.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Наличие и количество путей эвакуации.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об инженерно-технической оснащенности и антитеррористической защищенности объекта в соответствии с требованиями к системе антитеррористической защиты объектов, определяемыми Правительством 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охранной деятельности (далее – СОД), оказывающий услуги по физической охране объекта ________________________________.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СОД, № договора на услуги охраны, № лицензии на право занятия охранной деятельностью, дата выдачи, кем выдана)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Численность лиц (в том числе работников частной охранной организации, суточного наряда, караула, дежурной боевой смены), задействованных на обеспечение безопасности объекта: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задействовано работников, сотрудников, военнослужащих: ___;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дневную смену: _____ с ___ часов ___ минут до ___ часов ___ минут;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ночную смену: _____ с ___ часов ___ минут до ___ часов ___ минут;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круглосуточно: _____ с ___ часов ___ минут до ___ часов ___ минут.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вооружения и специальных средств у работников частной охранной организации, сотрудников, военнослужащих, задействованных на обеспечение безопасности объекта, в том числе в суточном наряде, карауле, дежурной боевой смене: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служебное, табельное огнестрельное оружие _______ единиц;</w:t>
      </w:r>
    </w:p>
    <w:bookmarkEnd w:id="30"/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и количество каждого вида и модели)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служебных (сторожевых) собак ________________.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охранной деятельности, оказывающий услуги охраны объекта с помощью технических средств безопасности _________________.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охранной деятельности, № договора на услуги охраны, № лицензии на право занятия охранной деятельностью, дата выдачи, кем выдана)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Соответствие объекта предъявляемым требованиям по их антитеррористической защищенности 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степень соответствия: соответствует полностью/ соответствует частично/ не соответствует)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о принятых мерах по обеспечению антитеррористической защищенности объекта в соответствии с требованиями, определяемыми Правительством Республики Казахстан (оформляются отдельным приложением, являющимся неотъемлемой частью паспорта). </w:t>
      </w:r>
    </w:p>
    <w:bookmarkEnd w:id="35"/>
    <w:bookmarkStart w:name="z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План объекта (оформляется отдельным приложением, являющимся неотъемлемой частью паспорта)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плане объекта указываются: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границы участка (территории объекта), название, а также расположение улиц и проездов, примыкающих к территории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отдельных зданий и сооружений на территории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входы/выходы, въезды/выезды, (основные, запасные, аварийные) на территорию/ из территории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инженерных коммуникаций объекта (сети электро-, водо-, газо- и – теплоснабжения, вентиляции и кондиционирования воздуха зданий и сооружений, проложенных на территории объекта);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расположения постов охраны, несения службы суточных нарядов, караула, дежурной боевой смены, а также технических средств контроля, охранной сигнализации, камеры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хранения (производства) взрывоопасных, пожароопасных, ядовитых веществ, опасных биологических, ядерных и радиоактивных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средств оповещения об угрозе чрезвычайных ситуаций, в том числе актов терроризма.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Поэтажные планы зданий (сооружений) объекта (оформляются отдельным приложением, являющимся неотъемлемой частью паспорта)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поэтажном плане указываются: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входы и выходы (основные, запасные, аварийные) из 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контроля, охранная и пожарная сигнализация, камеры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расположение постов охраны, мест несения службы суточных нарядов, караула, дежурной боевой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эвакуации персонала и посетителей при возникновении аварийных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предполагаемые места для размещения и оказания первой помощи пострадавшим ("Безопасная зона внутри здания", убежище).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Схемы инженерных коммуникаций зданий (сооружений) объекта (оформляются отдельным приложением, являющимся неотъемлемой частью паспорта)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схемах инженерных коммуникаций зданий (сооружений) объекта указываются: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электроснабжения здания (сооружения)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водоснабжения здания (сооружения)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газоснабжения здания (сооружения)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теплоснабжения здания (сооружения)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сети телекоммуникации, вентиляции и кондиционирования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(в помещениях зданий и сооружений), где установлены люки и решетки, запирающиеся на замок, а также места хранения их ключей.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Паспорта антитеррористической защищенности объектов, уязвимых в террористическом отношении, не подпадающих под государственный контроль органов внутренних дел,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 не подлежат согласованию с руководителями соответствующих территориальных подразделений органов внутренних дел.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паспорт дополнен примечанием в соответствии с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