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0242" w14:textId="69d0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2013 года № 1235. Утратило силу постановлением Правительства Республики Казахстан от 1 сентября 2015 года № 727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(САПП Республики Казахстан, 2003 г., № 17, ст. 177)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и пункт 1 вносятся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ноября 2013 года № 1235</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апреля 2013 года № 376</w:t>
      </w:r>
    </w:p>
    <w:p>
      <w:pPr>
        <w:spacing w:after="0"/>
        <w:ind w:left="0"/>
        <w:jc w:val="left"/>
      </w:pPr>
      <w:r>
        <w:rPr>
          <w:rFonts w:ascii="Times New Roman"/>
          <w:b/>
          <w:i w:val="false"/>
          <w:color w:val="000000"/>
        </w:rPr>
        <w:t xml:space="preserve"> Правила проведения публичных слушаний при рассмотрении заявок</w:t>
      </w:r>
      <w:r>
        <w:br/>
      </w:r>
      <w:r>
        <w:rPr>
          <w:rFonts w:ascii="Times New Roman"/>
          <w:b/>
          <w:i w:val="false"/>
          <w:color w:val="000000"/>
        </w:rPr>
        <w:t>
на утверждение тарифов (цен, ставок сборов) или их предельных</w:t>
      </w:r>
      <w:r>
        <w:br/>
      </w:r>
      <w:r>
        <w:rPr>
          <w:rFonts w:ascii="Times New Roman"/>
          <w:b/>
          <w:i w:val="false"/>
          <w:color w:val="000000"/>
        </w:rPr>
        <w:t>
уровней на регулируемые услуги (товары, работы) субъектов</w:t>
      </w:r>
      <w:r>
        <w:br/>
      </w:r>
      <w:r>
        <w:rPr>
          <w:rFonts w:ascii="Times New Roman"/>
          <w:b/>
          <w:i w:val="false"/>
          <w:color w:val="000000"/>
        </w:rPr>
        <w:t>
естественных монополий 1. Общие положения</w:t>
      </w:r>
    </w:p>
    <w:p>
      <w:pPr>
        <w:spacing w:after="0"/>
        <w:ind w:left="0"/>
        <w:jc w:val="both"/>
      </w:pPr>
      <w:r>
        <w:rPr>
          <w:rFonts w:ascii="Times New Roman"/>
          <w:b w:val="false"/>
          <w:i w:val="false"/>
          <w:color w:val="000000"/>
          <w:sz w:val="28"/>
        </w:rPr>
        <w:t>      1. Настоящие Правила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определяют порядок проведения государственным органом, осуществляющим руководство в сферах естественных монополий и на регулируемых рынках, (далее - уполномоченный орган)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2. Целью проведения публичных слушаний является усиление системы защиты прав потребителей в сфере тарифной политики путем обеспечения прозрачности деятельности субъектов естественных монополий для потребителей и уполномоченного органа.</w:t>
      </w:r>
      <w:r>
        <w:br/>
      </w:r>
      <w:r>
        <w:rPr>
          <w:rFonts w:ascii="Times New Roman"/>
          <w:b w:val="false"/>
          <w:i w:val="false"/>
          <w:color w:val="000000"/>
          <w:sz w:val="28"/>
        </w:rPr>
        <w:t>
      3.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с приглашением представителей государственных органов, потребителей и их общественных объединений, средств массовой информации, независимых экспертов и субъектов естественных монополий.</w:t>
      </w:r>
      <w:r>
        <w:br/>
      </w:r>
      <w:r>
        <w:rPr>
          <w:rFonts w:ascii="Times New Roman"/>
          <w:b w:val="false"/>
          <w:i w:val="false"/>
          <w:color w:val="000000"/>
          <w:sz w:val="28"/>
        </w:rPr>
        <w:t>
      Иные определения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4. Принципы проведения публичных слушаний:</w:t>
      </w:r>
      <w:r>
        <w:br/>
      </w:r>
      <w:r>
        <w:rPr>
          <w:rFonts w:ascii="Times New Roman"/>
          <w:b w:val="false"/>
          <w:i w:val="false"/>
          <w:color w:val="000000"/>
          <w:sz w:val="28"/>
        </w:rPr>
        <w:t>
      1) гласность;</w:t>
      </w:r>
      <w:r>
        <w:br/>
      </w:r>
      <w:r>
        <w:rPr>
          <w:rFonts w:ascii="Times New Roman"/>
          <w:b w:val="false"/>
          <w:i w:val="false"/>
          <w:color w:val="000000"/>
          <w:sz w:val="28"/>
        </w:rPr>
        <w:t>
      2) соблюдение баланса интересов потребителей и субъектов естественных монополий.</w:t>
      </w:r>
      <w:r>
        <w:br/>
      </w:r>
      <w:r>
        <w:rPr>
          <w:rFonts w:ascii="Times New Roman"/>
          <w:b w:val="false"/>
          <w:i w:val="false"/>
          <w:color w:val="000000"/>
          <w:sz w:val="28"/>
        </w:rPr>
        <w:t>
      5. Уполномоченный орган до проведения публичного слушания размещает на своем интернет-ресурсе и опубликовывает в печатных изданиях, распространяемых на соответствующей территории административно-территориальной единицы, на которой субъект естественной монополии осуществляет свою деятельность, объявление о проведении публичных слушаний с выпуском не реже двух раз в неделю:</w:t>
      </w:r>
      <w:r>
        <w:br/>
      </w:r>
      <w:r>
        <w:rPr>
          <w:rFonts w:ascii="Times New Roman"/>
          <w:b w:val="false"/>
          <w:i w:val="false"/>
          <w:color w:val="000000"/>
          <w:sz w:val="28"/>
        </w:rPr>
        <w:t>
      1) при утверждении тарифов (цен, ставок сбора) или их предельных уровней на регулируемые услуги (товары, работы) субъекта естественной монополии в общем порядке не позднее, чем за пятнадцать календарных дней;</w:t>
      </w:r>
      <w:r>
        <w:br/>
      </w:r>
      <w:r>
        <w:rPr>
          <w:rFonts w:ascii="Times New Roman"/>
          <w:b w:val="false"/>
          <w:i w:val="false"/>
          <w:color w:val="000000"/>
          <w:sz w:val="28"/>
        </w:rPr>
        <w:t>
      2) при утверждении тарифов (цен, ставок сбора) на регулируемые услуги (товары, работы) субъекта естественной монополии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Закона не позднее, чем за семь календарных дней.</w:t>
      </w:r>
      <w:r>
        <w:br/>
      </w:r>
      <w:r>
        <w:rPr>
          <w:rFonts w:ascii="Times New Roman"/>
          <w:b w:val="false"/>
          <w:i w:val="false"/>
          <w:color w:val="000000"/>
          <w:sz w:val="28"/>
        </w:rPr>
        <w:t>
      Требования об опубликовании в периодических печатных изданиях объявления о предстоящем публичном слушании не распространяются на субъектов естественных монополий малой мощности при утверждении тарифов (цен, ставок сбора) на регулируемые услуги (товары, работы).</w:t>
      </w:r>
      <w:r>
        <w:br/>
      </w:r>
      <w:r>
        <w:rPr>
          <w:rFonts w:ascii="Times New Roman"/>
          <w:b w:val="false"/>
          <w:i w:val="false"/>
          <w:color w:val="000000"/>
          <w:sz w:val="28"/>
        </w:rPr>
        <w:t>
      6. Объявление о предстоящем публичном слушании включает следующие сведения:</w:t>
      </w:r>
      <w:r>
        <w:br/>
      </w:r>
      <w:r>
        <w:rPr>
          <w:rFonts w:ascii="Times New Roman"/>
          <w:b w:val="false"/>
          <w:i w:val="false"/>
          <w:color w:val="000000"/>
          <w:sz w:val="28"/>
        </w:rPr>
        <w:t>
      1) наименование и местонахождение организатора слушаний;</w:t>
      </w:r>
      <w:r>
        <w:br/>
      </w:r>
      <w:r>
        <w:rPr>
          <w:rFonts w:ascii="Times New Roman"/>
          <w:b w:val="false"/>
          <w:i w:val="false"/>
          <w:color w:val="000000"/>
          <w:sz w:val="28"/>
        </w:rPr>
        <w:t>
      2) дату, место и время проведения слушаний;</w:t>
      </w:r>
      <w:r>
        <w:br/>
      </w:r>
      <w:r>
        <w:rPr>
          <w:rFonts w:ascii="Times New Roman"/>
          <w:b w:val="false"/>
          <w:i w:val="false"/>
          <w:color w:val="000000"/>
          <w:sz w:val="28"/>
        </w:rPr>
        <w:t>
      3) наименование субъекта естественной монополии и вид услуг (товаров, работ) на утверждение тарифов (цен, ставок сборов) или их предельных уровней, на которые подана заявка;</w:t>
      </w:r>
      <w:r>
        <w:br/>
      </w:r>
      <w:r>
        <w:rPr>
          <w:rFonts w:ascii="Times New Roman"/>
          <w:b w:val="false"/>
          <w:i w:val="false"/>
          <w:color w:val="000000"/>
          <w:sz w:val="28"/>
        </w:rPr>
        <w:t>
      4) контактные телефоны уполномоченного органа и субъекта естественной монополии, по которому возможно получение информации;</w:t>
      </w:r>
      <w:r>
        <w:br/>
      </w:r>
      <w:r>
        <w:rPr>
          <w:rFonts w:ascii="Times New Roman"/>
          <w:b w:val="false"/>
          <w:i w:val="false"/>
          <w:color w:val="000000"/>
          <w:sz w:val="28"/>
        </w:rPr>
        <w:t>
      5) адрес интернет-ресурса уполномоченного органа и субъекта естественной монополии (при наличии).</w:t>
      </w:r>
      <w:r>
        <w:br/>
      </w:r>
      <w:r>
        <w:rPr>
          <w:rFonts w:ascii="Times New Roman"/>
          <w:b w:val="false"/>
          <w:i w:val="false"/>
          <w:color w:val="000000"/>
          <w:sz w:val="28"/>
        </w:rPr>
        <w:t>
      7. При проведении публичных слушаний по обсуждению проектов тарифов (цен, ставок сборов) или их предельных уровней на регулируемые услуги (товары, работы) субъектов естественных монополий, включенных в местный раздел Государственного регистра субъектов естественных монополий, уполномоченный орган приглашает соответствующие органы местного государственного управления с указанием сведений, предусмотренных пунктом 6 настоящих Правил.</w:t>
      </w:r>
      <w:r>
        <w:br/>
      </w:r>
      <w:r>
        <w:rPr>
          <w:rFonts w:ascii="Times New Roman"/>
          <w:b w:val="false"/>
          <w:i w:val="false"/>
          <w:color w:val="000000"/>
          <w:sz w:val="28"/>
        </w:rPr>
        <w:t>
      8. Субъект естественной монополии малой мощности до проведения публичных слушаний информирует потребителей и заинтересованных лиц о дате, месте и времени проведения публичных слушаний.</w:t>
      </w:r>
      <w:r>
        <w:br/>
      </w:r>
      <w:r>
        <w:rPr>
          <w:rFonts w:ascii="Times New Roman"/>
          <w:b w:val="false"/>
          <w:i w:val="false"/>
          <w:color w:val="000000"/>
          <w:sz w:val="28"/>
        </w:rPr>
        <w:t>
      9. Публичные слушания проводятся:</w:t>
      </w:r>
      <w:r>
        <w:br/>
      </w:r>
      <w:r>
        <w:rPr>
          <w:rFonts w:ascii="Times New Roman"/>
          <w:b w:val="false"/>
          <w:i w:val="false"/>
          <w:color w:val="000000"/>
          <w:sz w:val="28"/>
        </w:rPr>
        <w:t>
      1) при утверждении предельных уровней тарифов (цен, ставок сборов) на регулируемые услуги (товары, работы) субъекта естественной монополии не позднее, чем за тридцать календарных дней до принятия решения об утверждении;</w:t>
      </w:r>
      <w:r>
        <w:br/>
      </w:r>
      <w:r>
        <w:rPr>
          <w:rFonts w:ascii="Times New Roman"/>
          <w:b w:val="false"/>
          <w:i w:val="false"/>
          <w:color w:val="000000"/>
          <w:sz w:val="28"/>
        </w:rPr>
        <w:t>
      2) при утверждении тарифов (цен, ставок сборов) на регулируемые услуги (товары, работы) субъекта естественной монополии не позднее, чем за пятнадцать календарных дней до принятия решения об утверждении;</w:t>
      </w:r>
      <w:r>
        <w:br/>
      </w:r>
      <w:r>
        <w:rPr>
          <w:rFonts w:ascii="Times New Roman"/>
          <w:b w:val="false"/>
          <w:i w:val="false"/>
          <w:color w:val="000000"/>
          <w:sz w:val="28"/>
        </w:rPr>
        <w:t>
      3) при утверждении тарифов (цен, ставок сборов) на регулируемые услуги (товары, работы) субъекта естественной монополии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Закона не позднее, чем за семь календарных дней до принятия решения об утверждении;</w:t>
      </w:r>
      <w:r>
        <w:br/>
      </w:r>
      <w:r>
        <w:rPr>
          <w:rFonts w:ascii="Times New Roman"/>
          <w:b w:val="false"/>
          <w:i w:val="false"/>
          <w:color w:val="000000"/>
          <w:sz w:val="28"/>
        </w:rPr>
        <w:t>
      4) при утверждении тарифов (цен, ставок сборов) на регулируемые услуги (товары, работы) субъекта естественной монополии малой мощности не позднее, чем за один календарный день до принятия решения об утверждении.</w:t>
      </w:r>
      <w:r>
        <w:br/>
      </w:r>
      <w:r>
        <w:rPr>
          <w:rFonts w:ascii="Times New Roman"/>
          <w:b w:val="false"/>
          <w:i w:val="false"/>
          <w:color w:val="000000"/>
          <w:sz w:val="28"/>
        </w:rPr>
        <w:t>
      10. Субъект естественной монополии после опубликования информации о дате проведения публичных слушаний представляет по требованию участников публичных слушаний:</w:t>
      </w:r>
      <w:r>
        <w:br/>
      </w:r>
      <w:r>
        <w:rPr>
          <w:rFonts w:ascii="Times New Roman"/>
          <w:b w:val="false"/>
          <w:i w:val="false"/>
          <w:color w:val="000000"/>
          <w:sz w:val="28"/>
        </w:rPr>
        <w:t>
      проекты тарифных смет, тарифов (цен, ставок сборов) на регулируемые услуги (товары, работы) или их предельных уровней;</w:t>
      </w:r>
      <w:r>
        <w:br/>
      </w:r>
      <w:r>
        <w:rPr>
          <w:rFonts w:ascii="Times New Roman"/>
          <w:b w:val="false"/>
          <w:i w:val="false"/>
          <w:color w:val="000000"/>
          <w:sz w:val="28"/>
        </w:rPr>
        <w:t>
      информацию о причинах повышения тарифов (цен, ставок сборов) на регулируемые услуги (товары, работы) или их предельных уровней с экономически обоснованными расчетами.</w:t>
      </w:r>
    </w:p>
    <w:p>
      <w:pPr>
        <w:spacing w:after="0"/>
        <w:ind w:left="0"/>
        <w:jc w:val="left"/>
      </w:pPr>
      <w:r>
        <w:rPr>
          <w:rFonts w:ascii="Times New Roman"/>
          <w:b/>
          <w:i w:val="false"/>
          <w:color w:val="000000"/>
        </w:rPr>
        <w:t xml:space="preserve"> 2. Порядок проведения публичных слушаний</w:t>
      </w:r>
    </w:p>
    <w:p>
      <w:pPr>
        <w:spacing w:after="0"/>
        <w:ind w:left="0"/>
        <w:jc w:val="both"/>
      </w:pPr>
      <w:r>
        <w:rPr>
          <w:rFonts w:ascii="Times New Roman"/>
          <w:b w:val="false"/>
          <w:i w:val="false"/>
          <w:color w:val="000000"/>
          <w:sz w:val="28"/>
        </w:rPr>
        <w:t>      11. Слушания проводятся в помещении, определяемом уполномоченным органом, с обеспечением беспрепятственного доступа.</w:t>
      </w:r>
      <w:r>
        <w:br/>
      </w:r>
      <w:r>
        <w:rPr>
          <w:rFonts w:ascii="Times New Roman"/>
          <w:b w:val="false"/>
          <w:i w:val="false"/>
          <w:color w:val="000000"/>
          <w:sz w:val="28"/>
        </w:rPr>
        <w:t>
      12. Для проведения публичных слушаний из числа сотрудников уполномоченного органа назначается председатель публичных слушаний(далее - председатель). Председатель назначает секретаря публичных слушаний из числа работников уполномоченного органа, который ведет протокол, за исключением рассмотрения заявки субъекта естественной монополии малой мощности.</w:t>
      </w:r>
      <w:r>
        <w:br/>
      </w:r>
      <w:r>
        <w:rPr>
          <w:rFonts w:ascii="Times New Roman"/>
          <w:b w:val="false"/>
          <w:i w:val="false"/>
          <w:color w:val="000000"/>
          <w:sz w:val="28"/>
        </w:rPr>
        <w:t>
      13. Протокол составляется в письменной форме.</w:t>
      </w:r>
      <w:r>
        <w:br/>
      </w:r>
      <w:r>
        <w:rPr>
          <w:rFonts w:ascii="Times New Roman"/>
          <w:b w:val="false"/>
          <w:i w:val="false"/>
          <w:color w:val="000000"/>
          <w:sz w:val="28"/>
        </w:rPr>
        <w:t>
      14. Председатель устанавливает регламент на каждые публичные слушания.</w:t>
      </w:r>
      <w:r>
        <w:br/>
      </w:r>
      <w:r>
        <w:rPr>
          <w:rFonts w:ascii="Times New Roman"/>
          <w:b w:val="false"/>
          <w:i w:val="false"/>
          <w:color w:val="000000"/>
          <w:sz w:val="28"/>
        </w:rPr>
        <w:t>
      15.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r>
        <w:br/>
      </w:r>
      <w:r>
        <w:rPr>
          <w:rFonts w:ascii="Times New Roman"/>
          <w:b w:val="false"/>
          <w:i w:val="false"/>
          <w:color w:val="000000"/>
          <w:sz w:val="28"/>
        </w:rPr>
        <w:t>
      16. В своем выступлении субъект естественной монополии дает подробное разъяснение и обоснование предлагаемому уровню тарифа (цены, ставки, сбора) или его предельного уровня на предоставляемые им регулируемые услуги (товары, работы) с приложением подтверждающих фото, видео материалов.</w:t>
      </w:r>
      <w:r>
        <w:br/>
      </w:r>
      <w:r>
        <w:rPr>
          <w:rFonts w:ascii="Times New Roman"/>
          <w:b w:val="false"/>
          <w:i w:val="false"/>
          <w:color w:val="000000"/>
          <w:sz w:val="28"/>
        </w:rPr>
        <w:t>
      17.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r>
        <w:br/>
      </w: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лицо, участвующее в слушаниях, удаляется из помещения.</w:t>
      </w:r>
      <w:r>
        <w:br/>
      </w:r>
      <w:r>
        <w:rPr>
          <w:rFonts w:ascii="Times New Roman"/>
          <w:b w:val="false"/>
          <w:i w:val="false"/>
          <w:color w:val="000000"/>
          <w:sz w:val="28"/>
        </w:rPr>
        <w:t>
      18. Участники публичных слушаний высказывают свою точку зрения (при наличии) по рассматриваемым вопросам, задают вопросы выступающим, используют в своем выступлении вспомогательные материалы (плакаты, графики и другие) и прикладывают письменное выступление к протоколу публичных слушаний.</w:t>
      </w:r>
      <w:r>
        <w:br/>
      </w:r>
      <w:r>
        <w:rPr>
          <w:rFonts w:ascii="Times New Roman"/>
          <w:b w:val="false"/>
          <w:i w:val="false"/>
          <w:color w:val="000000"/>
          <w:sz w:val="28"/>
        </w:rPr>
        <w:t>
      19. Председатель подводит итоги слушаний и закрывает публичные слушания.</w:t>
      </w:r>
      <w:r>
        <w:br/>
      </w:r>
      <w:r>
        <w:rPr>
          <w:rFonts w:ascii="Times New Roman"/>
          <w:b w:val="false"/>
          <w:i w:val="false"/>
          <w:color w:val="000000"/>
          <w:sz w:val="28"/>
        </w:rPr>
        <w:t>
      20. Мнения, выраженные участниками публичных слушаний, носят рекомендательный характер и принимаются к сведению.</w:t>
      </w:r>
      <w:r>
        <w:br/>
      </w:r>
      <w:r>
        <w:rPr>
          <w:rFonts w:ascii="Times New Roman"/>
          <w:b w:val="false"/>
          <w:i w:val="false"/>
          <w:color w:val="000000"/>
          <w:sz w:val="28"/>
        </w:rPr>
        <w:t>
      21. В процессе проведения публичных слушаний ведется протокол, в котором отражаются информация, указанная в пункте 6 настоящих Правил, а также сведения о времени начала и окончания публичных слушаний, фамилии, инициалы выступавших, краткое изложение сути выступлений и результаты слушаний. Все протоколы нумеруются и подшиваются в отдельную папку.</w:t>
      </w:r>
      <w:r>
        <w:br/>
      </w:r>
      <w:r>
        <w:rPr>
          <w:rFonts w:ascii="Times New Roman"/>
          <w:b w:val="false"/>
          <w:i w:val="false"/>
          <w:color w:val="000000"/>
          <w:sz w:val="28"/>
        </w:rPr>
        <w:t>
      22. Протокол публичного слушания хранится в течение трех лет со дня проведения слушания в архиве уполномоченного органа, проводившего публичные слушания.</w:t>
      </w:r>
      <w:r>
        <w:br/>
      </w:r>
      <w:r>
        <w:rPr>
          <w:rFonts w:ascii="Times New Roman"/>
          <w:b w:val="false"/>
          <w:i w:val="false"/>
          <w:color w:val="000000"/>
          <w:sz w:val="28"/>
        </w:rPr>
        <w:t>
      23. Сведения, составляющие коммерческую и иную охраняемую законом тайну, не подлежат оглашению на публичных слушаниях без согласования с субъектом естественной монополии.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