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2762" w14:textId="8a22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«Об утверждении Правил отбора претендентов для присуждения международной стипендии «Болашак» и определении направлений расходования международной стипендии «Болашак» (САПП Республики Казахстан, 2008 г., № 30, ст. 297)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претендентов на получение степени магистра, являющихся на момент подачи документов для участия в конкурсе работниками культуры, творческими работниками организаций культуры с общим стажем работы в организациях культуры не менее одного года (далее – категория работников культуры, творческие работники);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претендентов на получение степени магистра, являющихся на момент подачи документов для участия в конкурсе работниками редакции средства массовой информации с общим стажем работы в области средств массовой информации не менее одного года (далее – категория работников редакции средств массовой информации).»;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для претендентов, участвующих по категориям государственных служащих, научно-педагогических работников, выпускников вузов, работников культуры, творческих работников, работников редакции средства массовой информации – соответствие среднего балла диплома бакалавра или специалиста баллу не менее 4,00 (из 5,0) или его эквиваленту согласно таблице эквивалентности оценок и соответствие специальности по данному диплому специальности, выбранной для обучения за рубежом, в соответствии с перечнем родственных специальностей для обучения за рубежом в рамках международной стипендии «Болашак», утверждаемым Рабочим органом (далее – перечень родственных специальностей).»;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претендентов, указанных в подпунктах 2), 3), 5), 6),7) пункта 4 настоящих Правил, в том числе для претендентов, участвующих в конкурсе по категории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 – заявку работодателя на подготовку специалиста (далее – заявка) с условием сохранения места работы по форме, утверждаемой Рабочим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оригиналы и копии удостоверения личности и паспорта. Оригиналы после сверки возвращается претенденту;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заверенную копию диплома бакалавра или специалиста с приложением (приложение не представляется претендентами, указанными в подпункте 5) пункта 4 настоящих Правил), а также в случае обучения в зарубежной организации образования – нотариально заверенную копию удостоверения о признании и нострификации документа об образовании либо копию иного документа о признании документа об образовании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нотариально заверенные копии документов, подтверждающих трудовую деятельность, за требуемый согласно настоящим Правилам период трудовой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лица, участвующие по категории самостоятельно поступивших, дополнительно представляют копии документов, подтверждающих безусловное зачисление на академическое обучение (за исключением финансовых условий, и для лиц, поступивших для получения степени доктора философии (PhD), доктора по профилю, обучения в резидентуре –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«15)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требованиям, в случае его наличия.»;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несоответствия документов требованиям и условиям настоящих Правил и предоставления неполного пакета документов при обращении через веб-портал «электронного правительства» либо центры обслуживания населения Администратором дается мотивированный ответ об отказе в приеме и регистрации документов в течение 15 (пятнадцать) рабочих дней со дня обращения через веб-портал «электронного правительства» либо центры обслуживания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приглашениях на прохождение стажировки, обучение на получение степени доктора философии (PhD), доктора по профилю, обучение в резидентуре которых отсутствуют условия повышения уровня знания иностранного языка до требуемого принимающих на стажировку организаций, ведущего зарубежного высшего учебного заведения;»;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лица, участвующие по категории самостоятельно поступивших, за исключением лиц, поступивших для получения степени доктора философии (PhD), доктора по профилю, обучения в резидентуре, в приглашениях которых имеется условие о повышении уровня знания иностранного языка до требуемого.»;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От тестирования по определению уровня знания государственного языка освобождаются лица представившие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заведений, зарубежных организаций, осуществляющих проведение стажировки, за счет стипендии «Болашак» для следующих победителей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категориям, указанным в подпунктах 2), 3), 4), 6), 7) пункта 4 настоящих Правил, сроком согласно таблице продолжительности языковых курсов, утверждаемой Рабочим органом (далее - таблица), но не более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категории, указанной в подпункте 1) пункта 4 настоящих Правил и поступающим для получения степени доктора философии (PhD), доктора по профилю, обучения в резидентуре, сроком согласно таблице, утверждаемой Рабочим органом, но не более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категории, указанной в подпункте 5) пункта 4 настоящих Правил, сроком не более 6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лиц, указанных в подпунктах 3), 4), 5), 6), 7) пункта 4 настоящих Правил, а также научных либо педагогических работников, участвующих в конкурсе по категории самостоятельно поступивших и представивших заявку в соответствии с подпунктом 1) пункта 10 настоящих Правил – в организациях, которыми они были направлены согласно заявке»;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условие по обязательности сохранения места работы (должности) Работодателем для претендентов, указанных в подпунктах 2), 3), 4), 5), 6), 7) пункта 4 настоящих Правил, а также для претендентов, участвующих в конкурсе по категории самостоятельно поступивших и представивших заявку в соответствии с подпунктом 1) пункта 10 настоящих Правил;».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