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1f72" w14:textId="9651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2013 года № 1309. Утратило силу постановлением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20 марта 2015 года № 306.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1309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допуска организаций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 применению авиационных стандартов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организаций в сфере гражданской авиации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и определяют порядок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воздушные суда государственной и экспериментальной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территории Республики Казахстан применяются авиационные стандарты международных организаций в сфере гражданской авиации, определяемые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Заявленным авиационным стандартом является авиационный стандарт международной организации в сфере гражданской авиации, заявленный организацией гражданской авиации.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допуска организаций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 применению авиационных стандартов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организаций в сфере гражданской авиации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допуска к применению заявленных авиационных стандартов организация гражданской авиации (далее – заявитель) направляет в уполномоченный орган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гражданских воздушных судов (свидетельство на право выполнения полетов или авиационных работ) или копия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 техническому обслуживанию и ремонту техники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по эксплуатации воздушных судов, зарегистрированных в государстве, в котором применяются заявленные авиационные стандарты, и которое обеспечивает контроль за поддержанием </w:t>
      </w:r>
      <w:r>
        <w:rPr>
          <w:rFonts w:ascii="Times New Roman"/>
          <w:b w:val="false"/>
          <w:i w:val="false"/>
          <w:color w:val="000000"/>
          <w:sz w:val="28"/>
        </w:rPr>
        <w:t>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заявителя, являющегося эксплуатантом гражданских воздушных судов);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описания организационной структуры, отвечающей заявленным авиационным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результатов оценки аудита на соответствие к применению заявленных авиационных стандартов, проведенного независимой международной аудиторской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поддержанию летной годности и (или) выполнению технического обслуживания воздушных судов в соответствии с требованиями заявленных авиационных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руководства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производству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полетов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процедурам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обслуживания воздушных судов и ремонту авиационной техники эксплуатанта, предусматривающего также инспектирование (контроль) летной эксплуатации, технического состояния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подготовки авиационного персонала в соответствии с заявленными авиационными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 по системе управления безопасностью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 по системе контроля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допуска либо отказа в допуске к применению заявленных авиационных стандартов является решение уполномоченного органа, принимаемое в срок не более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положительном решении уполномоченный орган письменно уведомляет заявителя о допуске к применению заявленных авиационных стандартов, который не ограничивается по времени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Отказ в выдаче допуска производится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заявителем документы не соответствуют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 (виды работ), оказываемые заявителем, не соответствуют требованиям заявленных к применению авиационных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отказе в выдаче допуска к применению заявленных авиационных стандартов заявителю дается мотивированный ответ в письменном виде с указанием причин отказа.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