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65d" w14:textId="3282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13 апреля 2000 года № 371 «Об утверждении Перечня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наделенных полномочиями по отнесению сведений</w:t>
      </w:r>
      <w:r>
        <w:br/>
      </w:r>
      <w:r>
        <w:rPr>
          <w:rFonts w:ascii="Times New Roman"/>
          <w:b/>
          <w:i w:val="false"/>
          <w:color w:val="000000"/>
        </w:rPr>
        <w:t>
к государственным секретам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Казахстан, 2000 г., № 18, ст. 186; 2004 г., № 21, ст. 263; 2005 г., № 32, ст. 426; 2009 г., № 24-25, ст. 207; 2010 г., № 49, ст. 439; 2012 г., № 33, ст. 419; 2013 г., № 79, ст. 1151)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«Сведения в военной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экономики и  бюджетного планирования, Министр образования и науки, Министр окружающей среды и водных ресурсов, Председатель Комитета национальной безопасности, Министр по чрезвычайным ситуациям, Начальник Службы охраны Президента, Командующий Республиканской гвардией, Директор Службы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транспорта и коммуникаций, Министр образования и науки, Министр экономики и бюджетного планирования, Министр индустрии и новых технологий, Министр окружающей среды и водных ресурсов, Председатель Комитета национальной безопасности, Министр по чрезвычайным ситуациям, Начальник Службы охраны Президента, Командующий Республиканской гвардией, Директор Службы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«, Председатель Агентства по атомной энергии»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«Министр юстиции,»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индустрии и новых технологий, Министр экономики и бюджетного планирования, Министр окружающей среды и водных ресурсов, Министр по чрезвычайным ситуациям, Министр регионального развития, Начальник Службы охраны Президента, Командующий Республиканской гвардией, Директор Службы внешней разведки «Сырбар»,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девятнадцатом, двадцатом, двадцать первом, двадцать втором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«Сведения в области экономики, образования, науки и техники»: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образования и науки, Министр окружающей среды и водных ресурсов, Министр транспорта и коммуникаций, Министр экономики и бюджетного планирования, Министр индустрии и новых технологий, Председатель Комитета национальной безопасности, Министр по чрезвычайным ситуациям, Начальник Службы охраны Президента, Министр нефти и газа, Председатель Национального космического агентства»;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Председатель Комитета национальной безопасности, Министр экономики и бюджетного планирования, Министр транспорта и коммуникаций, Министр образования и науки, Министр индустрии и новых технологий, Министр окружающей среды и водных ресурсов, Министр по чрезвычайным ситуациям, Начальник Службы охраны Президента, Директор Службы внешней разведки «Сырбар», Председатель Национального космического агентства»;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«Министр охраны окружающей среды» заменить словами «Министр окружающей среды и водных ресурсов»;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шестом, седьмом, восьмом, девятом, десятом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экономики и бюджетного планирования, Министр окружающей среды и водных ресурсов, Министр нефти и газа, Министр индустрии и новых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двенадцатом, тринадцатом, четырнадцатом, пятнадцатом, шестнадцатом, девятнадцатом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двадцатый, двадцать первый, двадцать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индустрии и новых технологий, Министр экономики и бюджетного планирования, Министр окружающей среды и водных ресурсов,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индустрии и новых технологий, Министр экономики и бюджетного планирования, Министр окружающей среды и водных ресурсов, Министр образования и науки, Начальник Службы охраны Президента»;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экономики и бюджетного планирования, Министр окружающей среды и водных ресурсов, Министр регионального развития, Министр индустрии и новых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экономики и бюджетного планирования, Министр транспорта и коммуникаций, Министр окружающей среды и водных ресурсов,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экономики и бюджетного планирования, Министр индустрии и новых технологий, Министр окружающей среды и водных ресурсов, Директор Службы внешней разведки «Сырбар»,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двадцать девятом, тридцатом, тридцать первом, тридцать втором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индустрии и новых технологий, Министр обороны, Министр окружающей среды и водных ресурсов, Министр по чрезвычайным ситуациям, Министр регионального развития»;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слова «Председатель Агентства по атомной энергии» заменить словами «Министр индустрии и новых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«Сведения во внешнеполитической и внешнеэкономической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втором, третьем, пятом, шестом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индустрии и новых технологий, Министр экономики и бюджетного планирования, Министр окружающей среды и водных ресурсов, Министр транспорта и коммуникаций, Министр по чрезвычайным ситуациям, Директор Службы внешней разведки «Сырбар»,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«Министр экономического развития и торговли» заменить словами «Министр экономики и бюджетного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«Сведения в области разведывательной, контрразведывательной, оперативно-розыскной и иной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пятом слова «Министр юстиции,»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внутренних дел, Председатель Комитета национальной безопасности, Директор Службы внешней разведки «Сырбар», Председатель Агентства по борьбе с экономической и коррупционной преступностью (финансовой полиции)».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месячный срок привести в соответствие с настоящим Указом свои ведомственные перечни сведений, подлежащих засекречиванию.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