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77c8" w14:textId="7c17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Российской Федерации о транзите нефти от 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2013 года № 1373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Российской Федерации о транзите нефти от 7 июня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нефти и газа Республики Казахстан Карабалина Узакбая Сулейменовича подписать от имени Правительства Республики Казахстан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транзите нефти от 7 июня 2002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2013 года № 1373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транзите нефти от 7 июня 2002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транзите нефти от 7 июня 2002 г.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«Статья 7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гарантированно предоставляет возможность осуществления транзита российской нефти через территорию Республики Казахстан по существующим и создаваемым системам магистральных нефтепроводов по маршруту граница Российской Федерации - граница Республики Казахстан (Прииртышск) - Атасу (Республика Казахстан) - Алашанькоу (Китайская Народная Республика) в количестве 7 млн. тонн в год с возможностью увеличения до 10 млн. тонн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гарантированно обеспечивает возможность поставки российской нефти в режиме транзита в количестве 7 млн. тонн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поставок нефти до 10 млн. тонн в год Стороны создадут условия для своевременной реконструкции и увеличения мощности систем нефтепроводов, расположенных на территориях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Заявленный компетентным органом Российской Стороны объем транзита российской нефти включается в график транспортировки нефти для экспорта, утверждаемый Казахстанской Стороной.»;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 российской нефти по направлению Омск (Российская Федерация) - Прииртышск (Республика Казахстан) - Атасу (Республика Казахстан) - Алашанькоу (Китайская Народная Республика) осуществляется в соответствии с международными договорами.»;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«15 лет» заменить словами «25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к Соглашению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Соглашение между Правительством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транзите нефти от 7 июня 2002 г.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И НАПРАВЛЕНИЯ транспортировки нефти и стабильного газового конденсата</w:t>
      </w:r>
      <w:r>
        <w:br/>
      </w:r>
      <w:r>
        <w:rPr>
          <w:rFonts w:ascii="Times New Roman"/>
          <w:b/>
          <w:i w:val="false"/>
          <w:color w:val="000000"/>
        </w:rPr>
        <w:t>
по территориям Российской Федерации 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(млн. тонн)      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365"/>
        <w:gridCol w:w="1817"/>
        <w:gridCol w:w="1818"/>
      </w:tblGrid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Внутреннее потребление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- импорт из Российской Федерации без учета взаимных поставок нефти в эквивалентном объеме*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- всего (не менее)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транзит через Российскую Федерацию: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- Самара (не менее)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трубопроводный консорциум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36,4**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Махачкала - Новороссийск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 - всего (не более)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трубопроводный консорциум (Кропоткин, Комсомольская)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15**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 через Республику Казахстан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7***</w:t>
            </w:r>
          </w:p>
        </w:tc>
      </w:tr>
      <w:tr>
        <w:trPr>
          <w:trHeight w:val="30" w:hRule="atLeast"/>
        </w:trPr>
        <w:tc>
          <w:tcPr>
            <w:tcW w:w="10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Омск - Прииртышск - Атасу - Алашанькоу </w:t>
            </w:r>
          </w:p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Объемы и направления взаимных поставок нефти определяются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от 9 декабря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Расширение пропускной способности Каспийского трубопроводного консорциума до 67 млн. тонн нефти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С возможностью увеличения до 10 млн. тонн в год.».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силу, и распространяется на правоотношения, возникшие с 1 января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Соглашения, в которые вносятся изменения в соответствии с настоящим Протоколом, временно применяются с 1 января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« » декабря 2013 г. в двух экземплярах, каждый на казахском и русском языках.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80"/>
        <w:gridCol w:w="6080"/>
      </w:tblGrid>
      <w:tr>
        <w:trPr>
          <w:trHeight w:val="255" w:hRule="atLeast"/>
        </w:trPr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6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