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ae81" w14:textId="c88a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Концепции по вхождению Казахстана в число 30-ти самых развитых государств мира"</w:t>
      </w:r>
    </w:p>
    <w:p>
      <w:pPr>
        <w:spacing w:after="0"/>
        <w:ind w:left="0"/>
        <w:jc w:val="both"/>
      </w:pPr>
      <w:r>
        <w:rPr>
          <w:rFonts w:ascii="Times New Roman"/>
          <w:b w:val="false"/>
          <w:i w:val="false"/>
          <w:color w:val="000000"/>
          <w:sz w:val="28"/>
        </w:rPr>
        <w:t>Постановление Правительства Республики Казахстан от 23 декабря 2013 года № 1385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Концепции по вхождению Казахстана в число 30-ти самых развитых государств мира».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rPr>
          <w:rFonts w:ascii="Times New Roman"/>
          <w:b/>
          <w:i w:val="false"/>
          <w:color w:val="000000"/>
        </w:rPr>
        <w:t xml:space="preserve"> О Концепции по вхождению</w:t>
      </w:r>
      <w:r>
        <w:br/>
      </w:r>
      <w:r>
        <w:rPr>
          <w:rFonts w:ascii="Times New Roman"/>
          <w:b/>
          <w:i w:val="false"/>
          <w:color w:val="000000"/>
        </w:rPr>
        <w:t>
Казахстана в число 30-ти самых развитых государств мира</w:t>
      </w:r>
    </w:p>
    <w:p>
      <w:pPr>
        <w:spacing w:after="0"/>
        <w:ind w:left="0"/>
        <w:jc w:val="both"/>
      </w:pPr>
      <w:r>
        <w:rPr>
          <w:rFonts w:ascii="Times New Roman"/>
          <w:b w:val="false"/>
          <w:i w:val="false"/>
          <w:color w:val="000000"/>
          <w:sz w:val="28"/>
        </w:rPr>
        <w:t xml:space="preserve">      В целях обеспечения вхождения в число 30-ти самых развитых государств мира </w:t>
      </w:r>
      <w:r>
        <w:rPr>
          <w:rFonts w:ascii="Times New Roman"/>
          <w:b/>
          <w:i w:val="false"/>
          <w:color w:val="000000"/>
          <w:sz w:val="28"/>
        </w:rPr>
        <w:t>ПОСТАНОВЛЯЮ:</w:t>
      </w:r>
      <w:r>
        <w:br/>
      </w:r>
      <w:r>
        <w:rPr>
          <w:rFonts w:ascii="Times New Roman"/>
          <w:b w:val="false"/>
          <w:i w:val="false"/>
          <w:color w:val="000000"/>
          <w:sz w:val="28"/>
        </w:rPr>
        <w:t>
      1. Утвердить прилагаемую Концепцию по вхождению Казахстана в число 30-ти самых развитых государств мира (далее – Концепция).</w:t>
      </w:r>
      <w:r>
        <w:br/>
      </w:r>
      <w:r>
        <w:rPr>
          <w:rFonts w:ascii="Times New Roman"/>
          <w:b w:val="false"/>
          <w:i w:val="false"/>
          <w:color w:val="000000"/>
          <w:sz w:val="28"/>
        </w:rPr>
        <w:t>
      2. Правительству Республики Казахстан, государственным органам, непосредственно подчиненным и подотчетным Президенту Республики Казахстан, акимам городов Астаны и Алматы, областей:</w:t>
      </w:r>
      <w:r>
        <w:br/>
      </w:r>
      <w:r>
        <w:rPr>
          <w:rFonts w:ascii="Times New Roman"/>
          <w:b w:val="false"/>
          <w:i w:val="false"/>
          <w:color w:val="000000"/>
          <w:sz w:val="28"/>
        </w:rPr>
        <w:t>
      1) руководствоваться в своей деятельности Концепцией и принять необходимые меры по ее реализации;</w:t>
      </w:r>
      <w:r>
        <w:br/>
      </w:r>
      <w:r>
        <w:rPr>
          <w:rFonts w:ascii="Times New Roman"/>
          <w:b w:val="false"/>
          <w:i w:val="false"/>
          <w:color w:val="000000"/>
          <w:sz w:val="28"/>
        </w:rPr>
        <w:t>
      2) обеспечить согласованность принимаемых документов системы государственного планирования с Концепцией.</w:t>
      </w:r>
      <w:r>
        <w:br/>
      </w:r>
      <w:r>
        <w:rPr>
          <w:rFonts w:ascii="Times New Roman"/>
          <w:b w:val="false"/>
          <w:i w:val="false"/>
          <w:color w:val="000000"/>
          <w:sz w:val="28"/>
        </w:rPr>
        <w:t>
      3.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4.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2013 года №  </w:t>
      </w:r>
    </w:p>
    <w:p>
      <w:pPr>
        <w:spacing w:after="0"/>
        <w:ind w:left="0"/>
        <w:jc w:val="left"/>
      </w:pPr>
      <w:r>
        <w:rPr>
          <w:rFonts w:ascii="Times New Roman"/>
          <w:b/>
          <w:i w:val="false"/>
          <w:color w:val="000000"/>
        </w:rPr>
        <w:t xml:space="preserve"> КОНЦЕПЦИЯ</w:t>
      </w:r>
      <w:r>
        <w:br/>
      </w:r>
      <w:r>
        <w:rPr>
          <w:rFonts w:ascii="Times New Roman"/>
          <w:b/>
          <w:i w:val="false"/>
          <w:color w:val="000000"/>
        </w:rPr>
        <w:t>
по вхождению Казахстана в число 30-ти</w:t>
      </w:r>
      <w:r>
        <w:br/>
      </w:r>
      <w:r>
        <w:rPr>
          <w:rFonts w:ascii="Times New Roman"/>
          <w:b/>
          <w:i w:val="false"/>
          <w:color w:val="000000"/>
        </w:rPr>
        <w:t>
самых развитых государств мира</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000000"/>
          <w:sz w:val="28"/>
        </w:rPr>
        <w:t>      Введение</w:t>
      </w:r>
      <w:r>
        <w:br/>
      </w:r>
      <w:r>
        <w:rPr>
          <w:rFonts w:ascii="Times New Roman"/>
          <w:b w:val="false"/>
          <w:i w:val="false"/>
          <w:color w:val="000000"/>
          <w:sz w:val="28"/>
        </w:rPr>
        <w:t>
      1. Анализ текущей ситуации</w:t>
      </w:r>
      <w:r>
        <w:br/>
      </w:r>
      <w:r>
        <w:rPr>
          <w:rFonts w:ascii="Times New Roman"/>
          <w:b w:val="false"/>
          <w:i w:val="false"/>
          <w:color w:val="000000"/>
          <w:sz w:val="28"/>
        </w:rPr>
        <w:t>
      2. Мир в 2050 году: ключевые тренды, вызовы и возможности</w:t>
      </w:r>
      <w:r>
        <w:br/>
      </w:r>
      <w:r>
        <w:rPr>
          <w:rFonts w:ascii="Times New Roman"/>
          <w:b w:val="false"/>
          <w:i w:val="false"/>
          <w:color w:val="000000"/>
          <w:sz w:val="28"/>
        </w:rPr>
        <w:t>
      3. Видение Казахстана в 2050 году</w:t>
      </w:r>
      <w:r>
        <w:br/>
      </w:r>
      <w:r>
        <w:rPr>
          <w:rFonts w:ascii="Times New Roman"/>
          <w:b w:val="false"/>
          <w:i w:val="false"/>
          <w:color w:val="000000"/>
          <w:sz w:val="28"/>
        </w:rPr>
        <w:t>
      4. Стратегические направления долгосрочного развития Казахстана до 2050 года</w:t>
      </w:r>
      <w:r>
        <w:br/>
      </w:r>
      <w:r>
        <w:rPr>
          <w:rFonts w:ascii="Times New Roman"/>
          <w:b w:val="false"/>
          <w:i w:val="false"/>
          <w:color w:val="000000"/>
          <w:sz w:val="28"/>
        </w:rPr>
        <w:t>
      5. Механизмы реализации Концепции</w:t>
      </w:r>
      <w:r>
        <w:br/>
      </w:r>
      <w:r>
        <w:rPr>
          <w:rFonts w:ascii="Times New Roman"/>
          <w:b w:val="false"/>
          <w:i w:val="false"/>
          <w:color w:val="000000"/>
          <w:sz w:val="28"/>
        </w:rPr>
        <w:t>
      6. Перечень нормативных правовых актов, посредством которых предполагается реализация Концепции</w:t>
      </w:r>
      <w:r>
        <w:br/>
      </w: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Введение</w:t>
      </w:r>
    </w:p>
    <w:p>
      <w:pPr>
        <w:spacing w:after="0"/>
        <w:ind w:left="0"/>
        <w:jc w:val="both"/>
      </w:pPr>
      <w:r>
        <w:rPr>
          <w:rFonts w:ascii="Times New Roman"/>
          <w:b w:val="false"/>
          <w:i w:val="false"/>
          <w:color w:val="000000"/>
          <w:sz w:val="28"/>
        </w:rPr>
        <w:t>      В декабре 2012 года в </w:t>
      </w:r>
      <w:r>
        <w:rPr>
          <w:rFonts w:ascii="Times New Roman"/>
          <w:b w:val="false"/>
          <w:i w:val="false"/>
          <w:color w:val="000000"/>
          <w:sz w:val="28"/>
        </w:rPr>
        <w:t>Послании</w:t>
      </w:r>
      <w:r>
        <w:rPr>
          <w:rFonts w:ascii="Times New Roman"/>
          <w:b w:val="false"/>
          <w:i w:val="false"/>
          <w:color w:val="000000"/>
          <w:sz w:val="28"/>
        </w:rPr>
        <w:t xml:space="preserve"> Президента Республики Казахстан народу страны «Стратегия «Казахстан-2050»: новый политический курс состоявшегося государства» была поставлена новая стратегическая цель по вхождению республики в число 30-ти самых развитых государств мира к 2050 году. Ключевым посылом Стратегии «Казахстан-2050» стала тема модернизации страны.</w:t>
      </w:r>
      <w:r>
        <w:br/>
      </w:r>
      <w:r>
        <w:rPr>
          <w:rFonts w:ascii="Times New Roman"/>
          <w:b w:val="false"/>
          <w:i w:val="false"/>
          <w:color w:val="000000"/>
          <w:sz w:val="28"/>
        </w:rPr>
        <w:t>
      На современном этапе эксперты выделяют две стадии модернизации: первичную модернизацию, или этап перехода от аграрного типа экономики к промышленному, и вторичную модернизацию, связанную с построением наукоемкой экономики.</w:t>
      </w:r>
      <w:r>
        <w:br/>
      </w:r>
      <w:r>
        <w:rPr>
          <w:rFonts w:ascii="Times New Roman"/>
          <w:b w:val="false"/>
          <w:i w:val="false"/>
          <w:color w:val="000000"/>
          <w:sz w:val="28"/>
        </w:rPr>
        <w:t xml:space="preserve">
      Реализация стратегии развития страны «Казахстан 2030» позволила Казахстану в основном завершить первичную модернизацию уже через 15 лет после ее принятия. Произошел рост масштабов промышленного производства, возросли доходы населения, улучшились социальные показатели, такие как охват населения средним образованием, продолжительность жизни, материнская и младенческая смертность. Продолжается переход занятого населения из сектора сельского хозяйства в сферу услуг. </w:t>
      </w:r>
      <w:r>
        <w:br/>
      </w:r>
      <w:r>
        <w:rPr>
          <w:rFonts w:ascii="Times New Roman"/>
          <w:b w:val="false"/>
          <w:i w:val="false"/>
          <w:color w:val="000000"/>
          <w:sz w:val="28"/>
        </w:rPr>
        <w:t>
      Развитые страны завершили первичную модернизацию и вошли в период вторичной модернизации еще в 60-х годах XX века.</w:t>
      </w:r>
      <w:r>
        <w:br/>
      </w:r>
      <w:r>
        <w:rPr>
          <w:rFonts w:ascii="Times New Roman"/>
          <w:b w:val="false"/>
          <w:i w:val="false"/>
          <w:color w:val="000000"/>
          <w:sz w:val="28"/>
        </w:rPr>
        <w:t xml:space="preserve">
      Вторичная модернизация, или построение наукоемкой экономики, связана с ростом вклада знаний и инноваций в экономический рост, увеличением доли услуг и экологизацией экономики. На этапе вторичной модернизации на первое место выходит повышение качества жизни, обусловленное эффективной системой здравоохранения, более высокой продолжительностью жизни, качественным образованием, эффективными и прозрачными институтами, распространенностью информационных технологий. По этой фазе отставание Казахстана от развитых стран составляет около 50 лет. </w:t>
      </w:r>
      <w:r>
        <w:br/>
      </w:r>
      <w:r>
        <w:rPr>
          <w:rFonts w:ascii="Times New Roman"/>
          <w:b w:val="false"/>
          <w:i w:val="false"/>
          <w:color w:val="000000"/>
          <w:sz w:val="28"/>
        </w:rPr>
        <w:t xml:space="preserve">
      В этой связи достижение цели по вхождению в число 30 самых развитых стран мира представляется крайне сложной задачей. В прошлом веке это удалось только трем странам – Японии, Финляндии, Сингапуру и совсем недавно – Южной Корее. </w:t>
      </w:r>
      <w:r>
        <w:br/>
      </w:r>
      <w:r>
        <w:rPr>
          <w:rFonts w:ascii="Times New Roman"/>
          <w:b w:val="false"/>
          <w:i w:val="false"/>
          <w:color w:val="000000"/>
          <w:sz w:val="28"/>
        </w:rPr>
        <w:t xml:space="preserve">
      При этом модернизация происходит в условиях глобальной конкуренции. Достижение высокого уровня развития сопряжено с жесткой борьбой за стратегические ресурсы и рыночное пространство. Эта конкуренция подобна плаванию против течения: необходимо двигаться вперед, чтобы не оказаться унесенными назад. </w:t>
      </w:r>
      <w:r>
        <w:br/>
      </w:r>
      <w:r>
        <w:rPr>
          <w:rFonts w:ascii="Times New Roman"/>
          <w:b w:val="false"/>
          <w:i w:val="false"/>
          <w:color w:val="000000"/>
          <w:sz w:val="28"/>
        </w:rPr>
        <w:t>
      В XXI веке вследствие усиления межстрановой конкуренции возможности развивающихся стран будут ограничены. Не всем будет суждено стать мировыми лидерами. Лишь от одной до пяти развивающихся стран смогут стать развитыми.</w:t>
      </w:r>
      <w:r>
        <w:br/>
      </w:r>
      <w:r>
        <w:rPr>
          <w:rFonts w:ascii="Times New Roman"/>
          <w:b w:val="false"/>
          <w:i w:val="false"/>
          <w:color w:val="000000"/>
          <w:sz w:val="28"/>
        </w:rPr>
        <w:t xml:space="preserve">
      Для того чтобы войти в группу развитых стран, Казахстану предстоит совершить рывок в развитии. Необходимо сформировать модель поэтапного перехода к вторичной модернизации и построения наукоемкой экономики. Модель долгосрочного развития должна учитывать мировые тенденции, ключевые приоритеты национального развития и предложить варианты стратегий социально-экономической модернизации Казахстана до 2050 года. </w:t>
      </w:r>
    </w:p>
    <w:p>
      <w:pPr>
        <w:spacing w:after="0"/>
        <w:ind w:left="0"/>
        <w:jc w:val="left"/>
      </w:pPr>
      <w:r>
        <w:rPr>
          <w:rFonts w:ascii="Times New Roman"/>
          <w:b/>
          <w:i w:val="false"/>
          <w:color w:val="000000"/>
        </w:rPr>
        <w:t xml:space="preserve"> 1. Анализ текущей ситуации</w:t>
      </w:r>
    </w:p>
    <w:p>
      <w:pPr>
        <w:spacing w:after="0"/>
        <w:ind w:left="0"/>
        <w:jc w:val="both"/>
      </w:pPr>
      <w:r>
        <w:rPr>
          <w:rFonts w:ascii="Times New Roman"/>
          <w:b w:val="false"/>
          <w:i w:val="false"/>
          <w:color w:val="000000"/>
          <w:sz w:val="28"/>
        </w:rPr>
        <w:t>      1. Итоги социально-экономического развития</w:t>
      </w:r>
      <w:r>
        <w:br/>
      </w:r>
      <w:r>
        <w:rPr>
          <w:rFonts w:ascii="Times New Roman"/>
          <w:b w:val="false"/>
          <w:i w:val="false"/>
          <w:color w:val="000000"/>
          <w:sz w:val="28"/>
        </w:rPr>
        <w:t xml:space="preserve">
      Казахстан – огромная страна с численностью населения 17 миллионов человек. Ее обширная территория, равная всей территории Западной Европы, соединяет Европу и Азию. Казахстан является одним из самых молодых государств мира, с момента провозглашения независимости прошло 22 года. </w:t>
      </w:r>
      <w:r>
        <w:br/>
      </w:r>
      <w:r>
        <w:rPr>
          <w:rFonts w:ascii="Times New Roman"/>
          <w:b w:val="false"/>
          <w:i w:val="false"/>
          <w:color w:val="000000"/>
          <w:sz w:val="28"/>
        </w:rPr>
        <w:t>
      После распада Советского Союза многие наблюдатели рассматривали Казахстан как наиболее уязвимую из бывших советских республик. В течение нескольких лет после обретения независимости темпы экономического роста в республике неуклонно снижались.</w:t>
      </w:r>
      <w:r>
        <w:br/>
      </w:r>
      <w:r>
        <w:rPr>
          <w:rFonts w:ascii="Times New Roman"/>
          <w:b w:val="false"/>
          <w:i w:val="false"/>
          <w:color w:val="000000"/>
          <w:sz w:val="28"/>
        </w:rPr>
        <w:t>
      </w:t>
      </w:r>
      <w:r>
        <w:rPr>
          <w:rFonts w:ascii="Times New Roman"/>
          <w:b w:val="false"/>
          <w:i w:val="false"/>
          <w:color w:val="000000"/>
          <w:sz w:val="28"/>
        </w:rPr>
        <w:t>Стратегия</w:t>
      </w:r>
      <w:r>
        <w:rPr>
          <w:rFonts w:ascii="Times New Roman"/>
          <w:b w:val="false"/>
          <w:i w:val="false"/>
          <w:color w:val="000000"/>
          <w:sz w:val="28"/>
        </w:rPr>
        <w:t xml:space="preserve"> «Казахстан 2030», принятая в 1997 году, дала стране мощный импульс к развитию. Казахстан продолжил углубление экономических реформ и сформировал современное многонациональное общество. Он установил хорошие отношения со своими соседями, а также развил интенсивные торговые отношения, как в восточном, так и в западном направлении. За прошедшие 15 лет основные задачи, заложенные в основу стратегии «Казахстан 2030», были выполнены. Сегодня Казахстан является одним из самых успешных постсоветских государств по большинству социальных и экономических показателей. </w:t>
      </w:r>
      <w:r>
        <w:br/>
      </w:r>
      <w:r>
        <w:rPr>
          <w:rFonts w:ascii="Times New Roman"/>
          <w:b w:val="false"/>
          <w:i w:val="false"/>
          <w:color w:val="000000"/>
          <w:sz w:val="28"/>
        </w:rPr>
        <w:t xml:space="preserve">
      В стране проводится взвешенная макроэкономическая политика. Инфляция сохраняется на уровне однозначных чисел. Для аккумулирования части налоговых поступлений от компаний сырьевого сектора функционирует Национальный фонд. В 2013 году объем средств, накопленных в Национальном фонде, достиг 68,7 млрд. долл. США или 33 % ВВП. </w:t>
      </w:r>
      <w:r>
        <w:br/>
      </w:r>
      <w:r>
        <w:rPr>
          <w:rFonts w:ascii="Times New Roman"/>
          <w:b w:val="false"/>
          <w:i w:val="false"/>
          <w:color w:val="000000"/>
          <w:sz w:val="28"/>
        </w:rPr>
        <w:t xml:space="preserve">
      Экономика полностью восстановилась после глубокого спада в 1990-х годах и доказала свою устойчивость в период глобального финансового кризиса, начавшегося в 2008 году. За период с 1997 по 2012 годы среднегодовой реальный прирост ВВП составлял около 7 %. Экономический рост приобрел устойчивый характер. За последние 15 лет объем ВВП Казахстана по паритету покупательской способности в ценах 2005 года возрос в 2,77 раза, составив в 2012 году 30 трлн. тенге. Уровень ВВП на душу населения в 2012 году превысил 12 тысяч долл. США. </w:t>
      </w:r>
      <w:r>
        <w:br/>
      </w:r>
      <w:r>
        <w:rPr>
          <w:rFonts w:ascii="Times New Roman"/>
          <w:b w:val="false"/>
          <w:i w:val="false"/>
          <w:color w:val="000000"/>
          <w:sz w:val="28"/>
        </w:rPr>
        <w:t xml:space="preserve">
      Была создана прочная основа для ускоренной модернизации экономики. Страна является лидером по многим аспектам бизнес-климата в регионе. В стране применяются одни из самых низких в мире налоговых ставок для бизнеса. Корпоративный налог составляет 20 %, налог на добавленную стоимость 12 %. </w:t>
      </w:r>
      <w:r>
        <w:br/>
      </w:r>
      <w:r>
        <w:rPr>
          <w:rFonts w:ascii="Times New Roman"/>
          <w:b w:val="false"/>
          <w:i w:val="false"/>
          <w:color w:val="000000"/>
          <w:sz w:val="28"/>
        </w:rPr>
        <w:t xml:space="preserve">
      По притоку прямых иностранных инвестиций (далее – ПИИ) Казахстан лидирует среди стран Центральной Азии. С 2005 по 2012 год в страну привлечено более 160 млрд. долл. США иностранных инвестиций. </w:t>
      </w:r>
      <w:r>
        <w:br/>
      </w:r>
      <w:r>
        <w:rPr>
          <w:rFonts w:ascii="Times New Roman"/>
          <w:b w:val="false"/>
          <w:i w:val="false"/>
          <w:color w:val="000000"/>
          <w:sz w:val="28"/>
        </w:rPr>
        <w:t xml:space="preserve">
      В настоящее время Казахстан является страной с уровнем дохода выше среднего и входит в число 50-ти наиболее конкурентоспособных государств мира. </w:t>
      </w:r>
      <w:r>
        <w:br/>
      </w:r>
      <w:r>
        <w:rPr>
          <w:rFonts w:ascii="Times New Roman"/>
          <w:b w:val="false"/>
          <w:i w:val="false"/>
          <w:color w:val="000000"/>
          <w:sz w:val="28"/>
        </w:rPr>
        <w:t>
      Значительные преобразования произошли в сферах здравоохранения, образования и социальной защиты населения. Размер среднемесячной заработной платы в 2012 году увеличился в 10,5 раза по сравнению с 1998 годом. Численность населения, имеющего доходы ниже прожиточного минимума, в 2012 году уменьшилась в 10,2 раза по сравнению с 1998 годом. Снизился и уровень безработицы, составивший в 2012 году 5,3 %.</w:t>
      </w:r>
      <w:r>
        <w:br/>
      </w:r>
      <w:r>
        <w:rPr>
          <w:rFonts w:ascii="Times New Roman"/>
          <w:b w:val="false"/>
          <w:i w:val="false"/>
          <w:color w:val="000000"/>
          <w:sz w:val="28"/>
        </w:rPr>
        <w:t>
      В стране обеспечен высокий уровень грамотности, 4 из 10 человек имеют высшее образование. Развивается сеть интеллектуальных школ и профессионально-технических колледжей. За последние 12 лет в 2,8 раза увеличилось количество грантов для получения высшего образования.</w:t>
      </w:r>
      <w:r>
        <w:br/>
      </w:r>
      <w:r>
        <w:rPr>
          <w:rFonts w:ascii="Times New Roman"/>
          <w:b w:val="false"/>
          <w:i w:val="false"/>
          <w:color w:val="000000"/>
          <w:sz w:val="28"/>
        </w:rPr>
        <w:t xml:space="preserve">
      За период с 2007 по 2012 годы в стране было построено около 100 государственных и частных больниц. Создан медицинский кластер, в который входят шесть инновационных объектов здравоохранения. В городе Астане начато строительство нового онкологического центра мирового уровня. </w:t>
      </w:r>
      <w:r>
        <w:br/>
      </w:r>
      <w:r>
        <w:rPr>
          <w:rFonts w:ascii="Times New Roman"/>
          <w:b w:val="false"/>
          <w:i w:val="false"/>
          <w:color w:val="000000"/>
          <w:sz w:val="28"/>
        </w:rPr>
        <w:t xml:space="preserve">
      Улучшилось состояние здоровья граждан. Ожидаемая продолжительность жизни в 2012 составила 69,6 лет. За годы независимости в 5 раз снизилась материнская смертность, достигнув в 2012 году показателя 13,5 на 100 тысяч родившихся живыми. </w:t>
      </w:r>
      <w:r>
        <w:br/>
      </w:r>
      <w:r>
        <w:rPr>
          <w:rFonts w:ascii="Times New Roman"/>
          <w:b w:val="false"/>
          <w:i w:val="false"/>
          <w:color w:val="000000"/>
          <w:sz w:val="28"/>
        </w:rPr>
        <w:t>
      Огромным вкладом в развитие безъядерного мира был отказ Казахстана от ядерного оружия и закрытие ядерного полигона в Семипалатинске.</w:t>
      </w:r>
      <w:r>
        <w:br/>
      </w:r>
      <w:r>
        <w:rPr>
          <w:rFonts w:ascii="Times New Roman"/>
          <w:b w:val="false"/>
          <w:i w:val="false"/>
          <w:color w:val="000000"/>
          <w:sz w:val="28"/>
        </w:rPr>
        <w:t xml:space="preserve">
      Высока степень вовлеченности в региональные интеграционные процессы, включая Таможенный союз, Шанхайскую организацию сотрудничества, Организацию договора о коллективной безопасности и программу Центрально-Азиатского Регионального Экономического Сотрудничества. </w:t>
      </w:r>
      <w:r>
        <w:br/>
      </w:r>
      <w:r>
        <w:rPr>
          <w:rFonts w:ascii="Times New Roman"/>
          <w:b w:val="false"/>
          <w:i w:val="false"/>
          <w:color w:val="000000"/>
          <w:sz w:val="28"/>
        </w:rPr>
        <w:t>
      Казахстан играет важную роль в регионе, выступая инициатором международного политического диалога на высшем уровне. В числе инициатив Астаны Съезд лидеров мировых и традиционных религий, Совещание по взаимодействию и мерам доверия в Азии, первый после более чем десятилетнего перерыва Астанинский саммит ОБСЕ.</w:t>
      </w:r>
    </w:p>
    <w:p>
      <w:pPr>
        <w:spacing w:after="0"/>
        <w:ind w:left="0"/>
        <w:jc w:val="both"/>
      </w:pPr>
      <w:r>
        <w:rPr>
          <w:rFonts w:ascii="Times New Roman"/>
          <w:b w:val="false"/>
          <w:i w:val="false"/>
          <w:color w:val="000000"/>
          <w:sz w:val="28"/>
        </w:rPr>
        <w:t>      2. Вызовы и конкурентные преимущества</w:t>
      </w:r>
    </w:p>
    <w:p>
      <w:pPr>
        <w:spacing w:after="0"/>
        <w:ind w:left="0"/>
        <w:jc w:val="both"/>
      </w:pPr>
      <w:r>
        <w:rPr>
          <w:rFonts w:ascii="Times New Roman"/>
          <w:b w:val="false"/>
          <w:i w:val="false"/>
          <w:color w:val="000000"/>
          <w:sz w:val="28"/>
        </w:rPr>
        <w:t>      Наряду с вышеуказанными достижениями Казахстан обладает рядом естественных конкурентных преимуществ, которые могут быть использованы для ускорения темпов роста экономики, повышения устойчивости экономического развития и общего уровня благосостояния населения.</w:t>
      </w:r>
      <w:r>
        <w:br/>
      </w:r>
      <w:r>
        <w:rPr>
          <w:rFonts w:ascii="Times New Roman"/>
          <w:b w:val="false"/>
          <w:i w:val="false"/>
          <w:color w:val="000000"/>
          <w:sz w:val="28"/>
        </w:rPr>
        <w:t xml:space="preserve">
      Занимая 9-е место в мире по размерам территории, Казахстан обладает значительными сельскохозяйственными угодьями, площадь которых составляет более 222 млн. га, в том числе около 25 млн. га пашни (что равняется почти всей территории таких стран, как Польша или Италия). На сегодняшний день, в сельскохозяйственный оборот вовлечено около 40 % доступных земель. Имеется значительный потенциал для повышения в долгосрочной перспективе вклада агропромышленного комплекса в ВВП. </w:t>
      </w:r>
      <w:r>
        <w:br/>
      </w:r>
      <w:r>
        <w:rPr>
          <w:rFonts w:ascii="Times New Roman"/>
          <w:b w:val="false"/>
          <w:i w:val="false"/>
          <w:color w:val="000000"/>
          <w:sz w:val="28"/>
        </w:rPr>
        <w:t>
      Удачное географическое расположение предоставляет Казахстану потенциальный доступ к рынкам крупнейших экономик региона – России и Китая.</w:t>
      </w:r>
      <w:r>
        <w:br/>
      </w:r>
      <w:r>
        <w:rPr>
          <w:rFonts w:ascii="Times New Roman"/>
          <w:b w:val="false"/>
          <w:i w:val="false"/>
          <w:color w:val="000000"/>
          <w:sz w:val="28"/>
        </w:rPr>
        <w:t>
      Казахстан обладает значительными резервами ископаемых источников энергии. Доказанные запасы нефти оцениваются в 30 млрд. баррелей, что ставит Казахстан на 10-е место в мире по этому показателю. По запасам урана (более 800 тысяч тонн) Казахстан занимает второе место в мире после Австралии, а по объему его добычи – первое. Накопленный потенциал в горно-металлургическом комплексе создает возможности для расширения цепочек добавленной стоимости и развития, связанных с ним видов услуг.</w:t>
      </w:r>
      <w:r>
        <w:br/>
      </w:r>
      <w:r>
        <w:rPr>
          <w:rFonts w:ascii="Times New Roman"/>
          <w:b w:val="false"/>
          <w:i w:val="false"/>
          <w:color w:val="000000"/>
          <w:sz w:val="28"/>
        </w:rPr>
        <w:t>
      Имеется высокий потенциал развития, возобновляемых источников энергии (далее – ВИЭ). В частности, потенциал выработки ветровой энергии оценивается в более чем 900 млрд. кВтч в год. Возможная мощность выработки солнечной энергии в Казахстане составляет от 1 300 кВтч до 1 800 кВтч на квадратный метр. Также имеется значительный потенциал для производства биоэнергии. Возможности развития гидроэнергетического сектора оценивается примерно в 22 ГВт, из которых в настоящее время освоено около 10 %.</w:t>
      </w:r>
      <w:r>
        <w:br/>
      </w:r>
      <w:r>
        <w:rPr>
          <w:rFonts w:ascii="Times New Roman"/>
          <w:b w:val="false"/>
          <w:i w:val="false"/>
          <w:color w:val="000000"/>
          <w:sz w:val="28"/>
        </w:rPr>
        <w:t xml:space="preserve">
      В сфере человеческого развития сильными сторонами Казахстана является наличие значительной доли трудоспособного населения (68,9 % всего населения), которая, по прогнозам ООН, сохранится в стране в долгосрочной перспективе. </w:t>
      </w:r>
      <w:r>
        <w:br/>
      </w:r>
      <w:r>
        <w:rPr>
          <w:rFonts w:ascii="Times New Roman"/>
          <w:b w:val="false"/>
          <w:i w:val="false"/>
          <w:color w:val="000000"/>
          <w:sz w:val="28"/>
        </w:rPr>
        <w:t>
      Имеется значительный потенциал развития сектора услуг, доля которого в ВВП составляет 53 %. В данной сфере занято около 55 % экономически активного населения. Расширение сектора услуг в перспективе будет происходить в связи с ростом урбанизации. В настоящее время доля городского населения в Казахстане составляет около 55 %, что, по мировым меркам, является сравнительно низким показателем. Увеличение уровня урбанизации в долгосрочной перспективе позволит расширить как вклад сектора услуг в экономику, так и создать новые виды услуг, обеспечивающие стабильный рост числа рабочих мест. Дальнейшее развитие сектора услуг позволит трудоустроить работников, высвобождающихся из других секторов экономики, а также молодых специалистов, впервые входящих на рынок труда.</w:t>
      </w:r>
      <w:r>
        <w:br/>
      </w:r>
      <w:r>
        <w:rPr>
          <w:rFonts w:ascii="Times New Roman"/>
          <w:b w:val="false"/>
          <w:i w:val="false"/>
          <w:color w:val="000000"/>
          <w:sz w:val="28"/>
        </w:rPr>
        <w:t xml:space="preserve">
      Сильной стороной Казахстана является сохранение внутреннего политического и социального баланса в полиэтническом и мультиконфессиональном обществе. </w:t>
      </w:r>
      <w:r>
        <w:br/>
      </w:r>
      <w:r>
        <w:rPr>
          <w:rFonts w:ascii="Times New Roman"/>
          <w:b w:val="false"/>
          <w:i w:val="false"/>
          <w:color w:val="000000"/>
          <w:sz w:val="28"/>
        </w:rPr>
        <w:t>
      Казахский язык прочно утвердился в качестве государственного. Осуществляется постепенный переход делопроизводства в государственных учреждениях на казахский язык. Знание русского языка является историческим преимуществом казахстанцев, представляющим потенциал для укрепления экономических и культурных связей с постсоветскими странами. Повышению уровня конкурентоспособности казахстанцев способствует активное продвижение английского языка и введение принципа трехъязычия в системе образования.</w:t>
      </w:r>
      <w:r>
        <w:br/>
      </w:r>
      <w:r>
        <w:rPr>
          <w:rFonts w:ascii="Times New Roman"/>
          <w:b w:val="false"/>
          <w:i w:val="false"/>
          <w:color w:val="000000"/>
          <w:sz w:val="28"/>
        </w:rPr>
        <w:t xml:space="preserve">
      Наряду с сильными сторонами у Казахстана имеется ряд потенциальных ограничивающих факторов, требующих устранения. Без принятия необходимых мер, негативный эффект от обнаруженных ограничений, предположительно, усилится и станет препятствием на пути развития страны. </w:t>
      </w:r>
      <w:r>
        <w:br/>
      </w:r>
      <w:r>
        <w:rPr>
          <w:rFonts w:ascii="Times New Roman"/>
          <w:b w:val="false"/>
          <w:i w:val="false"/>
          <w:color w:val="000000"/>
          <w:sz w:val="28"/>
        </w:rPr>
        <w:t>
      Существенным недостатком является доминирование в структуре производства капиталоемких сырьевых отраслей. В изменении объемов несырьевого экспорта наблюдается отрицательная динамика. Доля минеральных ресурсов в казахстанском экспорте возросла с 67 % в 2000 году до 78 % в 2012 году. В 2012 году на горнодобывающий сектор приходилось 17,5 % ВВП, а на обрабатывающую промышленность – 11,3 % ВВП.</w:t>
      </w:r>
      <w:r>
        <w:br/>
      </w:r>
      <w:r>
        <w:rPr>
          <w:rFonts w:ascii="Times New Roman"/>
          <w:b w:val="false"/>
          <w:i w:val="false"/>
          <w:color w:val="000000"/>
          <w:sz w:val="28"/>
        </w:rPr>
        <w:t>
      Уровень развития наукоемких отраслей остается невысоким, в первую очередь, из-за низкой конкурентоспособности обрабатывающего сектора, в том числе из-за ограниченности притока ПИИ в несырьевые сектора экономики, слабости технологического трансферта, недостаточной эффективности функционирования специальных экономических зон и технопарков.</w:t>
      </w:r>
      <w:r>
        <w:br/>
      </w:r>
      <w:r>
        <w:rPr>
          <w:rFonts w:ascii="Times New Roman"/>
          <w:b w:val="false"/>
          <w:i w:val="false"/>
          <w:color w:val="000000"/>
          <w:sz w:val="28"/>
        </w:rPr>
        <w:t>
      Сохраняется риск развития «голландской болезни», особенно в связи с освоением месторождения Кашаган, что приведет к дальнейшему росту доли минеральных ресурсов в экспорте, повышению давления на обменный курс и дальнейшему снижению конкурентоспособности обрабатывающего сектора, сельского хозяйства и сектора услуг.</w:t>
      </w:r>
      <w:r>
        <w:br/>
      </w:r>
      <w:r>
        <w:rPr>
          <w:rFonts w:ascii="Times New Roman"/>
          <w:b w:val="false"/>
          <w:i w:val="false"/>
          <w:color w:val="000000"/>
          <w:sz w:val="28"/>
        </w:rPr>
        <w:t xml:space="preserve">
      Казахстан значительно отстает от развитых стран по производительности труда, капитала и энергоресурсов. Например, в сравнении с Канадой производительность труда в сельском хозяйстве ниже в 10 раз, в горнодобывающей отрасли – 2,5 раза, в обрабатывающей промышленности – 2 раза, в инфраструктуре и сфере услуг – почти в 3 раза. В сравнении с Канадой производительность капитала в сельском хозяйстве ниже в 1,3 раза, в горнодобывающей отрасли – 2,5 раза, в обрабатывающей промышленности – 7,8 раз, в инфраструктуре – 4,4 раза и в сфере услуг – 1,7 раза. Производительность энергоресурсов также существенно отстает от уровня Канады. В 2012 году энергоемкость в Казахстане составила 0,4 т.у.т на 1000 долл.в США ВВП, в Канаде – 0,2 т.у.т на 1000 долл. в США ВВП. </w:t>
      </w:r>
      <w:r>
        <w:br/>
      </w:r>
      <w:r>
        <w:rPr>
          <w:rFonts w:ascii="Times New Roman"/>
          <w:b w:val="false"/>
          <w:i w:val="false"/>
          <w:color w:val="000000"/>
          <w:sz w:val="28"/>
        </w:rPr>
        <w:t>
      Высокий уровень энергоемкости также является отличительной характеристикой действующей инфраструктуры, основанной на устаревших «грязных» технологиях (в частности, в сфере производства энергии и транспортном секторе). Это, в свою очередь, негативно сказывается на уровне загрязнения окружающей среды. Кроме того, износ транспортной инфраструктуры приводит к значительному повышению издержек, а недостаточный уровень развития региональной инфраструктуры – к общему снижению уровня жизни населения.</w:t>
      </w:r>
      <w:r>
        <w:br/>
      </w:r>
      <w:r>
        <w:rPr>
          <w:rFonts w:ascii="Times New Roman"/>
          <w:b w:val="false"/>
          <w:i w:val="false"/>
          <w:color w:val="000000"/>
          <w:sz w:val="28"/>
        </w:rPr>
        <w:t xml:space="preserve">
      Малая численность населения территориально удаленных друг от друга областных центров в долгосрочной перспективе также может стать серьезным препятствием для экономического развития. Низкая общая плотность населения в Казахстане усугубляется недостаточным уровнем урбанизации. К 2050 году данный показатель, по прогнозам экспертов, возрастет до 63-64 %, что по-прежнему будет ниже среднемирового уровня. </w:t>
      </w:r>
      <w:r>
        <w:br/>
      </w:r>
      <w:r>
        <w:rPr>
          <w:rFonts w:ascii="Times New Roman"/>
          <w:b w:val="false"/>
          <w:i w:val="false"/>
          <w:color w:val="000000"/>
          <w:sz w:val="28"/>
        </w:rPr>
        <w:t>
      Кроме того, наблюдается неравный доступ к коммунальным и государственным услугам как между регионами, так и в разрезе «город-село». Если в сфере водоснабжения между городскими и сельскими территориями существует двукратный разрыв, то разница по доступу к услугам канализации и центрального отопления, составляет, соответственно, 7 и 22 раза.</w:t>
      </w:r>
      <w:r>
        <w:br/>
      </w:r>
      <w:r>
        <w:rPr>
          <w:rFonts w:ascii="Times New Roman"/>
          <w:b w:val="false"/>
          <w:i w:val="false"/>
          <w:color w:val="000000"/>
          <w:sz w:val="28"/>
        </w:rPr>
        <w:t>
      Доля сельского населения, имеющего доходы ниже прожиточного минимума, в 2012 году в среднем по республике более чем в три раза превышала долю такого населения в городах (6,1 % против 1,9 %). Данный разрыв особенно высок в Атырауской (в 8 раз), Карагандинской (в 6,5 раз) и Мангистауской областях (в 5 раз).</w:t>
      </w:r>
      <w:r>
        <w:br/>
      </w:r>
      <w:r>
        <w:rPr>
          <w:rFonts w:ascii="Times New Roman"/>
          <w:b w:val="false"/>
          <w:i w:val="false"/>
          <w:color w:val="000000"/>
          <w:sz w:val="28"/>
        </w:rPr>
        <w:t xml:space="preserve">
      В сфере развития человеческого капитала ограничивающим фактором является нехватка квалифицированных кадров, обусловленная рядом недостатков на всех этапах сферы образования. Из-за отсутствия связи работодателей и организаций образования не обеспечено соответствие содержания программ обучения потребностям рынка. </w:t>
      </w:r>
      <w:r>
        <w:br/>
      </w:r>
      <w:r>
        <w:rPr>
          <w:rFonts w:ascii="Times New Roman"/>
          <w:b w:val="false"/>
          <w:i w:val="false"/>
          <w:color w:val="000000"/>
          <w:sz w:val="28"/>
        </w:rPr>
        <w:t xml:space="preserve">
      Происходит незначительное увеличение занятости в сфере науки. В настоящее время на 10 000 человек экономически активного населения приходится 21 исследователь, что в 4,5 раза меньше, чем в развитых странах. Позиции Казахстана в международных рейтингах указывают на невысокое качество научно-исследовательских кадров и институтов, слабую связь между бизнесом и исследовательскими кругами. </w:t>
      </w:r>
      <w:r>
        <w:br/>
      </w:r>
      <w:r>
        <w:rPr>
          <w:rFonts w:ascii="Times New Roman"/>
          <w:b w:val="false"/>
          <w:i w:val="false"/>
          <w:color w:val="000000"/>
          <w:sz w:val="28"/>
        </w:rPr>
        <w:t xml:space="preserve">
      В сфере институционального развития сохраняются проблемы, связанные с соблюдением принципа верховенства права, обеспечением независимости судебной системы и распространением коррупции. Деятельность государственного аппарата остается недостаточно эффективной и прозрачной. Нуждаются в улучшении и условия ведения бизнеса. </w:t>
      </w:r>
      <w:r>
        <w:br/>
      </w:r>
      <w:r>
        <w:rPr>
          <w:rFonts w:ascii="Times New Roman"/>
          <w:b w:val="false"/>
          <w:i w:val="false"/>
          <w:color w:val="000000"/>
          <w:sz w:val="28"/>
        </w:rPr>
        <w:t xml:space="preserve">
      Обеспечение местного содержания в товарах, работах и услугах также является одним из сдерживающих факторов развития конкуренции в стране. В ряде секторов экономики присутствуют ограничения для входа иностранных компаний. </w:t>
      </w:r>
      <w:r>
        <w:br/>
      </w:r>
      <w:r>
        <w:rPr>
          <w:rFonts w:ascii="Times New Roman"/>
          <w:b w:val="false"/>
          <w:i w:val="false"/>
          <w:color w:val="000000"/>
          <w:sz w:val="28"/>
        </w:rPr>
        <w:t>
      Ограничены условия для развития потенциала малого и среднего бизнеса. На сегодняшний день только 5 % казахстанских компаний осуществляют экспорт. Существует проблема с доступом малых и средних предприятий к финансированию, в особенности, долгосрочному кредитованию.</w:t>
      </w:r>
      <w:r>
        <w:br/>
      </w:r>
      <w:r>
        <w:rPr>
          <w:rFonts w:ascii="Times New Roman"/>
          <w:b w:val="false"/>
          <w:i w:val="false"/>
          <w:color w:val="000000"/>
          <w:sz w:val="28"/>
        </w:rPr>
        <w:t xml:space="preserve">
      В целом, можно заключить, что предстоит большая работа по достижению стратегической цели по вхождению в число 30-ти развитых стран мира. Основываясь на фундаменте, сформированном за последние 20 лет, Казахстан может рассчитывать на благополучное будущее и стать важным субъектом глобальных трансформаций. </w:t>
      </w:r>
      <w:r>
        <w:br/>
      </w:r>
      <w:r>
        <w:rPr>
          <w:rFonts w:ascii="Times New Roman"/>
          <w:b w:val="false"/>
          <w:i w:val="false"/>
          <w:color w:val="000000"/>
          <w:sz w:val="28"/>
        </w:rPr>
        <w:t>
      В стране есть молодые и хорошо образованные профессионалы. Имеется успешный опыт эффективного управления экономикой. Доходы от природных ресурсов могут обеспечить будущие инвестиции для создания диверсифицированной экономики. Кроме того, Казахстан может извлечь выгоду из своего географического положения в центре Евразии.</w:t>
      </w:r>
      <w:r>
        <w:br/>
      </w:r>
      <w:r>
        <w:rPr>
          <w:rFonts w:ascii="Times New Roman"/>
          <w:b w:val="false"/>
          <w:i w:val="false"/>
          <w:color w:val="000000"/>
          <w:sz w:val="28"/>
        </w:rPr>
        <w:t>
      При этом Казахстан, как и любая другая страна мира, будет сталкиваться как с внутренними, так и с внешними вызовами, которые необходимо учитывать при разработке приоритетных направлений развития страны.</w:t>
      </w:r>
    </w:p>
    <w:p>
      <w:pPr>
        <w:spacing w:after="0"/>
        <w:ind w:left="0"/>
        <w:jc w:val="left"/>
      </w:pPr>
      <w:r>
        <w:rPr>
          <w:rFonts w:ascii="Times New Roman"/>
          <w:b/>
          <w:i w:val="false"/>
          <w:color w:val="000000"/>
        </w:rPr>
        <w:t xml:space="preserve"> 2. Мир в 2050 году: ключевые тренды, вызовы и возможности</w:t>
      </w:r>
    </w:p>
    <w:p>
      <w:pPr>
        <w:spacing w:after="0"/>
        <w:ind w:left="0"/>
        <w:jc w:val="both"/>
      </w:pPr>
      <w:r>
        <w:rPr>
          <w:rFonts w:ascii="Times New Roman"/>
          <w:b w:val="false"/>
          <w:i w:val="false"/>
          <w:color w:val="000000"/>
          <w:sz w:val="28"/>
        </w:rPr>
        <w:t>      Казахстан является частью глобального мира и не может игнорировать текущие тенденции. Некоторые из этих тенденций могут создать новые возможности для модернизации страны, в то время как другие могут стать препятствием для развития Казахстана. Максимально точно оценить степень влияния этих тенденций на Казахстан крайне сложно. При этом могут возникать новые тренды и вызовы, появление которых в настоящее время невозможно спрогнозировать.</w:t>
      </w:r>
      <w:r>
        <w:br/>
      </w:r>
      <w:r>
        <w:rPr>
          <w:rFonts w:ascii="Times New Roman"/>
          <w:b w:val="false"/>
          <w:i w:val="false"/>
          <w:color w:val="000000"/>
          <w:sz w:val="28"/>
        </w:rPr>
        <w:t>
      Вхождение в 30-ку наиболее развитых стран мира потребует выстраивания стратегии развития, позволяющей гибко реагировать на негативные тренды и извлекать максимальную выгоду из благоприятных мировых изменений.</w:t>
      </w:r>
      <w:r>
        <w:br/>
      </w:r>
      <w:r>
        <w:rPr>
          <w:rFonts w:ascii="Times New Roman"/>
          <w:b w:val="false"/>
          <w:i w:val="false"/>
          <w:color w:val="000000"/>
          <w:sz w:val="28"/>
        </w:rPr>
        <w:t>
      По мнению экспертов до 2050 года ожидаются значительные изменения конфигурации мировой экономики. На сегодняшний день наиболее значимыми для Казахстана тенденциями глобального и регионального характера являются демографические изменения, экономическая глобализация, экономический рост развивающихся стран, ускорение технологического прогресса, изменения в мировом балансе энергопотребления, а также изменение климата.</w:t>
      </w:r>
    </w:p>
    <w:p>
      <w:pPr>
        <w:spacing w:after="0"/>
        <w:ind w:left="0"/>
        <w:jc w:val="both"/>
      </w:pPr>
      <w:r>
        <w:rPr>
          <w:rFonts w:ascii="Times New Roman"/>
          <w:b w:val="false"/>
          <w:i w:val="false"/>
          <w:color w:val="000000"/>
          <w:sz w:val="28"/>
        </w:rPr>
        <w:t>      1. Глобальные демографические изменения</w:t>
      </w:r>
    </w:p>
    <w:p>
      <w:pPr>
        <w:spacing w:after="0"/>
        <w:ind w:left="0"/>
        <w:jc w:val="both"/>
      </w:pPr>
      <w:r>
        <w:rPr>
          <w:rFonts w:ascii="Times New Roman"/>
          <w:b w:val="false"/>
          <w:i w:val="false"/>
          <w:color w:val="000000"/>
          <w:sz w:val="28"/>
        </w:rPr>
        <w:t>      К 2050 году численность мирового населения, по прогнозам ООН, превысит 10 млрд. человек. Рост численности населения произойдет, преимущественно, за счет развивающихся стран. В результате, в Индии, Африке и на Ближнем Востоке доля трудоспособного населения увеличится, что приведет к увеличению в этих странах количества дешевой рабочей силы.</w:t>
      </w:r>
      <w:r>
        <w:br/>
      </w:r>
      <w:r>
        <w:rPr>
          <w:rFonts w:ascii="Times New Roman"/>
          <w:b w:val="false"/>
          <w:i w:val="false"/>
          <w:color w:val="000000"/>
          <w:sz w:val="28"/>
        </w:rPr>
        <w:t xml:space="preserve">
      По мере роста благосостояния населения в развивающихся странах и связанным с ним увеличением продолжительности жизни, к 2050 году численность людей старше 65 лет в мире возрастет более чем вдвое в сравнении с 2012 годом. В долгосрочной перспективе старение населения приведет к снижению доли населения трудоспособного возраста в Европе, Японии и Китае. Средний возраст населения мира увеличится с 29 до 36 лет. </w:t>
      </w:r>
      <w:r>
        <w:br/>
      </w:r>
      <w:r>
        <w:rPr>
          <w:rFonts w:ascii="Times New Roman"/>
          <w:b w:val="false"/>
          <w:i w:val="false"/>
          <w:color w:val="000000"/>
          <w:sz w:val="28"/>
        </w:rPr>
        <w:t>
      Демографические тенденции в развитых и развивающихся странах будут сближаться и проявляться в той или иной мере во всех странах мира. В настоящее время в развитых странах отмечается тенденция к сокращению и старению населения, в то время как многие развивающиеся страны переживают всплеск рождаемости. По мере развития, уровень рождаемости в развивающихся странах будет снижаться, а продолжительность жизни – увеличиваться. В долгосрочной перспективе во всех странах мира произойдет стабилизация численности населения и возрастной структуры.</w:t>
      </w:r>
      <w:r>
        <w:br/>
      </w:r>
      <w:r>
        <w:rPr>
          <w:rFonts w:ascii="Times New Roman"/>
          <w:b w:val="false"/>
          <w:i w:val="false"/>
          <w:color w:val="000000"/>
          <w:sz w:val="28"/>
        </w:rPr>
        <w:t>
      Возможное влияние на Казахстан</w:t>
      </w:r>
      <w:r>
        <w:br/>
      </w:r>
      <w:r>
        <w:rPr>
          <w:rFonts w:ascii="Times New Roman"/>
          <w:b w:val="false"/>
          <w:i w:val="false"/>
          <w:color w:val="000000"/>
          <w:sz w:val="28"/>
        </w:rPr>
        <w:t>
      Рост численности населения приведет к увеличению спроса на продукты питания, водные ресурсы, энергоносители. Это открывает новые возможности для Казахстана, обладающего большим потенциалом для удовлетворения растущего спроса мировой экономики на сырьевые ресурсы и сельскохозяйственную продукцию.</w:t>
      </w:r>
      <w:r>
        <w:br/>
      </w:r>
      <w:r>
        <w:rPr>
          <w:rFonts w:ascii="Times New Roman"/>
          <w:b w:val="false"/>
          <w:i w:val="false"/>
          <w:color w:val="000000"/>
          <w:sz w:val="28"/>
        </w:rPr>
        <w:t>
      Старение населения и сокращение доли трудоспособных граждан может оказать давление на рынок труда развивающихся стран, в том числе Казахстана. Негативным последствием глобальных демографических процессов может стать «утечка мозгов» из Казахстана. Потребности в рабочей силе развитых стран будут удовлетворяться за счет привлечения иностранных работников, которым будут предлагаться более высокооплачиваемые рабочие места и комфортные условия жизни.</w:t>
      </w:r>
      <w:r>
        <w:br/>
      </w:r>
      <w:r>
        <w:rPr>
          <w:rFonts w:ascii="Times New Roman"/>
          <w:b w:val="false"/>
          <w:i w:val="false"/>
          <w:color w:val="000000"/>
          <w:sz w:val="28"/>
        </w:rPr>
        <w:t>
      Одновременно, в Казахстане возрастет демографическая нагрузка на трудоспособное население, доля которого будет снижаться, главным образом, за счет увеличения доли населения пенсионного возраста. Это произойдет на фоне экономического развития, улучшения качества и увеличения продолжительности жизни.</w:t>
      </w:r>
    </w:p>
    <w:p>
      <w:pPr>
        <w:spacing w:after="0"/>
        <w:ind w:left="0"/>
        <w:jc w:val="both"/>
      </w:pPr>
      <w:r>
        <w:rPr>
          <w:rFonts w:ascii="Times New Roman"/>
          <w:b w:val="false"/>
          <w:i w:val="false"/>
          <w:color w:val="000000"/>
          <w:sz w:val="28"/>
        </w:rPr>
        <w:t>      2. Экономическая глобализация</w:t>
      </w:r>
    </w:p>
    <w:p>
      <w:pPr>
        <w:spacing w:after="0"/>
        <w:ind w:left="0"/>
        <w:jc w:val="both"/>
      </w:pPr>
      <w:r>
        <w:rPr>
          <w:rFonts w:ascii="Times New Roman"/>
          <w:b w:val="false"/>
          <w:i w:val="false"/>
          <w:color w:val="000000"/>
          <w:sz w:val="28"/>
        </w:rPr>
        <w:t>      Поступательное экономическое развитие, формирование глобальных производственно-сбытовых цепочек, либерализация международных торговых отношений способствовали усилению глобализации мировой экономики до наступления мирового финансово-экономического кризиса.</w:t>
      </w:r>
      <w:r>
        <w:br/>
      </w:r>
      <w:r>
        <w:rPr>
          <w:rFonts w:ascii="Times New Roman"/>
          <w:b w:val="false"/>
          <w:i w:val="false"/>
          <w:color w:val="000000"/>
          <w:sz w:val="28"/>
        </w:rPr>
        <w:t xml:space="preserve">
      За последние 20 лет объем ПИИ в мире увеличился в 5,3 раза. Объемы мировой торговли ежегодно увеличивались в среднем на 6 %. Увеличилось количество транснациональных компаний (далее – ТНК), в том числе государственных. В 2012 году совокупный объем инвестиций государственных ТНК составил 145 млрд. долл. США, или 11 % мирового объема ПИИ. </w:t>
      </w:r>
      <w:r>
        <w:br/>
      </w:r>
      <w:r>
        <w:rPr>
          <w:rFonts w:ascii="Times New Roman"/>
          <w:b w:val="false"/>
          <w:i w:val="false"/>
          <w:color w:val="000000"/>
          <w:sz w:val="28"/>
        </w:rPr>
        <w:t xml:space="preserve">
      С 2010 года происходит замедление экономической глобализации. В условиях замедления темпов роста мировой экономики и высокого уровня безработицы усиливаются протекционистские тенденции в развитых странах. </w:t>
      </w:r>
      <w:r>
        <w:br/>
      </w:r>
      <w:r>
        <w:rPr>
          <w:rFonts w:ascii="Times New Roman"/>
          <w:b w:val="false"/>
          <w:i w:val="false"/>
          <w:color w:val="000000"/>
          <w:sz w:val="28"/>
        </w:rPr>
        <w:t xml:space="preserve">
      Отмечается общее снижение притока ПИИ в развитых и развивающихся странах. Например, в 2012 году, по данным ООН, приток ПИИ в развитые страны сократился до десятилетнего минимума. Наметилась тенденция отказа от многосторонних инвестиционных договоров в пользу региональных и двусторонних соглашений. </w:t>
      </w:r>
      <w:r>
        <w:br/>
      </w:r>
      <w:r>
        <w:rPr>
          <w:rFonts w:ascii="Times New Roman"/>
          <w:b w:val="false"/>
          <w:i w:val="false"/>
          <w:color w:val="000000"/>
          <w:sz w:val="28"/>
        </w:rPr>
        <w:t xml:space="preserve">
      По оценкам экспертов, на фоне замедления глобализации усилятся региональные интеграционные процессы. До 2050 года доля торговли между развитыми и развивающимися странами в общем потоке мировой торговли увеличится в четыре раза (с 10 % до 40 %). Значительная доля этого роста придется на развивающиеся страны Азии за счет увеличения масштабов торговли внутри этого региона. </w:t>
      </w:r>
      <w:r>
        <w:br/>
      </w:r>
      <w:r>
        <w:rPr>
          <w:rFonts w:ascii="Times New Roman"/>
          <w:b w:val="false"/>
          <w:i w:val="false"/>
          <w:color w:val="000000"/>
          <w:sz w:val="28"/>
        </w:rPr>
        <w:t xml:space="preserve">
      В то же время, замедление глобализации не приведет к полному прекращению его дальнейшего расширения. Процесс экономической глобализации продолжится, но, это будет происходить более медленно, чем в предыдущие три десятилетия. </w:t>
      </w:r>
      <w:r>
        <w:br/>
      </w:r>
      <w:r>
        <w:rPr>
          <w:rFonts w:ascii="Times New Roman"/>
          <w:b w:val="false"/>
          <w:i w:val="false"/>
          <w:color w:val="000000"/>
          <w:sz w:val="28"/>
        </w:rPr>
        <w:t>
      При этом эксперты не отрицают возможность развития и обратного сценария, предполагающего усиление экономической глобализации.</w:t>
      </w:r>
      <w:r>
        <w:br/>
      </w:r>
      <w:r>
        <w:rPr>
          <w:rFonts w:ascii="Times New Roman"/>
          <w:b w:val="false"/>
          <w:i w:val="false"/>
          <w:color w:val="000000"/>
          <w:sz w:val="28"/>
        </w:rPr>
        <w:t>
      Возможное влияние на Казахстан.</w:t>
      </w:r>
      <w:r>
        <w:br/>
      </w:r>
      <w:r>
        <w:rPr>
          <w:rFonts w:ascii="Times New Roman"/>
          <w:b w:val="false"/>
          <w:i w:val="false"/>
          <w:color w:val="000000"/>
          <w:sz w:val="28"/>
        </w:rPr>
        <w:t>
      В зависимости от того, в каком направлении будет развиваться глобализация (дальнейшее углубление или замедление), всем странам, включая Казахстан, необходимо будет скорректировать свою торговую политику. Если процессы глобализации усилятся, то Казахстану следует форсировать вступление в ВТО и интегрироваться в потоки мировой торговли.</w:t>
      </w:r>
      <w:r>
        <w:br/>
      </w:r>
      <w:r>
        <w:rPr>
          <w:rFonts w:ascii="Times New Roman"/>
          <w:b w:val="false"/>
          <w:i w:val="false"/>
          <w:color w:val="000000"/>
          <w:sz w:val="28"/>
        </w:rPr>
        <w:t>
      Замедление глобализации не окажет существенного влияния на Казахстан в среднесрочной перспективе. Однако в долгосрочной перспективе замедление процесса глобализации может привести к снижению объемов привлекаемых иностранных инвестиций, трансферта технологий и сокращению товарооборота.</w:t>
      </w:r>
      <w:r>
        <w:br/>
      </w:r>
      <w:r>
        <w:rPr>
          <w:rFonts w:ascii="Times New Roman"/>
          <w:b w:val="false"/>
          <w:i w:val="false"/>
          <w:color w:val="000000"/>
          <w:sz w:val="28"/>
        </w:rPr>
        <w:t>
      Ослабление глобализации будет способствовать усилению региональных интеграционных процессов, в частности, укреплению связей с Китаем и Россией. В свою очередь, усиление региональной интеграции будет также способствовать активизации миграционных потоков, прежде всего, из стран Центральной Азии, что предъявит особые требования к миграционной политике Казахстана.</w:t>
      </w:r>
    </w:p>
    <w:p>
      <w:pPr>
        <w:spacing w:after="0"/>
        <w:ind w:left="0"/>
        <w:jc w:val="both"/>
      </w:pPr>
      <w:r>
        <w:rPr>
          <w:rFonts w:ascii="Times New Roman"/>
          <w:b w:val="false"/>
          <w:i w:val="false"/>
          <w:color w:val="000000"/>
          <w:sz w:val="28"/>
        </w:rPr>
        <w:t>      3. Экономический рост развивающихся стран</w:t>
      </w:r>
    </w:p>
    <w:p>
      <w:pPr>
        <w:spacing w:after="0"/>
        <w:ind w:left="0"/>
        <w:jc w:val="both"/>
      </w:pPr>
      <w:r>
        <w:rPr>
          <w:rFonts w:ascii="Times New Roman"/>
          <w:b w:val="false"/>
          <w:i w:val="false"/>
          <w:color w:val="000000"/>
          <w:sz w:val="28"/>
        </w:rPr>
        <w:t xml:space="preserve">      Развивающиеся страны до 2050 года будут расти быстрее развитых стран вследствие высокой урбанизации, роста человеческого капитала и доступности природных ресурсов. Уже сегодня в развивающихся странах усиливается миграция населения из сельской местности в города, которые становятся центрами социально-экономической активности, предлагающими широкий выбор возможностей для трудоустройства, образования и досуга. В результате, к 2050 году в городах мира будет проживать более 70 % населения. </w:t>
      </w:r>
      <w:r>
        <w:br/>
      </w:r>
      <w:r>
        <w:rPr>
          <w:rFonts w:ascii="Times New Roman"/>
          <w:b w:val="false"/>
          <w:i w:val="false"/>
          <w:color w:val="000000"/>
          <w:sz w:val="28"/>
        </w:rPr>
        <w:t>
      В долгосрочной перспективе развивающиеся страны, в первую очередь, Китай и Индия, будут вносить ключевой вклад в развитие мировой экономики. К 2050 году совокупный объем ВВП развивающихся стран превзойдет ВВП развитых стран, а Китай станет страной с крупнейшей экономикой в мире.</w:t>
      </w:r>
      <w:r>
        <w:br/>
      </w:r>
      <w:r>
        <w:rPr>
          <w:rFonts w:ascii="Times New Roman"/>
          <w:b w:val="false"/>
          <w:i w:val="false"/>
          <w:color w:val="000000"/>
          <w:sz w:val="28"/>
        </w:rPr>
        <w:t xml:space="preserve">
      Общее количество стран с развивающейся экономикой увеличится в 5 раз; 19 из 30 крупнейших развивающихся экономик имеют потенциал вхождения в группу стран с высоким уровнем дохода. </w:t>
      </w:r>
      <w:r>
        <w:br/>
      </w:r>
      <w:r>
        <w:rPr>
          <w:rFonts w:ascii="Times New Roman"/>
          <w:b w:val="false"/>
          <w:i w:val="false"/>
          <w:color w:val="000000"/>
          <w:sz w:val="28"/>
        </w:rPr>
        <w:t xml:space="preserve">
      При этом отставание между развитыми и развивающимися странами в отношении уровня ВВП на душу населения сократится вдвое. Среднемировой показатель ВВП на душу населения к 2050 году вырастет в 2,5 раза, или с 8 тысяч до 20 тысяч долл. США по паритету покупательской способности в ценах 2005 года. </w:t>
      </w:r>
      <w:r>
        <w:br/>
      </w:r>
      <w:r>
        <w:rPr>
          <w:rFonts w:ascii="Times New Roman"/>
          <w:b w:val="false"/>
          <w:i w:val="false"/>
          <w:color w:val="000000"/>
          <w:sz w:val="28"/>
        </w:rPr>
        <w:t>
      Численность среднего класса с доходами от 10 тысяч до 100 тысяч долл. США в год возрастет в мире более чем в три раза: с 2 млрд. человек сегодня до более 6 млрд. к 2050 году.</w:t>
      </w:r>
      <w:r>
        <w:br/>
      </w:r>
      <w:r>
        <w:rPr>
          <w:rFonts w:ascii="Times New Roman"/>
          <w:b w:val="false"/>
          <w:i w:val="false"/>
          <w:color w:val="000000"/>
          <w:sz w:val="28"/>
        </w:rPr>
        <w:t>
      Возможное влияние на Казахстан</w:t>
      </w:r>
      <w:r>
        <w:br/>
      </w:r>
      <w:r>
        <w:rPr>
          <w:rFonts w:ascii="Times New Roman"/>
          <w:b w:val="false"/>
          <w:i w:val="false"/>
          <w:color w:val="000000"/>
          <w:sz w:val="28"/>
        </w:rPr>
        <w:t xml:space="preserve">
      Высокие темпы экономического роста развивающихся стран, возрастание в них доли среднего класса и сопутствующий рост потребления товаров длительного пользования (в частности, личного автотранспорта) обеспечат стабильный спрос на экспорт сырьевых ресурсов и сельскохозяйственной продукции из Казахстана. </w:t>
      </w:r>
      <w:r>
        <w:br/>
      </w:r>
      <w:r>
        <w:rPr>
          <w:rFonts w:ascii="Times New Roman"/>
          <w:b w:val="false"/>
          <w:i w:val="false"/>
          <w:color w:val="000000"/>
          <w:sz w:val="28"/>
        </w:rPr>
        <w:t>
      Изменения географии производительных сил в мире усилят геоэкономическую конкуренцию за выгодную экономическую специализацию и международное разделение труда.</w:t>
      </w:r>
      <w:r>
        <w:br/>
      </w:r>
      <w:r>
        <w:rPr>
          <w:rFonts w:ascii="Times New Roman"/>
          <w:b w:val="false"/>
          <w:i w:val="false"/>
          <w:color w:val="000000"/>
          <w:sz w:val="28"/>
        </w:rPr>
        <w:t>
      Расширение внутреннего спроса в развивающихся странах создаст новые рыночные ниши для высокотехнологичных товаров и услуг (управление в сфере альтернативной энергетики, информационно-коммуникационные технологии (далее – ИКТ), услуги в области геологоразведки, а также образовательные и бизнес-услуги), которыми может воспользоваться Казахстан.</w:t>
      </w:r>
      <w:r>
        <w:br/>
      </w:r>
      <w:r>
        <w:rPr>
          <w:rFonts w:ascii="Times New Roman"/>
          <w:b w:val="false"/>
          <w:i w:val="false"/>
          <w:color w:val="000000"/>
          <w:sz w:val="28"/>
        </w:rPr>
        <w:t>
      Как и в большинстве развивающихся стран, в Казахстане будет увеличиваться уровень урбанизации населения в связи со структурными изменениями в экономике и поиском более высокого качества жизни, предлагаемого городской средой. С одной стороны, рост внутренней миграции из сел в города может обострить социальные проблемы, связанные с недостатком жилья и рабочих мест, имущественным расслоением общества и маргинализацией уязвимых слоев населения. С другой стороны, усиление урбанизации и образование крупных городов обеспечат эффективное использование человеческого капитала за счет предоставления образовательных, информационных и транспортных услуг высокого качества, повышения конкуренции, создания привлекательных условий для иностранных инвесторов. Кроме того, урбанизация позволит обеспечить рост сектора услуг, который будет являться самым быстрорастущим сектором экономики.</w:t>
      </w:r>
      <w:r>
        <w:br/>
      </w:r>
      <w:r>
        <w:rPr>
          <w:rFonts w:ascii="Times New Roman"/>
          <w:b w:val="false"/>
          <w:i w:val="false"/>
          <w:color w:val="000000"/>
          <w:sz w:val="28"/>
        </w:rPr>
        <w:t>
      В краткосрочной перспективе замедление экономического развития развивающихся стран, в первую очередь, Китая и партнеров Казахстана по Таможенному союзу, окажет негативное влияние на торговый баланс страны, усилит волатильность валютного курса и замедлит темпы роста экономики.</w:t>
      </w:r>
    </w:p>
    <w:p>
      <w:pPr>
        <w:spacing w:after="0"/>
        <w:ind w:left="0"/>
        <w:jc w:val="both"/>
      </w:pPr>
      <w:r>
        <w:rPr>
          <w:rFonts w:ascii="Times New Roman"/>
          <w:b w:val="false"/>
          <w:i w:val="false"/>
          <w:color w:val="000000"/>
          <w:sz w:val="28"/>
        </w:rPr>
        <w:t>      4. Ускорение технологического прогресса</w:t>
      </w:r>
    </w:p>
    <w:p>
      <w:pPr>
        <w:spacing w:after="0"/>
        <w:ind w:left="0"/>
        <w:jc w:val="both"/>
      </w:pPr>
      <w:r>
        <w:rPr>
          <w:rFonts w:ascii="Times New Roman"/>
          <w:b w:val="false"/>
          <w:i w:val="false"/>
          <w:color w:val="000000"/>
          <w:sz w:val="28"/>
        </w:rPr>
        <w:t>      Новый этап технологического развития будет характеризоваться появлением радикальных инноваций. В результате ожидаются изменения во всех сферах социально-экономического развития. В числе таких изменений – переход к использованию ВИЭ, замена металлов новыми материалами, автоматизация производственных процессов, генная инженерия, широкое применение искусственного интеллекта, космических технологий, а также интеллектуальные системы ресурсосбережения в сельском хозяйстве.</w:t>
      </w:r>
      <w:r>
        <w:br/>
      </w:r>
      <w:r>
        <w:rPr>
          <w:rFonts w:ascii="Times New Roman"/>
          <w:b w:val="false"/>
          <w:i w:val="false"/>
          <w:color w:val="000000"/>
          <w:sz w:val="28"/>
        </w:rPr>
        <w:t xml:space="preserve">
      В целом мировая экономика находится на этапе внедрения совершенно нового класса технологий и знаний, которые окажут влияние на перспективы и процессы развития многих традиционных секторов экономики, прежде всего на металлургию, сельское хозяйство, транспортно-коммуникационную отрасль, энергетику, авиацию, машиностроение, строительство и другие. </w:t>
      </w:r>
      <w:r>
        <w:br/>
      </w:r>
      <w:r>
        <w:rPr>
          <w:rFonts w:ascii="Times New Roman"/>
          <w:b w:val="false"/>
          <w:i w:val="false"/>
          <w:color w:val="000000"/>
          <w:sz w:val="28"/>
        </w:rPr>
        <w:t>
      По оценкам экспертов, новый этап технологического развития наступит, в первую очередь, в развитых странах с последующим распространением на развивающиеся экономики.</w:t>
      </w:r>
      <w:r>
        <w:br/>
      </w:r>
      <w:r>
        <w:rPr>
          <w:rFonts w:ascii="Times New Roman"/>
          <w:b w:val="false"/>
          <w:i w:val="false"/>
          <w:color w:val="000000"/>
          <w:sz w:val="28"/>
        </w:rPr>
        <w:t>
      Срок наступления нового этапа будет зависеть от скорости восстановления экономик развитых стран от последствий финансово-экономического кризиса. По мнению экспертов, на это потребуется 15-20 лет.</w:t>
      </w:r>
      <w:r>
        <w:br/>
      </w:r>
      <w:r>
        <w:rPr>
          <w:rFonts w:ascii="Times New Roman"/>
          <w:b w:val="false"/>
          <w:i w:val="false"/>
          <w:color w:val="000000"/>
          <w:sz w:val="28"/>
        </w:rPr>
        <w:t xml:space="preserve">
      В долгосрочной перспективе процессы технологического развития усилят напряжение на мировом рынке труда. Автоматизация и информационные технологии увеличат потребность в высококвалифицированной рабочей силе, одновременно сокращая рабочие места, требующие низкой и средней квалификации, в ряде трудоемких отраслях, включая горно-металлургический комплекс, автосборочное производство, текстильную промышленность и производство печатной продукции. </w:t>
      </w:r>
      <w:r>
        <w:br/>
      </w:r>
      <w:r>
        <w:rPr>
          <w:rFonts w:ascii="Times New Roman"/>
          <w:b w:val="false"/>
          <w:i w:val="false"/>
          <w:color w:val="000000"/>
          <w:sz w:val="28"/>
        </w:rPr>
        <w:t>
      Возможное влияние на Казахстан</w:t>
      </w:r>
      <w:r>
        <w:br/>
      </w:r>
      <w:r>
        <w:rPr>
          <w:rFonts w:ascii="Times New Roman"/>
          <w:b w:val="false"/>
          <w:i w:val="false"/>
          <w:color w:val="000000"/>
          <w:sz w:val="28"/>
        </w:rPr>
        <w:t xml:space="preserve">
      В долгосрочной перспективе переход развитых стран на новый этап технологического развития негативно повлияет на динамику экспорта сырьевых ресурсов и продукции низкого передела из развивающихся стран, в том числе из Казахстана. </w:t>
      </w:r>
      <w:r>
        <w:br/>
      </w:r>
      <w:r>
        <w:rPr>
          <w:rFonts w:ascii="Times New Roman"/>
          <w:b w:val="false"/>
          <w:i w:val="false"/>
          <w:color w:val="000000"/>
          <w:sz w:val="28"/>
        </w:rPr>
        <w:t>
      В частности, производство и применение новых материалов могут радикально снизить спрос на продукцию черной и цветной металлургии, падение цен на которую наблюдается уже сейчас. Рост производства современного транспорта, в том числе гибридного и электрического, а также распространение робототехники будут способствовать увяданию традиционных автосборочных производств, внедряемых в Казахстане.</w:t>
      </w:r>
      <w:r>
        <w:br/>
      </w:r>
      <w:r>
        <w:rPr>
          <w:rFonts w:ascii="Times New Roman"/>
          <w:b w:val="false"/>
          <w:i w:val="false"/>
          <w:color w:val="000000"/>
          <w:sz w:val="28"/>
        </w:rPr>
        <w:t>
      Еще одним негативным эффектом технологического прогресса станет повышенный дисбаланс на рынке труда. В «увядающих» секторах, в частности в горно-металлургической отрасли и в сельском хозяйстве, будут наблюдаться высвобождение рабочей силы с низкой и средней квалификацией, в то время как по мере развития наукоемких отраслей возрастет спрос на высококвалифицированных работников. Спрос на высококвалифицированную рабочую силу в мире усилит риск «утечки мозгов» из Казахстана.</w:t>
      </w:r>
      <w:r>
        <w:br/>
      </w:r>
      <w:r>
        <w:rPr>
          <w:rFonts w:ascii="Times New Roman"/>
          <w:b w:val="false"/>
          <w:i w:val="false"/>
          <w:color w:val="000000"/>
          <w:sz w:val="28"/>
        </w:rPr>
        <w:t>
      Снижение энергоемкости развитых экономик может способствовать ужесточению международных требований к выбросам в атмосферу, стандартов энергоэффективности, соблюдение которых может быть затруднено ввиду недостаточной технологической готовности страны.</w:t>
      </w:r>
      <w:r>
        <w:br/>
      </w:r>
      <w:r>
        <w:rPr>
          <w:rFonts w:ascii="Times New Roman"/>
          <w:b w:val="false"/>
          <w:i w:val="false"/>
          <w:color w:val="000000"/>
          <w:sz w:val="28"/>
        </w:rPr>
        <w:t>
      Внедрение в развитых странах радикальных инноваций может привести к резкому росту производительности труда в этих странах, что может еще более увеличить разрыв между развитыми и развивающимися экономиками. Применительно к Казахстану это означает появление дополнительных препятствий для повышения конкурентоспособности, роста доли страны в мировой экономике, поддержания высоких темпов экономического роста и, в конечном счете, вхождения в число 30 самых развитых стран мира.</w:t>
      </w:r>
    </w:p>
    <w:p>
      <w:pPr>
        <w:spacing w:after="0"/>
        <w:ind w:left="0"/>
        <w:jc w:val="both"/>
      </w:pPr>
      <w:r>
        <w:rPr>
          <w:rFonts w:ascii="Times New Roman"/>
          <w:b w:val="false"/>
          <w:i w:val="false"/>
          <w:color w:val="000000"/>
          <w:sz w:val="28"/>
        </w:rPr>
        <w:t>      5. Изменения в мировом балансе энергопотребления</w:t>
      </w:r>
    </w:p>
    <w:p>
      <w:pPr>
        <w:spacing w:after="0"/>
        <w:ind w:left="0"/>
        <w:jc w:val="both"/>
      </w:pPr>
      <w:r>
        <w:rPr>
          <w:rFonts w:ascii="Times New Roman"/>
          <w:b w:val="false"/>
          <w:i w:val="false"/>
          <w:color w:val="000000"/>
          <w:sz w:val="28"/>
        </w:rPr>
        <w:t>      В среднесрочной перспективе до 2020 года, по прогнозам Международного валютного фонда, не ожидается заметного повышения цен на нефть, что отчасти вызвано медленным восстановлением развитых экономик и «перетеканием» кризисных явлений в развивающиеся страны.</w:t>
      </w:r>
      <w:r>
        <w:br/>
      </w:r>
      <w:r>
        <w:rPr>
          <w:rFonts w:ascii="Times New Roman"/>
          <w:b w:val="false"/>
          <w:i w:val="false"/>
          <w:color w:val="000000"/>
          <w:sz w:val="28"/>
        </w:rPr>
        <w:t>
      В долгосрочной перспективе объем мирового потребления энергии увеличится на 50 % к 2050 году. При этом развивающиеся страны будут доминировать в мировом потреблении энергоресурсов, опередив развитые страны, где прирост энергопотребления после 2020 года практически остановится.</w:t>
      </w:r>
      <w:r>
        <w:br/>
      </w:r>
      <w:r>
        <w:rPr>
          <w:rFonts w:ascii="Times New Roman"/>
          <w:b w:val="false"/>
          <w:i w:val="false"/>
          <w:color w:val="000000"/>
          <w:sz w:val="28"/>
        </w:rPr>
        <w:t>
      В большинстве развитых странах снижение объемов использования нефти и угля будет сопровождаться повышением спроса на природный газ и ВИЭ. Рост цен на традиционные энергоресурсы приведет к повышению рентабельности альтернативных источников энергии, в том числе месторождений сланцевого газа и нефти.</w:t>
      </w:r>
      <w:r>
        <w:br/>
      </w:r>
      <w:r>
        <w:rPr>
          <w:rFonts w:ascii="Times New Roman"/>
          <w:b w:val="false"/>
          <w:i w:val="false"/>
          <w:color w:val="000000"/>
          <w:sz w:val="28"/>
        </w:rPr>
        <w:t xml:space="preserve">
      В долгосрочной перспективе сохранится тенденция к снижению энергоемкости мирового ВВП. </w:t>
      </w:r>
      <w:r>
        <w:br/>
      </w:r>
      <w:r>
        <w:rPr>
          <w:rFonts w:ascii="Times New Roman"/>
          <w:b w:val="false"/>
          <w:i w:val="false"/>
          <w:color w:val="000000"/>
          <w:sz w:val="28"/>
        </w:rPr>
        <w:t>
      Возможное влияние на Казахстан</w:t>
      </w:r>
      <w:r>
        <w:br/>
      </w:r>
      <w:r>
        <w:rPr>
          <w:rFonts w:ascii="Times New Roman"/>
          <w:b w:val="false"/>
          <w:i w:val="false"/>
          <w:color w:val="000000"/>
          <w:sz w:val="28"/>
        </w:rPr>
        <w:t>
      На фоне роста мирового энергопотребления в долгосрочной перспективе сохранится благоприятная рыночная конъюнктура для экспорта энергоресурсов из Казахстана.</w:t>
      </w:r>
      <w:r>
        <w:br/>
      </w:r>
      <w:r>
        <w:rPr>
          <w:rFonts w:ascii="Times New Roman"/>
          <w:b w:val="false"/>
          <w:i w:val="false"/>
          <w:color w:val="000000"/>
          <w:sz w:val="28"/>
        </w:rPr>
        <w:t>
      Произойдут значительные изменения в направлении международных торговых потоков, в частности, вследствие замедления роста энергопотребления в странах Западной Европы и усиления спроса в Китае и странах Юго-Восточной Азии.</w:t>
      </w:r>
      <w:r>
        <w:br/>
      </w:r>
      <w:r>
        <w:rPr>
          <w:rFonts w:ascii="Times New Roman"/>
          <w:b w:val="false"/>
          <w:i w:val="false"/>
          <w:color w:val="000000"/>
          <w:sz w:val="28"/>
        </w:rPr>
        <w:t>
      В долгосрочной перспективе рост добычи на сланцевых месторождениях может негативно отразиться на состоянии экспорта энергоресурсов из Казахстана на фоне перенасыщения рынков как в странах Западной Европы, так и в Китае, а также странах Азиатско-Тихоокеанского региона.</w:t>
      </w:r>
    </w:p>
    <w:p>
      <w:pPr>
        <w:spacing w:after="0"/>
        <w:ind w:left="0"/>
        <w:jc w:val="both"/>
      </w:pPr>
      <w:r>
        <w:rPr>
          <w:rFonts w:ascii="Times New Roman"/>
          <w:b w:val="false"/>
          <w:i w:val="false"/>
          <w:color w:val="000000"/>
          <w:sz w:val="28"/>
        </w:rPr>
        <w:t>      6. Изменение климата</w:t>
      </w:r>
    </w:p>
    <w:p>
      <w:pPr>
        <w:spacing w:after="0"/>
        <w:ind w:left="0"/>
        <w:jc w:val="both"/>
      </w:pPr>
      <w:r>
        <w:rPr>
          <w:rFonts w:ascii="Times New Roman"/>
          <w:b w:val="false"/>
          <w:i w:val="false"/>
          <w:color w:val="000000"/>
          <w:sz w:val="28"/>
        </w:rPr>
        <w:t>      Наибольшее влияние на состояние глобального климата окажет увеличение концентрации парниковых газов в атмосфере и приземном слое, которое повлечет рост среднегодовой температуры в мире на 3-4 С к 2050 году. Как следствие, опустынивание земель, резкие колебания погоды и истощение водных ресурсов ослабят потенциал агропромышленного комплекса. Это приведет к сокращению числа традиционных стран-экспортеров сельскохозяйственной продукции. В среднесрочной перспективе в ряде стран глобальное потепление откроет новые возможности для территорий, ранее непригодных для ведения сельского хозяйства.</w:t>
      </w:r>
      <w:r>
        <w:br/>
      </w:r>
      <w:r>
        <w:rPr>
          <w:rFonts w:ascii="Times New Roman"/>
          <w:b w:val="false"/>
          <w:i w:val="false"/>
          <w:color w:val="000000"/>
          <w:sz w:val="28"/>
        </w:rPr>
        <w:t xml:space="preserve">
      Изменение климата отразится на мировой торговле, движении капитала и миграции. Таяние льдов в Арктике, возможно, откроет новый, более быстрый и дешевый транспортный коридор между Китаем, развитыми странами и Россией. </w:t>
      </w:r>
      <w:r>
        <w:br/>
      </w:r>
      <w:r>
        <w:rPr>
          <w:rFonts w:ascii="Times New Roman"/>
          <w:b w:val="false"/>
          <w:i w:val="false"/>
          <w:color w:val="000000"/>
          <w:sz w:val="28"/>
        </w:rPr>
        <w:t>
      В долгосрочной перспективе глобальное потепление может стать причиной вспышек эпидемий, усиления миграционных потоков и обострения конфликтов за обладание спорными территориями.</w:t>
      </w:r>
      <w:r>
        <w:br/>
      </w:r>
      <w:r>
        <w:rPr>
          <w:rFonts w:ascii="Times New Roman"/>
          <w:b w:val="false"/>
          <w:i w:val="false"/>
          <w:color w:val="000000"/>
          <w:sz w:val="28"/>
        </w:rPr>
        <w:t>
      Глобальное изменение климата усилит риск возникновения стихийных бедствий, таких как наводнения, пожары, оползни, снежные лавины, обвалы ледников, высокая селевая активность.</w:t>
      </w:r>
      <w:r>
        <w:br/>
      </w:r>
      <w:r>
        <w:rPr>
          <w:rFonts w:ascii="Times New Roman"/>
          <w:b w:val="false"/>
          <w:i w:val="false"/>
          <w:color w:val="000000"/>
          <w:sz w:val="28"/>
        </w:rPr>
        <w:t>
      Возможное влияние на Казахстан</w:t>
      </w:r>
      <w:r>
        <w:br/>
      </w:r>
      <w:r>
        <w:rPr>
          <w:rFonts w:ascii="Times New Roman"/>
          <w:b w:val="false"/>
          <w:i w:val="false"/>
          <w:color w:val="000000"/>
          <w:sz w:val="28"/>
        </w:rPr>
        <w:t>
      В среднесрочной перспективе глобальные климатические изменения будут оказывать позитивное влияние на Казахстан. При повышении температуры на 1-2 С произойдет смягчение климата главным образом за счет повышения средней температуры в зимний период в Северных регионах за счет увеличения количества осадков. Увеличение мирового спроса на продовольствие позволит Казахстану воспользоваться благоприятными климатическими условиями для расширения экспорта сельскохозяйственной продукции.</w:t>
      </w:r>
      <w:r>
        <w:br/>
      </w:r>
      <w:r>
        <w:rPr>
          <w:rFonts w:ascii="Times New Roman"/>
          <w:b w:val="false"/>
          <w:i w:val="false"/>
          <w:color w:val="000000"/>
          <w:sz w:val="28"/>
        </w:rPr>
        <w:t>
      В долгосрочной перспективе наибольший риск для Казахстана будет представлять дефицит водных ресурсов, что ограничит развитие отраслей промышленности, требующих высокого расхода воды, в частности, горно-металлургического комплекса и угольной энергетики.</w:t>
      </w:r>
      <w:r>
        <w:br/>
      </w:r>
      <w:r>
        <w:rPr>
          <w:rFonts w:ascii="Times New Roman"/>
          <w:b w:val="false"/>
          <w:i w:val="false"/>
          <w:color w:val="000000"/>
          <w:sz w:val="28"/>
        </w:rPr>
        <w:t xml:space="preserve">
      При дальнейшем повышении среднегодовой температуры обострится проблема опустынивания земель. Произойдет сдвиг сельскохозяйственных зон Казахстана на север, что негативно отразится на объемах производства в сельском хозяйстве. В долгосрочной перспективе возможно усиление негативных последствий от стихийных бедствий. В горной местности может усиливаться селевая активность. В засушливых регионах страны могут участиться случаи пожаров в лесной и степной местности. </w:t>
      </w:r>
      <w:r>
        <w:br/>
      </w:r>
      <w:r>
        <w:rPr>
          <w:rFonts w:ascii="Times New Roman"/>
          <w:b w:val="false"/>
          <w:i w:val="false"/>
          <w:color w:val="000000"/>
          <w:sz w:val="28"/>
        </w:rPr>
        <w:t xml:space="preserve">
      В современном мире конкуренция между государствами обостряется, а другие успешные экономики продолжают идти вперед, несмотря на достигнутый прогресс. Целый ряд развивающихся государств начинает играть в мире все более значимую роль, обусловленную их динамичным экономическим ростом. </w:t>
      </w:r>
      <w:r>
        <w:br/>
      </w:r>
      <w:r>
        <w:rPr>
          <w:rFonts w:ascii="Times New Roman"/>
          <w:b w:val="false"/>
          <w:i w:val="false"/>
          <w:color w:val="000000"/>
          <w:sz w:val="28"/>
        </w:rPr>
        <w:t>
      В то же время мировая экономика остается уязвимой. В краткосрочной перспективе может произойти замедление экономического развития в основных странах-партнерах Казахстана – России, Китае, Европейском Союзе, США и Японии. В долгосрочной перспективе могут снизиться цены на энергоресурсы, а абсолютно новые технологические инновации могут изменить направления развития мировой экономики. Серьезное негативное влияние на экономику и население Казахстана может также оказать глобальное изменение климата.</w:t>
      </w:r>
      <w:r>
        <w:br/>
      </w:r>
      <w:r>
        <w:rPr>
          <w:rFonts w:ascii="Times New Roman"/>
          <w:b w:val="false"/>
          <w:i w:val="false"/>
          <w:color w:val="000000"/>
          <w:sz w:val="28"/>
        </w:rPr>
        <w:t>
      Казахстан должен избежать «ресурсного проклятия», которое сдерживает прогресс в ряде стран, чья экономика сильно зависит от эксплуатации своих природных ресурсов. С другой стороны, стране необходимо избежать попадания в «ловушку среднего дохода», которая стала бедствием многих стран, достигших той же стадии развития, на которой в настоящее время находится Казахстан.</w:t>
      </w:r>
      <w:r>
        <w:br/>
      </w:r>
      <w:r>
        <w:rPr>
          <w:rFonts w:ascii="Times New Roman"/>
          <w:b w:val="false"/>
          <w:i w:val="false"/>
          <w:color w:val="000000"/>
          <w:sz w:val="28"/>
        </w:rPr>
        <w:t xml:space="preserve">
      По большинству доступных экспертных оценок, в среднесрочной перспективе положительные факторы будут перевешивать отрицательные, в то время как в долгосрочной перспективе возможно усиление негативного влияния глобальных тенденций. Это обуславливает наличие «окна возможностей» в течение 15-20 лет, которое позволит Казахстану совершить качественный рывок в развитии и создать устойчивую и гибкую экономику, необходимую для реагирования на глобальные вызовы в долгосрочной перспективе. </w:t>
      </w:r>
      <w:r>
        <w:br/>
      </w:r>
      <w:r>
        <w:rPr>
          <w:rFonts w:ascii="Times New Roman"/>
          <w:b w:val="false"/>
          <w:i w:val="false"/>
          <w:color w:val="000000"/>
          <w:sz w:val="28"/>
        </w:rPr>
        <w:t>
      Характеристиками новой экономики должны стать увеличение вклада наукоемких видов производства, высокое качество институциональной среды и конкурентоспособность человеческого капитала.</w:t>
      </w:r>
    </w:p>
    <w:p>
      <w:pPr>
        <w:spacing w:after="0"/>
        <w:ind w:left="0"/>
        <w:jc w:val="left"/>
      </w:pPr>
      <w:r>
        <w:rPr>
          <w:rFonts w:ascii="Times New Roman"/>
          <w:b/>
          <w:i w:val="false"/>
          <w:color w:val="000000"/>
        </w:rPr>
        <w:t xml:space="preserve"> 3. Видение Казахстана в 2050 году</w:t>
      </w:r>
    </w:p>
    <w:p>
      <w:pPr>
        <w:spacing w:after="0"/>
        <w:ind w:left="0"/>
        <w:jc w:val="both"/>
      </w:pPr>
      <w:r>
        <w:rPr>
          <w:rFonts w:ascii="Times New Roman"/>
          <w:b w:val="false"/>
          <w:i w:val="false"/>
          <w:color w:val="000000"/>
          <w:sz w:val="28"/>
        </w:rPr>
        <w:t>      1. Анализ мировой практики успешного развития стран</w:t>
      </w:r>
    </w:p>
    <w:p>
      <w:pPr>
        <w:spacing w:after="0"/>
        <w:ind w:left="0"/>
        <w:jc w:val="both"/>
      </w:pPr>
      <w:r>
        <w:rPr>
          <w:rFonts w:ascii="Times New Roman"/>
          <w:b w:val="false"/>
          <w:i w:val="false"/>
          <w:color w:val="000000"/>
          <w:sz w:val="28"/>
        </w:rPr>
        <w:t xml:space="preserve">      Несмотря на использование ряда общепризнанных характеристик, единых, универсальных подходов к определению развитости государства не существует. К группе развитых стран сегодня относят экономически и технологически развитые страны с высоким уровнем благосостояния населения и человеческого потенциала. </w:t>
      </w:r>
      <w:r>
        <w:br/>
      </w:r>
      <w:r>
        <w:rPr>
          <w:rFonts w:ascii="Times New Roman"/>
          <w:b w:val="false"/>
          <w:i w:val="false"/>
          <w:color w:val="000000"/>
          <w:sz w:val="28"/>
        </w:rPr>
        <w:t xml:space="preserve">
      В мировой практике известны различные пути и подходы к обеспечению мирового лидерства и становления в качестве развитой страны. Однако каждая страна реализовала уникальный подход, основанный на существующих культурно-исторических, экономических, политических и географических преимуществах государства, который возможно использовать и адаптировать для казахстанских условий. </w:t>
      </w:r>
      <w:r>
        <w:br/>
      </w:r>
      <w:r>
        <w:rPr>
          <w:rFonts w:ascii="Times New Roman"/>
          <w:b w:val="false"/>
          <w:i w:val="false"/>
          <w:color w:val="000000"/>
          <w:sz w:val="28"/>
        </w:rPr>
        <w:t>
      В целом опыт развития успешных стран показывает, что в основе их успеха лежало принятие адекватной долгосрочной стратегии развития, фокусировка на ключевых приоритетах национального развития и эффективной реализации принятой стратегии.</w:t>
      </w:r>
      <w:r>
        <w:br/>
      </w:r>
      <w:r>
        <w:rPr>
          <w:rFonts w:ascii="Times New Roman"/>
          <w:b w:val="false"/>
          <w:i w:val="false"/>
          <w:color w:val="000000"/>
          <w:sz w:val="28"/>
        </w:rPr>
        <w:t xml:space="preserve">
      Как свидетельствует мировой опыт, гибкость, динамичность и устойчивость роста экономики и благосостояния страны обеспечивается переходом к наукоемкой экономике, которая является отличительной характеристикой всех развитых стран сегодня. В такой экономике доминирует сектор услуг, поддерживается высокий уровень производительности, а научные знания и высокотехнологичные сектора промышленности играют основополагающую роль в обеспечении экономического роста. </w:t>
      </w:r>
      <w:r>
        <w:br/>
      </w:r>
      <w:r>
        <w:rPr>
          <w:rFonts w:ascii="Times New Roman"/>
          <w:b w:val="false"/>
          <w:i w:val="false"/>
          <w:color w:val="000000"/>
          <w:sz w:val="28"/>
        </w:rPr>
        <w:t xml:space="preserve">
      Для Казахстана наиболее интересен опыт экономического развития Южной Кореи, Норвегии и Сингапура, сумевших войти в число 30-ти самых развитых стран мира в XX веке. </w:t>
      </w:r>
      <w:r>
        <w:br/>
      </w:r>
      <w:r>
        <w:rPr>
          <w:rFonts w:ascii="Times New Roman"/>
          <w:b w:val="false"/>
          <w:i w:val="false"/>
          <w:color w:val="000000"/>
          <w:sz w:val="28"/>
        </w:rPr>
        <w:t xml:space="preserve">
      Основа экономического роста Южной Кореи была заложена в 1960-1970-е годы прошлого столетия, когда правительство в рамках жесткого государственного планирования определило приоритет в развитии тяжелой промышленности, в частности в таких отраслях, которые могли конкурировать на глобальном уровне, благодаря низким издержкам и удобному географическому расположению. При этом частный сектор и общественность принимали ограниченное участие в экономическом планировании. </w:t>
      </w:r>
      <w:r>
        <w:br/>
      </w:r>
      <w:r>
        <w:rPr>
          <w:rFonts w:ascii="Times New Roman"/>
          <w:b w:val="false"/>
          <w:i w:val="false"/>
          <w:color w:val="000000"/>
          <w:sz w:val="28"/>
        </w:rPr>
        <w:t>
      Долгосрочная стратегия развития государства была распределена на пятилетки. Так, по мере развития страны усилия были направлены на обеспечение значительных инвестиций государства в создание инфраструктуры, модернизацию производственных мощностей и развитие импортозамещающих отраслей, экспорт продукции сталелитейной и химической промышленности, оборудования и бытовых электронных приборов, и, наконец, развитие производства высокотехнологичной продукции.</w:t>
      </w:r>
      <w:r>
        <w:br/>
      </w:r>
      <w:r>
        <w:rPr>
          <w:rFonts w:ascii="Times New Roman"/>
          <w:b w:val="false"/>
          <w:i w:val="false"/>
          <w:color w:val="000000"/>
          <w:sz w:val="28"/>
        </w:rPr>
        <w:t xml:space="preserve">
      На следующем этапе развития Южной Кореи был обеспечен переход к рыночным механизмам и снижение роли государства в экономике. Вместе с тем было сформировано целевое видение экономики в долгосрочной перспективе. Благодаря переходу от тяжелого машиностроения и химической отрасли к высокотехнологичным наукоемким отраслям, а также развитию человеческого капитала и совершенствованию институтов, Южная Корея уже в 1990-е годы вошла в число 30-ти самых развитых государств за счет лидерства в развитии новейших технологий, микроэлектроники, биотехнологий и оптики. </w:t>
      </w:r>
      <w:r>
        <w:br/>
      </w:r>
      <w:r>
        <w:rPr>
          <w:rFonts w:ascii="Times New Roman"/>
          <w:b w:val="false"/>
          <w:i w:val="false"/>
          <w:color w:val="000000"/>
          <w:sz w:val="28"/>
        </w:rPr>
        <w:t xml:space="preserve">
      Как показывает пример Южной Кореи, необходимым условием на начальном этапе экономической модернизации является использование конкурентных преимуществ страны, которые позволяют создать фундамент для развития человеческого капитала и инфраструктуры мирового уровня. </w:t>
      </w:r>
      <w:r>
        <w:br/>
      </w:r>
      <w:r>
        <w:rPr>
          <w:rFonts w:ascii="Times New Roman"/>
          <w:b w:val="false"/>
          <w:i w:val="false"/>
          <w:color w:val="000000"/>
          <w:sz w:val="28"/>
        </w:rPr>
        <w:t>
      Аналогичным примером экономической политики, основанной на использовании конкурентных преимуществ для создания и развития высокотехнологичной экономики, является опыт Норвегии по развитию энергетического сектора.</w:t>
      </w:r>
      <w:r>
        <w:br/>
      </w:r>
      <w:r>
        <w:rPr>
          <w:rFonts w:ascii="Times New Roman"/>
          <w:b w:val="false"/>
          <w:i w:val="false"/>
          <w:color w:val="000000"/>
          <w:sz w:val="28"/>
        </w:rPr>
        <w:t xml:space="preserve">
      Стратегия развития нефтегазовой отрасли в Норвегии основывалась на использовании опыта и потенциала смежных отраслей (морских перевозок, рыболовства, строительства) в секторе нефтепромысловых услуг и производства оборудования для разработки морских месторождений. Успех был достигнут благодаря созданию нефтепромысловых промышленных кластеров, продвижению партнерств с ведущими мировыми компаниями и быстрому трансферту современных технологий. </w:t>
      </w:r>
      <w:r>
        <w:br/>
      </w:r>
      <w:r>
        <w:rPr>
          <w:rFonts w:ascii="Times New Roman"/>
          <w:b w:val="false"/>
          <w:i w:val="false"/>
          <w:color w:val="000000"/>
          <w:sz w:val="28"/>
        </w:rPr>
        <w:t>
      Вместе с тем государством оказывалась поддержка конкурентоспособным норвежским товаропроизводителям и поставщикам услуг, а также были основаны три норвежские компании по ведению геологоразведочных и добывающих операций (Statoil, Hydro и Saga), которым отдавалось предпочтение при распределении лицензий.</w:t>
      </w:r>
      <w:r>
        <w:br/>
      </w:r>
      <w:r>
        <w:rPr>
          <w:rFonts w:ascii="Times New Roman"/>
          <w:b w:val="false"/>
          <w:i w:val="false"/>
          <w:color w:val="000000"/>
          <w:sz w:val="28"/>
        </w:rPr>
        <w:t xml:space="preserve">
      Сингапур вошел в число 30-ти самых развитых государств мира за счет четкого стратегического планирования в совокупности с развитыми институтами, обеспечившими его реализацию. Главными целями государства 50 лет назад стали рост ВВП и повышение конкурентоспособности страны в мире. Это стало возможным за счет развития основного конкурентного преимущества страны – глубоководного порта, который, в свою очередь, стал центром притяжения сектора услуг. </w:t>
      </w:r>
      <w:r>
        <w:br/>
      </w:r>
      <w:r>
        <w:rPr>
          <w:rFonts w:ascii="Times New Roman"/>
          <w:b w:val="false"/>
          <w:i w:val="false"/>
          <w:color w:val="000000"/>
          <w:sz w:val="28"/>
        </w:rPr>
        <w:t xml:space="preserve">
      В то же время экономика была ориентирована на увеличение экспорта, а также на переход от тяжелой промышленности на наукоемкие производства. Это привело к 8-ми кратному росту реального ВВП страны за 40 лет и к устранению разрыва по ВВП на душу населения с развитыми странами. Основой реформ стали значительные инвестиции в научно-исследовательские и опытно-конструкторские разработки – более 2 % в 2000-е годы, внедрение программ технического образования и интеграция их с производством. </w:t>
      </w:r>
      <w:r>
        <w:br/>
      </w:r>
      <w:r>
        <w:rPr>
          <w:rFonts w:ascii="Times New Roman"/>
          <w:b w:val="false"/>
          <w:i w:val="false"/>
          <w:color w:val="000000"/>
          <w:sz w:val="28"/>
        </w:rPr>
        <w:t>
      Также в Сингапуре более 50 лет существует Совет по экономическому развитию в целях привлечения инвесторов и разработки глобальных бизнес-стратегий. В 1980-е годы были предприняты первые попытки создания наукоемкой экономики путем создания образовательной системы мирового класса с разделением студентов на потоки и отслеживанием их способностей в зависимости от академических результатов, а также целенаправленным обучением навыкам в отраслях, пользующихся повышенным спросом.</w:t>
      </w:r>
      <w:r>
        <w:br/>
      </w:r>
      <w:r>
        <w:rPr>
          <w:rFonts w:ascii="Times New Roman"/>
          <w:b w:val="false"/>
          <w:i w:val="false"/>
          <w:color w:val="000000"/>
          <w:sz w:val="28"/>
        </w:rPr>
        <w:t xml:space="preserve">
      Ключевым фактором успеха стратегий развитых стран стало использование зарубежных знаний и возможностей на начальном этапе и создание образовательных и научно-исследовательских институтов мирового класса, что в конечном итоге позволило взять под свой контроль исследования и образование в развиваемых отраслях. </w:t>
      </w:r>
      <w:r>
        <w:br/>
      </w:r>
      <w:r>
        <w:rPr>
          <w:rFonts w:ascii="Times New Roman"/>
          <w:b w:val="false"/>
          <w:i w:val="false"/>
          <w:color w:val="000000"/>
          <w:sz w:val="28"/>
        </w:rPr>
        <w:t xml:space="preserve">
      Экономические реформы сопровождались развитием базовых отраслей, а затем специализацией в производстве продукции с высокой добавленной стоимостью. </w:t>
      </w:r>
      <w:r>
        <w:br/>
      </w:r>
      <w:r>
        <w:rPr>
          <w:rFonts w:ascii="Times New Roman"/>
          <w:b w:val="false"/>
          <w:i w:val="false"/>
          <w:color w:val="000000"/>
          <w:sz w:val="28"/>
        </w:rPr>
        <w:t>
      Кроме того, успешные реформы осуществлялись под руководством сильных скоординированных государственных институтов, управляющих трансформацией экономики.</w:t>
      </w:r>
    </w:p>
    <w:p>
      <w:pPr>
        <w:spacing w:after="0"/>
        <w:ind w:left="0"/>
        <w:jc w:val="both"/>
      </w:pPr>
      <w:r>
        <w:rPr>
          <w:rFonts w:ascii="Times New Roman"/>
          <w:b w:val="false"/>
          <w:i w:val="false"/>
          <w:color w:val="000000"/>
          <w:sz w:val="28"/>
        </w:rPr>
        <w:t>      2. Определение стратегических направлений долгосрочного развития</w:t>
      </w:r>
    </w:p>
    <w:p>
      <w:pPr>
        <w:spacing w:after="0"/>
        <w:ind w:left="0"/>
        <w:jc w:val="both"/>
      </w:pPr>
      <w:r>
        <w:rPr>
          <w:rFonts w:ascii="Times New Roman"/>
          <w:b w:val="false"/>
          <w:i w:val="false"/>
          <w:color w:val="000000"/>
          <w:sz w:val="28"/>
        </w:rPr>
        <w:t>      Основываясь на опыте других успешных стран, Казахстан должен разработать свою собственную модель успеха, фокусируясь на ключевых конкурентных преимуществах и вытекающих из них приоритетах национального развития, и эффективно выполнить разработанные в рамках данных приоритетов планы.</w:t>
      </w:r>
      <w:r>
        <w:br/>
      </w:r>
      <w:r>
        <w:rPr>
          <w:rFonts w:ascii="Times New Roman"/>
          <w:b w:val="false"/>
          <w:i w:val="false"/>
          <w:color w:val="000000"/>
          <w:sz w:val="28"/>
        </w:rPr>
        <w:t>
      В этой связи представляется возможным выделить пять стратегических направлений долгосрочного развития Казахстана.</w:t>
      </w:r>
      <w:r>
        <w:br/>
      </w:r>
      <w:r>
        <w:rPr>
          <w:rFonts w:ascii="Times New Roman"/>
          <w:b w:val="false"/>
          <w:i w:val="false"/>
          <w:color w:val="000000"/>
          <w:sz w:val="28"/>
        </w:rPr>
        <w:t xml:space="preserve">
      Первое. Развитие человеческого капитала предполагает создание необходимых условий для развития человека, главного двигателя инноваций. Развитие человеческого капитала предполагает достижение уровня развитых стран в сферах образования, здравоохранения, социальной защиты и на рынке труда. Повышение качества образования способствует формированию высококвалифицированной рабочей силы, передаче знаний, обмену технологиями и, как следствие, росту производительности. </w:t>
      </w:r>
      <w:r>
        <w:br/>
      </w:r>
      <w:r>
        <w:rPr>
          <w:rFonts w:ascii="Times New Roman"/>
          <w:b w:val="false"/>
          <w:i w:val="false"/>
          <w:color w:val="000000"/>
          <w:sz w:val="28"/>
        </w:rPr>
        <w:t>
      Второе. Совершенствование институциональной среды, обеспечивающей благоприятные условия для развития бизнеса и предпринимательских инициатив, снижение уровня коррупции в стране, совершенствование судебной и правоохранительных систем, а также повышение эффективности государственного управления на всех уровнях.</w:t>
      </w:r>
      <w:r>
        <w:br/>
      </w:r>
      <w:r>
        <w:rPr>
          <w:rFonts w:ascii="Times New Roman"/>
          <w:b w:val="false"/>
          <w:i w:val="false"/>
          <w:color w:val="000000"/>
          <w:sz w:val="28"/>
        </w:rPr>
        <w:t>
      Третье. Развитие отраслей наукоемкой экономики путем принятия поэтапного подхода, основанного на формировании необходимой отраслевой базы для перехода к наукоемкой экономике в долгосрочной перспективе.</w:t>
      </w:r>
      <w:r>
        <w:br/>
      </w:r>
      <w:r>
        <w:rPr>
          <w:rFonts w:ascii="Times New Roman"/>
          <w:b w:val="false"/>
          <w:i w:val="false"/>
          <w:color w:val="000000"/>
          <w:sz w:val="28"/>
        </w:rPr>
        <w:t>
      Четвертое. Ускоренное формирование инфраструктуры, поддерживающей создание наукоемкой экономики через повышение производительности, формирование новой политики территориального развития, создание национальной инновационной системы, модернизацию инфраструктуры и повышение энергоэффективности.</w:t>
      </w:r>
      <w:r>
        <w:br/>
      </w:r>
      <w:r>
        <w:rPr>
          <w:rFonts w:ascii="Times New Roman"/>
          <w:b w:val="false"/>
          <w:i w:val="false"/>
          <w:color w:val="000000"/>
          <w:sz w:val="28"/>
        </w:rPr>
        <w:t>
      Пятое. Углубление интеграции в систему международных отношений посредством реализации мультивекторной внешнеэкономической дипломатии, миграционной политики, участия в инициативах по укреплению региональной и глобальной безопасности.</w:t>
      </w:r>
      <w:r>
        <w:br/>
      </w:r>
      <w:r>
        <w:rPr>
          <w:rFonts w:ascii="Times New Roman"/>
          <w:b w:val="false"/>
          <w:i w:val="false"/>
          <w:color w:val="000000"/>
          <w:sz w:val="28"/>
        </w:rPr>
        <w:t xml:space="preserve">
      Пять стратегических направлений долгосрочного развития составляют взаимосвязанный комплекс и не должны рассматриваться изолированно. Если каждая из них эффективна, они усиливают друг друга. Точно так же, слабость одних элементов будет подрывать эффективность других. Развитие человеческого капитала лежит в основе социально-экономического развития, а качественные и эффективные институты имеют решающее значение для успешного построения наукоемкой экономики. </w:t>
      </w:r>
      <w:r>
        <w:br/>
      </w:r>
      <w:r>
        <w:rPr>
          <w:rFonts w:ascii="Times New Roman"/>
          <w:b w:val="false"/>
          <w:i w:val="false"/>
          <w:color w:val="000000"/>
          <w:sz w:val="28"/>
        </w:rPr>
        <w:t>
      Деятельность по реализации настоящей Концепции будет основываться на следующих шести принципах, взаимосвязанных со стратегическими направлениями долгосрочного развития Казахстана. Эти принципы будут играть важную роль при разработке реформ. Хотя значение каждого отдельного принципа в процессе разработки мер в конкретной сфере может отличаться, большинство из них будут актуальны во всех областях политики.</w:t>
      </w:r>
      <w:r>
        <w:br/>
      </w:r>
      <w:r>
        <w:rPr>
          <w:rFonts w:ascii="Times New Roman"/>
          <w:b w:val="false"/>
          <w:i w:val="false"/>
          <w:color w:val="000000"/>
          <w:sz w:val="28"/>
        </w:rPr>
        <w:t xml:space="preserve">
      1. Открытость, как показывает опыт 30-ти наиболее развитых на сегодня стран, является одним из важнейших условий для развития торговли, инвестиционной деятельности, привлечения квалифицированных специалистов, а также укрепления индивидуальных связей между людьми. Открытость – это необходимая предпосылка для развития инноваций, которая является двигателем наукоемкой экономики. Она также обуславливает прозрачность институтов. </w:t>
      </w:r>
      <w:r>
        <w:br/>
      </w:r>
      <w:r>
        <w:rPr>
          <w:rFonts w:ascii="Times New Roman"/>
          <w:b w:val="false"/>
          <w:i w:val="false"/>
          <w:color w:val="000000"/>
          <w:sz w:val="28"/>
        </w:rPr>
        <w:t>
      2. Конкуренция является источником постоянного повышения производительности, развития инноваций и усиления конкурентоспособности. Казахстан сможет в полной мере воспользоваться возможностями, которые приносит открытость, только в случае развития конкуренции во всех стратегических направлениях долгосрочного развития. Частный бизнес, действующий в условиях свободной конкуренции, является основным двигателем наукоемкой экономики.</w:t>
      </w:r>
      <w:r>
        <w:br/>
      </w:r>
      <w:r>
        <w:rPr>
          <w:rFonts w:ascii="Times New Roman"/>
          <w:b w:val="false"/>
          <w:i w:val="false"/>
          <w:color w:val="000000"/>
          <w:sz w:val="28"/>
        </w:rPr>
        <w:t>
      3. Инклюзивность предполагает наиболее полное вовлечение населения в процесс социально-экономического развития через предоставление равных возможностей для получения высококачественного образования, доступа к качественным медицинским услугам и высокопроизводительному труду для всех категорий граждан, включая наиболее уязвимые слои населения. Инклюзивность повышает уровень взаимного доверия в обществе, придает уверенность в будущем, чувство защищенности, а также повышает степень консолидации общества в периоды экономических кризисов.</w:t>
      </w:r>
      <w:r>
        <w:br/>
      </w:r>
      <w:r>
        <w:rPr>
          <w:rFonts w:ascii="Times New Roman"/>
          <w:b w:val="false"/>
          <w:i w:val="false"/>
          <w:color w:val="000000"/>
          <w:sz w:val="28"/>
        </w:rPr>
        <w:t>
      В целях снижения неравенства в доходах разных слоев населения будут разрабатываться программы содействия трудоустройству. Также будут создаваться условия для смягчения последствий структурных изменений в отраслях экономики посредством внедрения эффективных программ переподготовки кадров.</w:t>
      </w:r>
      <w:r>
        <w:br/>
      </w:r>
      <w:r>
        <w:rPr>
          <w:rFonts w:ascii="Times New Roman"/>
          <w:b w:val="false"/>
          <w:i w:val="false"/>
          <w:color w:val="000000"/>
          <w:sz w:val="28"/>
        </w:rPr>
        <w:t>
      4. Верховенство права, составляя основу правовой определенности и предсказуемости развития общества, подотчетности государственных институтов и формируя равные правила игры для всех граждан без исключения, способствует укреплению доверия граждан к государственному аппарату, правоохранительным органам и судебной системе.</w:t>
      </w:r>
      <w:r>
        <w:br/>
      </w:r>
      <w:r>
        <w:rPr>
          <w:rFonts w:ascii="Times New Roman"/>
          <w:b w:val="false"/>
          <w:i w:val="false"/>
          <w:color w:val="000000"/>
          <w:sz w:val="28"/>
        </w:rPr>
        <w:t>
      5. Меритократия создает стимулы для постоянного стремления к новым знаниям, росту профессионализма. В таком обществе для каждого гражданина, независимо от его социальной принадлежности, создается возможность самостоятельно, благодаря своему честному труду, опыту и стремлению, подниматься вверх, используя возможности «социального лифта». Опыт внедрения принципа меритократии в сфере государственной службы («Корпус А») будет транслироваться на другие области общественной жизни в Казахстане.</w:t>
      </w:r>
      <w:r>
        <w:br/>
      </w:r>
      <w:r>
        <w:rPr>
          <w:rFonts w:ascii="Times New Roman"/>
          <w:b w:val="false"/>
          <w:i w:val="false"/>
          <w:color w:val="000000"/>
          <w:sz w:val="28"/>
        </w:rPr>
        <w:t>
      6. Устойчивость предполагает, что 2050 год рассматривается не как конечная точка, а как порог, на котором Казахстан должен построить платформу для дальнейшего функционирования процветающего и стабильного общества во второй половине XXI века. Помимо этого, устойчивое развитие природных, физических, человеческих и институциональных ресурсов является одним из важнейших атрибутов успешной долгосрочной стратегии.</w:t>
      </w:r>
      <w:r>
        <w:br/>
      </w:r>
      <w:r>
        <w:rPr>
          <w:rFonts w:ascii="Times New Roman"/>
          <w:b w:val="false"/>
          <w:i w:val="false"/>
          <w:color w:val="000000"/>
          <w:sz w:val="28"/>
        </w:rPr>
        <w:t xml:space="preserve">
      Пять стратегических направлений развития и шесть принципов деятельности по реализации Концепции представляют собой ориентиры для достижения видения Казахстана до 2050 года. </w:t>
      </w:r>
    </w:p>
    <w:p>
      <w:pPr>
        <w:spacing w:after="0"/>
        <w:ind w:left="0"/>
        <w:jc w:val="both"/>
      </w:pPr>
      <w:r>
        <w:rPr>
          <w:rFonts w:ascii="Times New Roman"/>
          <w:b w:val="false"/>
          <w:i w:val="false"/>
          <w:color w:val="000000"/>
          <w:sz w:val="28"/>
        </w:rPr>
        <w:t>      3. Видение Казахстана в 2050 году</w:t>
      </w:r>
    </w:p>
    <w:p>
      <w:pPr>
        <w:spacing w:after="0"/>
        <w:ind w:left="0"/>
        <w:jc w:val="both"/>
      </w:pPr>
      <w:r>
        <w:rPr>
          <w:rFonts w:ascii="Times New Roman"/>
          <w:b w:val="false"/>
          <w:i w:val="false"/>
          <w:color w:val="000000"/>
          <w:sz w:val="28"/>
        </w:rPr>
        <w:t>      Долгосрочное видение развития Республики Казахстан можно сформулировать следующим образом.</w:t>
      </w:r>
      <w:r>
        <w:br/>
      </w:r>
      <w:r>
        <w:rPr>
          <w:rFonts w:ascii="Times New Roman"/>
          <w:b w:val="false"/>
          <w:i w:val="false"/>
          <w:color w:val="000000"/>
          <w:sz w:val="28"/>
        </w:rPr>
        <w:t xml:space="preserve">
      Казахстан в 2050 году войдет в число 30 самых развитых стран мира по уровню доходов граждан и качеству жизни населения, с производительной и устойчивой экономикой. Это предполагает удовлетворение базовых потребностей человека в чистой окружающей среде, доступном и качественном образовании, здравоохранении, и создание возможностей для его творческой самореализации и высокопроизводительного труда. </w:t>
      </w:r>
      <w:r>
        <w:br/>
      </w:r>
      <w:r>
        <w:rPr>
          <w:rFonts w:ascii="Times New Roman"/>
          <w:b w:val="false"/>
          <w:i w:val="false"/>
          <w:color w:val="000000"/>
          <w:sz w:val="28"/>
        </w:rPr>
        <w:t>
      Экономический рост будет основан, прежде всего, на долгосрочном росте производительности труда, капитала и ресурсов, диверсификации производства и экспорта и развитом бизнес секторе страны.</w:t>
      </w:r>
      <w:r>
        <w:br/>
      </w:r>
      <w:r>
        <w:rPr>
          <w:rFonts w:ascii="Times New Roman"/>
          <w:b w:val="false"/>
          <w:i w:val="false"/>
          <w:color w:val="000000"/>
          <w:sz w:val="28"/>
        </w:rPr>
        <w:t xml:space="preserve">
      Экономика будет рыночной, инновационной с высокой долей наукоемкой продукции и инноваций, занимающей лидирующие позиции по производству ряда высокотехнологичной продукции и услуг на глобальном рынке. Страна станет центром генерации знаний и притяжения талантливых ученых. </w:t>
      </w:r>
      <w:r>
        <w:br/>
      </w:r>
      <w:r>
        <w:rPr>
          <w:rFonts w:ascii="Times New Roman"/>
          <w:b w:val="false"/>
          <w:i w:val="false"/>
          <w:color w:val="000000"/>
          <w:sz w:val="28"/>
        </w:rPr>
        <w:t xml:space="preserve">
      Сырьевые запасы, и, в частности, энергоресурсы, перестанут быть основным источником доходов государства, и будут лишь поддерживать рост многоотраслевой национальной экономики. </w:t>
      </w:r>
      <w:r>
        <w:br/>
      </w:r>
      <w:r>
        <w:rPr>
          <w:rFonts w:ascii="Times New Roman"/>
          <w:b w:val="false"/>
          <w:i w:val="false"/>
          <w:color w:val="000000"/>
          <w:sz w:val="28"/>
        </w:rPr>
        <w:t>
      «Устойчивая» экономика в равной мере относится как к устойчивости экономики к мировым рискам, так и к росту без ущерба окружающей среде.</w:t>
      </w:r>
      <w:r>
        <w:br/>
      </w:r>
      <w:r>
        <w:rPr>
          <w:rFonts w:ascii="Times New Roman"/>
          <w:b w:val="false"/>
          <w:i w:val="false"/>
          <w:color w:val="000000"/>
          <w:sz w:val="28"/>
        </w:rPr>
        <w:t>
      Внутренние потребности страны в электроэнергии будут удовлетворяться за счет возобновляемых источников энергии. Чистая энергетика и высокие экологические стандарты обеспечат стране устойчивость перед лицом растущей угрозы глобального изменения климата. Развитие высокотехнологичных сфер производства и сельского хозяйства позволит Казахстану завоевать свою нишу в реализации международных хозяйственных отношений.</w:t>
      </w:r>
      <w:r>
        <w:br/>
      </w:r>
      <w:r>
        <w:rPr>
          <w:rFonts w:ascii="Times New Roman"/>
          <w:b w:val="false"/>
          <w:i w:val="false"/>
          <w:color w:val="000000"/>
          <w:sz w:val="28"/>
        </w:rPr>
        <w:t>
      Человеческий капитал станет стратегическим активом, а вклад в интеллектуальное и инклюзивное развитие общества станет наиболее важным видом инвестиций в долгосрочной перспективе. Конкурентным преимуществом Казахстана будет здоровая демографическая ситуация, обеспечивающая высокий естественный прирост населения.</w:t>
      </w:r>
      <w:r>
        <w:br/>
      </w:r>
      <w:r>
        <w:rPr>
          <w:rFonts w:ascii="Times New Roman"/>
          <w:b w:val="false"/>
          <w:i w:val="false"/>
          <w:color w:val="000000"/>
          <w:sz w:val="28"/>
        </w:rPr>
        <w:t xml:space="preserve">
      К 2050 году в Казахстане будет выстроена гибкая и эффективная система экономических и политико-правовых институтов, создающих благоприятную среду для развития предпринимательства и самореализации каждого гражданина. </w:t>
      </w:r>
      <w:r>
        <w:br/>
      </w:r>
      <w:r>
        <w:rPr>
          <w:rFonts w:ascii="Times New Roman"/>
          <w:b w:val="false"/>
          <w:i w:val="false"/>
          <w:color w:val="000000"/>
          <w:sz w:val="28"/>
        </w:rPr>
        <w:t xml:space="preserve">
      Казахстан будет открытой страной, привлекающей внешние ресурсы для экономического роста и одновременно активно использующей внутренний потенциал развития. </w:t>
      </w:r>
      <w:r>
        <w:br/>
      </w:r>
      <w:r>
        <w:rPr>
          <w:rFonts w:ascii="Times New Roman"/>
          <w:b w:val="false"/>
          <w:i w:val="false"/>
          <w:color w:val="000000"/>
          <w:sz w:val="28"/>
        </w:rPr>
        <w:t>
      Казахстан в 2050 году – это урбанизированное государство, располагающее мегаполисами мирового уровня и рядом «умных», конкурентоспособных и безопасных городов. Крупные города страны будут включены в эффективные транспортные, логистические и коммуникационные сети, обеспечивающие высокий уровень региональной интеграции.</w:t>
      </w:r>
    </w:p>
    <w:p>
      <w:pPr>
        <w:spacing w:after="0"/>
        <w:ind w:left="0"/>
        <w:jc w:val="both"/>
      </w:pPr>
      <w:r>
        <w:rPr>
          <w:rFonts w:ascii="Times New Roman"/>
          <w:b w:val="false"/>
          <w:i w:val="false"/>
          <w:color w:val="000000"/>
          <w:sz w:val="28"/>
        </w:rPr>
        <w:t>      4. Ключевые показатели долгосрочного развития Казахстана</w:t>
      </w:r>
    </w:p>
    <w:p>
      <w:pPr>
        <w:spacing w:after="0"/>
        <w:ind w:left="0"/>
        <w:jc w:val="both"/>
      </w:pPr>
      <w:r>
        <w:rPr>
          <w:rFonts w:ascii="Times New Roman"/>
          <w:b w:val="false"/>
          <w:i w:val="false"/>
          <w:color w:val="000000"/>
          <w:sz w:val="28"/>
        </w:rPr>
        <w:t>      Вхождение в группу наиболее развитых стран мира для Казахстана будет определяться на основе использования базовых целевых индикаторов, которые остаются неизменными и стабильными параметрами развитых стран в прошедшем столетии.</w:t>
      </w:r>
      <w:r>
        <w:br/>
      </w:r>
      <w:r>
        <w:rPr>
          <w:rFonts w:ascii="Times New Roman"/>
          <w:b w:val="false"/>
          <w:i w:val="false"/>
          <w:color w:val="000000"/>
          <w:sz w:val="28"/>
        </w:rPr>
        <w:t>
      1. В Казахстане будет обеспечен высокий уровень благосостояния населения. По уровню ВВП на душу населения Казахстан войдет в число 30-ти самых развитых государств мира.</w:t>
      </w:r>
      <w:r>
        <w:br/>
      </w:r>
      <w:r>
        <w:rPr>
          <w:rFonts w:ascii="Times New Roman"/>
          <w:b w:val="false"/>
          <w:i w:val="false"/>
          <w:color w:val="000000"/>
          <w:sz w:val="28"/>
        </w:rPr>
        <w:t>
      В случае умеренного роста мировой экономики ВВП на душу населения в Казахстане возрастет с 12 тысяч до 60 тысяч долл. США (в ценах 2005 года с корректировкой по паритету покупательской способности). Для этого необходимо добиться среднегодового темпа роста на уровне 4,3 %.</w:t>
      </w:r>
      <w:r>
        <w:br/>
      </w:r>
      <w:r>
        <w:rPr>
          <w:rFonts w:ascii="Times New Roman"/>
          <w:b w:val="false"/>
          <w:i w:val="false"/>
          <w:color w:val="000000"/>
          <w:sz w:val="28"/>
        </w:rPr>
        <w:t>
      В случае сохранения благоприятной экономической конъюнктуры уровень ВВП на душу населения в Казахстане превысит 70 тысяч долл. США. Среднегодовой рост ВВП при этом должен составить 5,5 %.</w:t>
      </w:r>
      <w:r>
        <w:br/>
      </w:r>
      <w:r>
        <w:rPr>
          <w:rFonts w:ascii="Times New Roman"/>
          <w:b w:val="false"/>
          <w:i w:val="false"/>
          <w:color w:val="000000"/>
          <w:sz w:val="28"/>
        </w:rPr>
        <w:t>
      2. Структурные изменения в экономике будут способствовать увеличению доли несырьевого экспорта. Доля ненефтяного экспорта возрастет с 32 % до 70 %, что позволит снизить зависимость экономики от колебаний цен на сырьевые товары и обеспечить макроэкономическую устойчивость.</w:t>
      </w:r>
      <w:r>
        <w:br/>
      </w:r>
      <w:r>
        <w:rPr>
          <w:rFonts w:ascii="Times New Roman"/>
          <w:b w:val="false"/>
          <w:i w:val="false"/>
          <w:color w:val="000000"/>
          <w:sz w:val="28"/>
        </w:rPr>
        <w:t>
      3. Рост экономики будет основан на значительном повышении производительности всех факторов производства. Уровень производительности труда возрастет в пять раз – с 24,5 тысяч долл. до 126,5 тысяч долл. США на одного работника в год, что будет соответствовать уровню наиболее развитых государств.</w:t>
      </w:r>
      <w:r>
        <w:br/>
      </w:r>
      <w:r>
        <w:rPr>
          <w:rFonts w:ascii="Times New Roman"/>
          <w:b w:val="false"/>
          <w:i w:val="false"/>
          <w:color w:val="000000"/>
          <w:sz w:val="28"/>
        </w:rPr>
        <w:t>
      4. В стране произойдет рост инновационной активности, и увеличатся расходы на научно-исследовательские разработки. Отношение объема внутренних затрат на научные исследования и разработки к ВВП возрастет с 0,2 до 3 %, что приблизит Казахстан к уровню развития стран с наукоемкой экономикой.</w:t>
      </w:r>
      <w:r>
        <w:br/>
      </w:r>
      <w:r>
        <w:rPr>
          <w:rFonts w:ascii="Times New Roman"/>
          <w:b w:val="false"/>
          <w:i w:val="false"/>
          <w:color w:val="000000"/>
          <w:sz w:val="28"/>
        </w:rPr>
        <w:t>
      5. В Казахстане будет принята экологически безвредная и устойчивая модель экономического роста. Выбросы углекислого газа при производстве электроэнергии будут снижены с 1 000 г/кВтч до 350 г/кВтч. Это будет достигнуто за счет модернизации генерирующих мощностей и увеличения до 50 % доли возобновляемых и альтернативных видов энергии в общем объеме производства электроэнергии, что также будет способствовать укреплению энергетической безопасности страны.</w:t>
      </w:r>
      <w:r>
        <w:br/>
      </w:r>
      <w:r>
        <w:rPr>
          <w:rFonts w:ascii="Times New Roman"/>
          <w:b w:val="false"/>
          <w:i w:val="false"/>
          <w:color w:val="000000"/>
          <w:sz w:val="28"/>
        </w:rPr>
        <w:t>
      6. Будет повышаться эффективность экономики и рациональное использование природных ресурсов страны. Энергоемкость ВВП будет снижена в два раза, с 0,4 до 0,2 тонн условного топлива на тысячу долл. США ВВП. Для этого будут приняты комплексные меры по повышению энергоэффективности.</w:t>
      </w:r>
      <w:r>
        <w:br/>
      </w:r>
      <w:r>
        <w:rPr>
          <w:rFonts w:ascii="Times New Roman"/>
          <w:b w:val="false"/>
          <w:i w:val="false"/>
          <w:color w:val="000000"/>
          <w:sz w:val="28"/>
        </w:rPr>
        <w:t>
      7. Ключевую роль в экономическом развитии страны будет играть малый и средний бизнес. Доля малого и среднего бизнеса в ВВП увеличится до 50 % за счет создания благоприятных условий для ведения бизнеса, модернизации инфраструктуры и инвестиций в человеческий капитал, развития бизнес-компетенций и навыков ведения бизнеса.</w:t>
      </w:r>
      <w:r>
        <w:br/>
      </w:r>
      <w:r>
        <w:rPr>
          <w:rFonts w:ascii="Times New Roman"/>
          <w:b w:val="false"/>
          <w:i w:val="false"/>
          <w:color w:val="000000"/>
          <w:sz w:val="28"/>
        </w:rPr>
        <w:t>
      8. Высокая инвестиционная привлекательность станет отличительной чертой казахстанской экономики. Доля инвестиций в основной капитал к ВВП будет поддерживаться на уровне не менее 30 %. Высокий уровень инвестиций будет сопровождаться столь же высоким уровнем сбережений для обеспечения макроэкономической стабильности.</w:t>
      </w:r>
      <w:r>
        <w:br/>
      </w:r>
      <w:r>
        <w:rPr>
          <w:rFonts w:ascii="Times New Roman"/>
          <w:b w:val="false"/>
          <w:i w:val="false"/>
          <w:color w:val="000000"/>
          <w:sz w:val="28"/>
        </w:rPr>
        <w:t>
      9. С ростом благосостояния значительно улучшатся условия жизни населения. Ожидаемая продолжительность жизни в стране возрастет с 70 лет (128-е место в мире) до 84 лет, что является прогнозным значением 30-й страны в мире к 2050 году. Коэффициент рождаемости обеспечит естественное воспроизводство населения, что станет показателем уверенности населения в собственном будущем и будущем своих детей.</w:t>
      </w:r>
      <w:r>
        <w:br/>
      </w:r>
      <w:r>
        <w:rPr>
          <w:rFonts w:ascii="Times New Roman"/>
          <w:b w:val="false"/>
          <w:i w:val="false"/>
          <w:color w:val="000000"/>
          <w:sz w:val="28"/>
        </w:rPr>
        <w:t xml:space="preserve">
      10. Казахстан внедрит принципы общества всеобщего труда. Уровень долгосрочной безработицы снизится с 2,5 % до менее 1 % от экономически активного населения. </w:t>
      </w:r>
      <w:r>
        <w:br/>
      </w:r>
      <w:r>
        <w:rPr>
          <w:rFonts w:ascii="Times New Roman"/>
          <w:b w:val="false"/>
          <w:i w:val="false"/>
          <w:color w:val="000000"/>
          <w:sz w:val="28"/>
        </w:rPr>
        <w:t xml:space="preserve">
      11. Повышению качества человеческого капитала страны будет способствовать кардинальная модернизация системы образования в стране. В сфере образования будет обеспечен полный охват детей до 6 лет качественным дошкольным образованием и воспитанием к 2030 году. Казахстан войдет в 30-ку стран с наивысшими рейтингами по индексам оценки качества школьного образования, таким как PISA, TIMSS или их аналогам. Ключевые университеты страны войдут в число ста ведущих ВУЗов мира. </w:t>
      </w:r>
      <w:r>
        <w:br/>
      </w:r>
      <w:r>
        <w:rPr>
          <w:rFonts w:ascii="Times New Roman"/>
          <w:b w:val="false"/>
          <w:i w:val="false"/>
          <w:color w:val="000000"/>
          <w:sz w:val="28"/>
        </w:rPr>
        <w:t>
      12. Казахстан станет страной с преобладающей долей среднего класса в структуре населения. В целях обеспечения инклюзивного развития доля домохозяйств с доходом в диапазоне «средних слоев» населения (50 – 150 % от медианного уровня доходов) возрастет до 75 % в 2050 году.</w:t>
      </w:r>
      <w:r>
        <w:br/>
      </w:r>
      <w:r>
        <w:rPr>
          <w:rFonts w:ascii="Times New Roman"/>
          <w:b w:val="false"/>
          <w:i w:val="false"/>
          <w:color w:val="000000"/>
          <w:sz w:val="28"/>
        </w:rPr>
        <w:t xml:space="preserve">
      13. Вхождению страны в 30-ку развитых стран будет способствовать создание компактного и профессионального правительства. Казахстан войдет в 30-ку стран мира по международным рейтингам эффективности системы государственного управления и уровня коррупции. </w:t>
      </w:r>
    </w:p>
    <w:p>
      <w:pPr>
        <w:spacing w:after="0"/>
        <w:ind w:left="0"/>
        <w:jc w:val="left"/>
      </w:pPr>
      <w:r>
        <w:rPr>
          <w:rFonts w:ascii="Times New Roman"/>
          <w:b/>
          <w:i w:val="false"/>
          <w:color w:val="000000"/>
        </w:rPr>
        <w:t xml:space="preserve"> 4. Стратегические направления долгосрочного развития</w:t>
      </w:r>
      <w:r>
        <w:br/>
      </w:r>
      <w:r>
        <w:rPr>
          <w:rFonts w:ascii="Times New Roman"/>
          <w:b/>
          <w:i w:val="false"/>
          <w:color w:val="000000"/>
        </w:rPr>
        <w:t>
Казахстана до 2050 года</w:t>
      </w:r>
    </w:p>
    <w:p>
      <w:pPr>
        <w:spacing w:after="0"/>
        <w:ind w:left="0"/>
        <w:jc w:val="both"/>
      </w:pPr>
      <w:r>
        <w:rPr>
          <w:rFonts w:ascii="Times New Roman"/>
          <w:b w:val="false"/>
          <w:i w:val="false"/>
          <w:color w:val="000000"/>
          <w:sz w:val="28"/>
        </w:rPr>
        <w:t>      Достижение видения развития страны к 2050 году представляет собой сложную задачу. Долгосрочные экономические сценарии показывают, что Казахстан, действительно, может войти в число 30-ти наиболее развитых стран. По мнению экспертов, ключевым условием достижения данной цели является формирование наукоемкой экономики на базе обрабатывающей промышленности.</w:t>
      </w:r>
      <w:r>
        <w:br/>
      </w:r>
      <w:r>
        <w:rPr>
          <w:rFonts w:ascii="Times New Roman"/>
          <w:b w:val="false"/>
          <w:i w:val="false"/>
          <w:color w:val="000000"/>
          <w:sz w:val="28"/>
        </w:rPr>
        <w:t>
      Данный процесс в развитых странах происходил последовательно в течение длительного периода времени. Завоевание новых рыночных ниш на основе специализации, новых технологий, инноваций стало основой конкурентоспособности этих стран. Глобализация и развитие информационных технологий способствовали стиранию границ между странами и увеличению скорости распространения инноваций.</w:t>
      </w:r>
      <w:r>
        <w:br/>
      </w:r>
      <w:r>
        <w:rPr>
          <w:rFonts w:ascii="Times New Roman"/>
          <w:b w:val="false"/>
          <w:i w:val="false"/>
          <w:color w:val="000000"/>
          <w:sz w:val="28"/>
        </w:rPr>
        <w:t>
      В результате новые технологии стали основными двигателями роста, конкурентоспособности и производительности развитых стран. Они в настоящее время являются производителями собственных оригинальных продуктов, технологических решений в отличие от развивающихся стран, которые в основном ориентированы на импорт производственных систем, трансферт технологий или сборку конечных продуктов.</w:t>
      </w:r>
      <w:r>
        <w:br/>
      </w:r>
      <w:r>
        <w:rPr>
          <w:rFonts w:ascii="Times New Roman"/>
          <w:b w:val="false"/>
          <w:i w:val="false"/>
          <w:color w:val="000000"/>
          <w:sz w:val="28"/>
        </w:rPr>
        <w:t xml:space="preserve">
      Как свидетельствует опыт развитых стран, формирование наукоемкой экономики происходит на основе последовательного накопления опыта в генерировании инноваций, основанных на развитом человеческом капитале и эффективной институциональной среде. Наукоемкая экономика характеризуется эффективностью экономических институтов, свободой конкуренции, качественным образованием и наукой, высоким уровнем жизни, устойчивым спросом на инновации, конкурентоспособностью экономики страны в мировом масштабе. </w:t>
      </w:r>
    </w:p>
    <w:p>
      <w:pPr>
        <w:spacing w:after="0"/>
        <w:ind w:left="0"/>
        <w:jc w:val="both"/>
      </w:pPr>
      <w:r>
        <w:rPr>
          <w:rFonts w:ascii="Times New Roman"/>
          <w:b w:val="false"/>
          <w:i w:val="false"/>
          <w:color w:val="000000"/>
          <w:sz w:val="28"/>
        </w:rPr>
        <w:t>      1. Развитие человеческого капитала</w:t>
      </w:r>
    </w:p>
    <w:p>
      <w:pPr>
        <w:spacing w:after="0"/>
        <w:ind w:left="0"/>
        <w:jc w:val="both"/>
      </w:pPr>
      <w:r>
        <w:rPr>
          <w:rFonts w:ascii="Times New Roman"/>
          <w:b w:val="false"/>
          <w:i w:val="false"/>
          <w:color w:val="000000"/>
          <w:sz w:val="28"/>
        </w:rPr>
        <w:t>      Ключевым двигателем модернизации экономики и формирования наукоемкой модели развития станет человеческий капитал страны. Казахстан будет обладать высококвалифицированными, профессиональными трудовыми ресурсами, высоким научным и творческим потенциалом.</w:t>
      </w:r>
      <w:r>
        <w:br/>
      </w:r>
      <w:r>
        <w:rPr>
          <w:rFonts w:ascii="Times New Roman"/>
          <w:b w:val="false"/>
          <w:i w:val="false"/>
          <w:color w:val="000000"/>
          <w:sz w:val="28"/>
        </w:rPr>
        <w:t xml:space="preserve">
      Опережающее развитие человеческого капитала и его становление главным драйвером массового создания инноваций предполагает расширение возможностей для самореализации, творческого развития и высокопроизводительного труда человека путем развития сфер образования и науки, системы социальной защиты, сферы здравоохранения. </w:t>
      </w:r>
    </w:p>
    <w:p>
      <w:pPr>
        <w:spacing w:after="0"/>
        <w:ind w:left="0"/>
        <w:jc w:val="both"/>
      </w:pPr>
      <w:r>
        <w:rPr>
          <w:rFonts w:ascii="Times New Roman"/>
          <w:b w:val="false"/>
          <w:i w:val="false"/>
          <w:color w:val="000000"/>
          <w:sz w:val="28"/>
        </w:rPr>
        <w:t>      1.1. Развитие образования и уникальной казахстанской культуры</w:t>
      </w:r>
    </w:p>
    <w:p>
      <w:pPr>
        <w:spacing w:after="0"/>
        <w:ind w:left="0"/>
        <w:jc w:val="both"/>
      </w:pPr>
      <w:r>
        <w:rPr>
          <w:rFonts w:ascii="Times New Roman"/>
          <w:b w:val="false"/>
          <w:i w:val="false"/>
          <w:color w:val="000000"/>
          <w:sz w:val="28"/>
        </w:rPr>
        <w:t>      Казахстанская система образования будет нацелена на формирование у молодых людей качеств, необходимых для успешной деятельности в современных условиях.</w:t>
      </w:r>
      <w:r>
        <w:br/>
      </w:r>
      <w:r>
        <w:rPr>
          <w:rFonts w:ascii="Times New Roman"/>
          <w:b w:val="false"/>
          <w:i w:val="false"/>
          <w:color w:val="000000"/>
          <w:sz w:val="28"/>
        </w:rPr>
        <w:t>
      Решение данной задачи будет осуществляться посредством принятия комплекса мер, направленных на:</w:t>
      </w:r>
      <w:r>
        <w:br/>
      </w:r>
      <w:r>
        <w:rPr>
          <w:rFonts w:ascii="Times New Roman"/>
          <w:b w:val="false"/>
          <w:i w:val="false"/>
          <w:color w:val="000000"/>
          <w:sz w:val="28"/>
        </w:rPr>
        <w:t>
      1) формирование современной и эффективной системы раннего развития детей;</w:t>
      </w:r>
      <w:r>
        <w:br/>
      </w:r>
      <w:r>
        <w:rPr>
          <w:rFonts w:ascii="Times New Roman"/>
          <w:b w:val="false"/>
          <w:i w:val="false"/>
          <w:color w:val="000000"/>
          <w:sz w:val="28"/>
        </w:rPr>
        <w:t>
      2) модернизацию образовательной политики и школьного образования;</w:t>
      </w:r>
      <w:r>
        <w:br/>
      </w:r>
      <w:r>
        <w:rPr>
          <w:rFonts w:ascii="Times New Roman"/>
          <w:b w:val="false"/>
          <w:i w:val="false"/>
          <w:color w:val="000000"/>
          <w:sz w:val="28"/>
        </w:rPr>
        <w:t>
      3) удовлетворение потребностей экономики через развитие эффективной системы профессионально-технического и высшего образования;</w:t>
      </w:r>
      <w:r>
        <w:br/>
      </w:r>
      <w:r>
        <w:rPr>
          <w:rFonts w:ascii="Times New Roman"/>
          <w:b w:val="false"/>
          <w:i w:val="false"/>
          <w:color w:val="000000"/>
          <w:sz w:val="28"/>
        </w:rPr>
        <w:t>
      4) совершенствование системы управления и финансирования образования;</w:t>
      </w:r>
      <w:r>
        <w:br/>
      </w:r>
      <w:r>
        <w:rPr>
          <w:rFonts w:ascii="Times New Roman"/>
          <w:b w:val="false"/>
          <w:i w:val="false"/>
          <w:color w:val="000000"/>
          <w:sz w:val="28"/>
        </w:rPr>
        <w:t>
      5) развитие уникальной казахстанской культуры.</w:t>
      </w:r>
      <w:r>
        <w:br/>
      </w:r>
      <w:r>
        <w:rPr>
          <w:rFonts w:ascii="Times New Roman"/>
          <w:b w:val="false"/>
          <w:i w:val="false"/>
          <w:color w:val="000000"/>
          <w:sz w:val="28"/>
        </w:rPr>
        <w:t xml:space="preserve">
      Казахстан сформирует современную и эффективную систему раннего развития детей. В этих целях будет создана полноценная система дошкольного образования и воспитания, предусматривающая комплексное развитие ребенка (физическое, социальное, культурное и когнитивное), с вовлечением родителей в образовательный процесс. </w:t>
      </w:r>
      <w:r>
        <w:br/>
      </w:r>
      <w:r>
        <w:rPr>
          <w:rFonts w:ascii="Times New Roman"/>
          <w:b w:val="false"/>
          <w:i w:val="false"/>
          <w:color w:val="000000"/>
          <w:sz w:val="28"/>
        </w:rPr>
        <w:t>
      Для расширения доступности дошкольного образования и воспитания будет продолжена работа по развитию инфраструктуры путем строительства детских садов, частных и мини-центров с использованием механизмов государственно-частного партнерства. К 2020 году будут полностью решены проблемы дефицита мест в дошкольных воспитательных учреждениях для детей в возрасте от 3 до 6 лет. Для обеспечения охвата дошкольным образованием и воспитанием детей из малообеспеченных семей будут внедрены механизмы государственного субсидирования. В среднесрочной перспективе будет принята программа раннего развития детей в возрасте до 3 лет.</w:t>
      </w:r>
      <w:r>
        <w:br/>
      </w:r>
      <w:r>
        <w:rPr>
          <w:rFonts w:ascii="Times New Roman"/>
          <w:b w:val="false"/>
          <w:i w:val="false"/>
          <w:color w:val="000000"/>
          <w:sz w:val="28"/>
        </w:rPr>
        <w:t>
      Наряду с созданием необходимой инфраструктуры будут приняты меры по улучшению качества оказываемых услуг путем внедрения стандартов дошкольного образования и воспитания, повышения квалификации воспитателей.</w:t>
      </w:r>
      <w:r>
        <w:br/>
      </w:r>
      <w:r>
        <w:rPr>
          <w:rFonts w:ascii="Times New Roman"/>
          <w:b w:val="false"/>
          <w:i w:val="false"/>
          <w:color w:val="000000"/>
          <w:sz w:val="28"/>
        </w:rPr>
        <w:t>
      Программы дошкольного образования и воспитания будут соответствовать лучшим стандартам и методологиям, используемым в международной практике.</w:t>
      </w:r>
      <w:r>
        <w:br/>
      </w:r>
      <w:r>
        <w:rPr>
          <w:rFonts w:ascii="Times New Roman"/>
          <w:b w:val="false"/>
          <w:i w:val="false"/>
          <w:color w:val="000000"/>
          <w:sz w:val="28"/>
        </w:rPr>
        <w:t xml:space="preserve">
      Модернизация образовательной политики и школьного образования. Образовательная политика будет направлена на кардинальное повышение функциональной грамотности, формирование современных компетенций, конструктивную социализацию молодого поколения, доступность образования на протяжении всей жизни, а также снижение региональных диспропорций в качестве обучения. </w:t>
      </w:r>
      <w:r>
        <w:br/>
      </w:r>
      <w:r>
        <w:rPr>
          <w:rFonts w:ascii="Times New Roman"/>
          <w:b w:val="false"/>
          <w:i w:val="false"/>
          <w:color w:val="000000"/>
          <w:sz w:val="28"/>
        </w:rPr>
        <w:t>
      Казахстанская система образования обеспечит не только усвоение учащимися знаний, но и умение практически применять полученные знания в профессиональной и трудовой деятельности. В среднесрочной перспективе будет обеспечен перенос акцентов с расширения инфраструктуры на достижение нового качества образовательных программ и технологий обучения, развитие современной учебно-методической и научно-педагогической базы.</w:t>
      </w:r>
      <w:r>
        <w:br/>
      </w:r>
      <w:r>
        <w:rPr>
          <w:rFonts w:ascii="Times New Roman"/>
          <w:b w:val="false"/>
          <w:i w:val="false"/>
          <w:color w:val="000000"/>
          <w:sz w:val="28"/>
        </w:rPr>
        <w:t xml:space="preserve">
      Повышение качества среднего образования будет обеспечиваться за счет внедрения системы мониторинга и оценки учебных программ на предмет их соответствия уровню передовых мировых образовательных систем. Будут внедрены лучшие мировые практики педагогического мастерства и технологии образования, а также привлекаться лучшие зарубежные профессора и специалисты. </w:t>
      </w:r>
      <w:r>
        <w:br/>
      </w:r>
      <w:r>
        <w:rPr>
          <w:rFonts w:ascii="Times New Roman"/>
          <w:b w:val="false"/>
          <w:i w:val="false"/>
          <w:color w:val="000000"/>
          <w:sz w:val="28"/>
        </w:rPr>
        <w:t>
      Успешный опыт функционирования Назарбаев интеллектуальных школ будет внедрен во всех школах Казахстана в среднесрочной перспективе.</w:t>
      </w:r>
      <w:r>
        <w:br/>
      </w:r>
      <w:r>
        <w:rPr>
          <w:rFonts w:ascii="Times New Roman"/>
          <w:b w:val="false"/>
          <w:i w:val="false"/>
          <w:color w:val="000000"/>
          <w:sz w:val="28"/>
        </w:rPr>
        <w:t>
      К 2050 году выпускники казахстанских школ будут свободно владеть государственным, английским и русским языками.</w:t>
      </w:r>
      <w:r>
        <w:br/>
      </w:r>
      <w:r>
        <w:rPr>
          <w:rFonts w:ascii="Times New Roman"/>
          <w:b w:val="false"/>
          <w:i w:val="false"/>
          <w:color w:val="000000"/>
          <w:sz w:val="28"/>
        </w:rPr>
        <w:t xml:space="preserve">
      Будет модернизирована система подготовки, переподготовки, повышения квалификации преподавателей. Будут усовершенствованы механизмы их найма и карьерного роста. Учреждениям образования будет предоставляться большая автономия в определении своих учебных программ. </w:t>
      </w:r>
      <w:r>
        <w:br/>
      </w:r>
      <w:r>
        <w:rPr>
          <w:rFonts w:ascii="Times New Roman"/>
          <w:b w:val="false"/>
          <w:i w:val="false"/>
          <w:color w:val="000000"/>
          <w:sz w:val="28"/>
        </w:rPr>
        <w:t>
      На всех уровнях образования будут внедрены новые педагогические подходы, включая «E-learning», предусматривающие активное использование ИКТ, новых образовательных технологий.</w:t>
      </w:r>
      <w:r>
        <w:br/>
      </w:r>
      <w:r>
        <w:rPr>
          <w:rFonts w:ascii="Times New Roman"/>
          <w:b w:val="false"/>
          <w:i w:val="false"/>
          <w:color w:val="000000"/>
          <w:sz w:val="28"/>
        </w:rPr>
        <w:t xml:space="preserve">
      Будет сформирована система факультативного образования, предлагающая различные специализированные программы обучения, позволяющая расширить возможности молодого поколения для выбора их будущей профессии. </w:t>
      </w:r>
      <w:r>
        <w:br/>
      </w:r>
      <w:r>
        <w:rPr>
          <w:rFonts w:ascii="Times New Roman"/>
          <w:b w:val="false"/>
          <w:i w:val="false"/>
          <w:color w:val="000000"/>
          <w:sz w:val="28"/>
        </w:rPr>
        <w:t xml:space="preserve">
      Удовлетворение потребностей экономики через развитие эффективной системы профессионально-технического и высшего образования. Развитие системы профессионально-технического и высшего образования будет ориентировано на удовлетворение существующих и будущих потребностей рынка труда. </w:t>
      </w:r>
      <w:r>
        <w:br/>
      </w:r>
      <w:r>
        <w:rPr>
          <w:rFonts w:ascii="Times New Roman"/>
          <w:b w:val="false"/>
          <w:i w:val="false"/>
          <w:color w:val="000000"/>
          <w:sz w:val="28"/>
        </w:rPr>
        <w:t xml:space="preserve">
      В системе профессионально-технического образования будут внедрены принципы дуального образования, привлечены к процессу преподавания мастера производственного обучения, работающие в реальном секторе. Как минимум, два колледжа мирового уровня будут созданы в городах Астане и Алматы. </w:t>
      </w:r>
      <w:r>
        <w:br/>
      </w:r>
      <w:r>
        <w:rPr>
          <w:rFonts w:ascii="Times New Roman"/>
          <w:b w:val="false"/>
          <w:i w:val="false"/>
          <w:color w:val="000000"/>
          <w:sz w:val="28"/>
        </w:rPr>
        <w:t xml:space="preserve">
      В целях обеспечения быстрой адаптации работников к изменениям на рынке труда, которые будут происходить вследствие формирования наукоемкой экономики, будут приняты меры по оптимизации действующего перечня специальностей и квалификаций путем их укрупнения, и сокращения. </w:t>
      </w:r>
      <w:r>
        <w:br/>
      </w:r>
      <w:r>
        <w:rPr>
          <w:rFonts w:ascii="Times New Roman"/>
          <w:b w:val="false"/>
          <w:i w:val="false"/>
          <w:color w:val="000000"/>
          <w:sz w:val="28"/>
        </w:rPr>
        <w:t>
      В среднесрочной перспективе начнет действовать модель трехстороннего участия государства, работодателей и работников в финансировании обучения в течение всей жизни. Базовая ответственность за оплату обучения в течение всей жизни будет лежать на работнике. Государство и работодатели будут принимать участие в финансировании обучения определенных категорий работников, в том числе самозанятых.</w:t>
      </w:r>
      <w:r>
        <w:br/>
      </w:r>
      <w:r>
        <w:rPr>
          <w:rFonts w:ascii="Times New Roman"/>
          <w:b w:val="false"/>
          <w:i w:val="false"/>
          <w:color w:val="000000"/>
          <w:sz w:val="28"/>
        </w:rPr>
        <w:t>
      Трехсторонним комиссиям, объединяющим государство, работодателей и работников, и отраслевым советам в сфере профессионального образования будет передана ответственность за регулирование национальной системы квалификаций и обучение в течение всей жизни, включая разработку профессиональных стандартов и процедур признания квалификаций.</w:t>
      </w:r>
      <w:r>
        <w:br/>
      </w:r>
      <w:r>
        <w:rPr>
          <w:rFonts w:ascii="Times New Roman"/>
          <w:b w:val="false"/>
          <w:i w:val="false"/>
          <w:color w:val="000000"/>
          <w:sz w:val="28"/>
        </w:rPr>
        <w:t xml:space="preserve">
      Повышение адаптации высшего образования к потребностям наукоемкой экономики будет происходить через интеграцию университетов и профессионально-технических школ с создаваемыми интеллектуально-инновационными кластерами. Для этого в программы всех базовых курсов будут внедрены учебные модули по инновациям и предпринимательству, а также финансовому менеджменту. В университетах будут внедрены системы управления знаниями. </w:t>
      </w:r>
      <w:r>
        <w:br/>
      </w:r>
      <w:r>
        <w:rPr>
          <w:rFonts w:ascii="Times New Roman"/>
          <w:b w:val="false"/>
          <w:i w:val="false"/>
          <w:color w:val="000000"/>
          <w:sz w:val="28"/>
        </w:rPr>
        <w:t>
      Будут организованы стажировки студентов в высокотехнологичных стартапах за рубежом. Это позволит обеспечить подготовку кадров для компаний, действующих в интеллектуально-инновационных кластерах, и открытие в них собственных стартап проектов. </w:t>
      </w:r>
      <w:r>
        <w:rPr>
          <w:rFonts w:ascii="Times New Roman"/>
          <w:b w:val="false"/>
          <w:i w:val="false"/>
          <w:color w:val="000000"/>
          <w:sz w:val="28"/>
        </w:rPr>
        <w:t>Программа</w:t>
      </w:r>
      <w:r>
        <w:rPr>
          <w:rFonts w:ascii="Times New Roman"/>
          <w:b w:val="false"/>
          <w:i w:val="false"/>
          <w:color w:val="000000"/>
          <w:sz w:val="28"/>
        </w:rPr>
        <w:t xml:space="preserve"> «Болашак» будет переориентирована на подготовку специалистов для высокотехнологичных сфер наукоемкой экономики. </w:t>
      </w:r>
      <w:r>
        <w:br/>
      </w:r>
      <w:r>
        <w:rPr>
          <w:rFonts w:ascii="Times New Roman"/>
          <w:b w:val="false"/>
          <w:i w:val="false"/>
          <w:color w:val="000000"/>
          <w:sz w:val="28"/>
        </w:rPr>
        <w:t>
      В целях стимулирования коммерциализации результатов проводимых исследований будет предоставлены возможности по использованию результатов интеллектуальной деятельности, полученных за счет бюджетного финансирования.</w:t>
      </w:r>
      <w:r>
        <w:br/>
      </w:r>
      <w:r>
        <w:rPr>
          <w:rFonts w:ascii="Times New Roman"/>
          <w:b w:val="false"/>
          <w:i w:val="false"/>
          <w:color w:val="000000"/>
          <w:sz w:val="28"/>
        </w:rPr>
        <w:t>
      Совершенствование системы управления и финансирования образования. Совершенствование системы управления и финансирования будет направлено на расширение участия гражданского общества в управлении организациями образования и обеспечение контроля качества их деятельности. Во всех организациях образования будут созданы наблюдательные и попечительские советы. К 2030 году во всех организациях среднего, профессионально-технического и высшего образования будут внедрены принципы корпоративного управления и академической автономии.</w:t>
      </w:r>
      <w:r>
        <w:br/>
      </w:r>
      <w:r>
        <w:rPr>
          <w:rFonts w:ascii="Times New Roman"/>
          <w:b w:val="false"/>
          <w:i w:val="false"/>
          <w:color w:val="000000"/>
          <w:sz w:val="28"/>
        </w:rPr>
        <w:t>
      Развитие уникальной казахстанской культуры. Будет сформирован узнаваемый культурный «бренд» Казахстана в мировом сообществе.</w:t>
      </w:r>
      <w:r>
        <w:br/>
      </w:r>
      <w:r>
        <w:rPr>
          <w:rFonts w:ascii="Times New Roman"/>
          <w:b w:val="false"/>
          <w:i w:val="false"/>
          <w:color w:val="000000"/>
          <w:sz w:val="28"/>
        </w:rPr>
        <w:t xml:space="preserve">
      В целях развития уникальной казахстанской культуры, сохранения национальных культурных традиций и казахстанской самобытности будет разработана Концепция культурной политики, направленная на формирование конкурентоспособной культурной ментальности, развитие современных «культурных кластеров» и укрепление уникальной культуры Казахстана. </w:t>
      </w:r>
      <w:r>
        <w:br/>
      </w:r>
      <w:r>
        <w:rPr>
          <w:rFonts w:ascii="Times New Roman"/>
          <w:b w:val="false"/>
          <w:i w:val="false"/>
          <w:color w:val="000000"/>
          <w:sz w:val="28"/>
        </w:rPr>
        <w:t>
      Будут приняты меры по дальнейшему стимулированию создания новой качественной культурной продукции в сферах кино, театрального, музыкального, художественного искусства и литературы.</w:t>
      </w:r>
    </w:p>
    <w:p>
      <w:pPr>
        <w:spacing w:after="0"/>
        <w:ind w:left="0"/>
        <w:jc w:val="both"/>
      </w:pPr>
      <w:r>
        <w:rPr>
          <w:rFonts w:ascii="Times New Roman"/>
          <w:b w:val="false"/>
          <w:i w:val="false"/>
          <w:color w:val="000000"/>
          <w:sz w:val="28"/>
        </w:rPr>
        <w:t>      1.2. Улучшение здоровья населения</w:t>
      </w:r>
    </w:p>
    <w:p>
      <w:pPr>
        <w:spacing w:after="0"/>
        <w:ind w:left="0"/>
        <w:jc w:val="both"/>
      </w:pPr>
      <w:r>
        <w:rPr>
          <w:rFonts w:ascii="Times New Roman"/>
          <w:b w:val="false"/>
          <w:i w:val="false"/>
          <w:color w:val="000000"/>
          <w:sz w:val="28"/>
        </w:rPr>
        <w:t>      Данная задача будет решаться посредством:</w:t>
      </w:r>
      <w:r>
        <w:br/>
      </w:r>
      <w:r>
        <w:rPr>
          <w:rFonts w:ascii="Times New Roman"/>
          <w:b w:val="false"/>
          <w:i w:val="false"/>
          <w:color w:val="000000"/>
          <w:sz w:val="28"/>
        </w:rPr>
        <w:t>
      1) сохранения благоприятной окружающей среды;</w:t>
      </w:r>
      <w:r>
        <w:br/>
      </w:r>
      <w:r>
        <w:rPr>
          <w:rFonts w:ascii="Times New Roman"/>
          <w:b w:val="false"/>
          <w:i w:val="false"/>
          <w:color w:val="000000"/>
          <w:sz w:val="28"/>
        </w:rPr>
        <w:t>
      2) стимулирования здорового образа жизни;</w:t>
      </w:r>
      <w:r>
        <w:br/>
      </w:r>
      <w:r>
        <w:rPr>
          <w:rFonts w:ascii="Times New Roman"/>
          <w:b w:val="false"/>
          <w:i w:val="false"/>
          <w:color w:val="000000"/>
          <w:sz w:val="28"/>
        </w:rPr>
        <w:t>
      3) совершенствования системы здравоохранения.</w:t>
      </w:r>
      <w:r>
        <w:br/>
      </w:r>
      <w:r>
        <w:rPr>
          <w:rFonts w:ascii="Times New Roman"/>
          <w:b w:val="false"/>
          <w:i w:val="false"/>
          <w:color w:val="000000"/>
          <w:sz w:val="28"/>
        </w:rPr>
        <w:t>
      Сохранение благоприятной окружающей среды. Каждому жителю страны будет обеспечиваться доступ к чистой воде, воздуху и полноценным биоресурсам. Будут внедрены меры по поддержанию благоприятного состояния окружающей среды и минимизации вредного воздействия на экологию.</w:t>
      </w:r>
      <w:r>
        <w:br/>
      </w:r>
      <w:r>
        <w:rPr>
          <w:rFonts w:ascii="Times New Roman"/>
          <w:b w:val="false"/>
          <w:i w:val="false"/>
          <w:color w:val="000000"/>
          <w:sz w:val="28"/>
        </w:rPr>
        <w:t>
      Стимулирование здорового образа жизни. В рамках формирования и популяризации здорового образа жизни будут созданы условия для занятия спортом, в том числе на рабочих местах. Одной из мер станет внедрение работодателями программ по укреплению здоровья сотрудников. Международный опыт показывает, что первоочередное внимание к факторам риска может принести значительные выгоды в долгосрочной перспективе. В этой связи, будут приняты меры по повышению информированности населения о факторах, негативно влияющих на здоровье, таких как злоупотребление алкоголем и курением, недостаточная физическая активность и неправильное питание. Также будут приняты меры по снижению количества дорожно-транспортных происшествий и уровня производственного травматизма.</w:t>
      </w:r>
      <w:r>
        <w:br/>
      </w:r>
      <w:r>
        <w:rPr>
          <w:rFonts w:ascii="Times New Roman"/>
          <w:b w:val="false"/>
          <w:i w:val="false"/>
          <w:color w:val="000000"/>
          <w:sz w:val="28"/>
        </w:rPr>
        <w:t>
      Совершенствование системы здравоохранения. В долгосрочной перспективе приоритетными направления развития сферы здравоохранения станут профилактика и раннее выявление заболеваний. Будет осуществляться поэтапное внедрение принципов солидарной ответственности государства, работодателя и работника за свое здоровье.</w:t>
      </w:r>
      <w:r>
        <w:br/>
      </w:r>
      <w:r>
        <w:rPr>
          <w:rFonts w:ascii="Times New Roman"/>
          <w:b w:val="false"/>
          <w:i w:val="false"/>
          <w:color w:val="000000"/>
          <w:sz w:val="28"/>
        </w:rPr>
        <w:t xml:space="preserve">
      Будет реализована широкомасштабная Национальная скрининговая программа, которая охватит все этапы жизненного цикла от детского до пожилого возраста. Первичная медико-санитарная помощь (далее – ПМСП) охватит все городские и сельские населенные пункты. Система ПМСП, организованная на основе общей врачебной практики, будет оказывать основной объем медицинских услуг. Доля врачей общей практики, работающих на уровне ПМСП, будет увеличиваться ежегодно. </w:t>
      </w:r>
      <w:r>
        <w:br/>
      </w:r>
      <w:r>
        <w:rPr>
          <w:rFonts w:ascii="Times New Roman"/>
          <w:b w:val="false"/>
          <w:i w:val="false"/>
          <w:color w:val="000000"/>
          <w:sz w:val="28"/>
        </w:rPr>
        <w:t xml:space="preserve">
      В сфере здравоохранения будут созданы все необходимые инфраструктурные и материально-технические условия для развития транспортной медицинской помощи, санитарной авиации, телемедицины и сети передвижных аптек, медицины катастроф. Будет внедрена система электронного здравоохранения, объединяющая информацию о состоянии здоровья каждого гражданина. К 2020 году все организации здравоохранения будут подключены к единой информационной сети. Все граждане будут иметь электронные медицинские карты. </w:t>
      </w:r>
      <w:r>
        <w:br/>
      </w:r>
      <w:r>
        <w:rPr>
          <w:rFonts w:ascii="Times New Roman"/>
          <w:b w:val="false"/>
          <w:i w:val="false"/>
          <w:color w:val="000000"/>
          <w:sz w:val="28"/>
        </w:rPr>
        <w:t>
      Обеспечение финансовой устойчивости будет осуществляться солидарно всеми социальными партнерами (государство, работодатель, работник). Будут прорабатываться вопросы внедрения обязательного медицинского страхования.</w:t>
      </w:r>
      <w:r>
        <w:br/>
      </w:r>
      <w:r>
        <w:rPr>
          <w:rFonts w:ascii="Times New Roman"/>
          <w:b w:val="false"/>
          <w:i w:val="false"/>
          <w:color w:val="000000"/>
          <w:sz w:val="28"/>
        </w:rPr>
        <w:t>
      По мере роста доходов населения в целях рационализации потребления гражданами медицинских услуг будет внедрен механизм сооплаты медицинских услуг.</w:t>
      </w:r>
    </w:p>
    <w:p>
      <w:pPr>
        <w:spacing w:after="0"/>
        <w:ind w:left="0"/>
        <w:jc w:val="both"/>
      </w:pPr>
      <w:r>
        <w:rPr>
          <w:rFonts w:ascii="Times New Roman"/>
          <w:b w:val="false"/>
          <w:i w:val="false"/>
          <w:color w:val="000000"/>
          <w:sz w:val="28"/>
        </w:rPr>
        <w:t>      1.3. Совершенствование системы социальной защиты населения</w:t>
      </w:r>
    </w:p>
    <w:p>
      <w:pPr>
        <w:spacing w:after="0"/>
        <w:ind w:left="0"/>
        <w:jc w:val="both"/>
      </w:pPr>
      <w:r>
        <w:rPr>
          <w:rFonts w:ascii="Times New Roman"/>
          <w:b w:val="false"/>
          <w:i w:val="false"/>
          <w:color w:val="000000"/>
          <w:sz w:val="28"/>
        </w:rPr>
        <w:t>      Казахстан будет стремиться к формированию инклюзивного общества, в котором будет обеспечено равенство возможностей для всего населения страны.</w:t>
      </w:r>
      <w:r>
        <w:br/>
      </w:r>
      <w:r>
        <w:rPr>
          <w:rFonts w:ascii="Times New Roman"/>
          <w:b w:val="false"/>
          <w:i w:val="false"/>
          <w:color w:val="000000"/>
          <w:sz w:val="28"/>
        </w:rPr>
        <w:t>
      Развитие системы социальной защиты населения будет осуществляться посредством:</w:t>
      </w:r>
      <w:r>
        <w:br/>
      </w:r>
      <w:r>
        <w:rPr>
          <w:rFonts w:ascii="Times New Roman"/>
          <w:b w:val="false"/>
          <w:i w:val="false"/>
          <w:color w:val="000000"/>
          <w:sz w:val="28"/>
        </w:rPr>
        <w:t>
      1) модернизации системы пенсионного обеспечения;</w:t>
      </w:r>
      <w:r>
        <w:br/>
      </w:r>
      <w:r>
        <w:rPr>
          <w:rFonts w:ascii="Times New Roman"/>
          <w:b w:val="false"/>
          <w:i w:val="false"/>
          <w:color w:val="000000"/>
          <w:sz w:val="28"/>
        </w:rPr>
        <w:t>
      2) обеспечения социальной защиты уязвимых слоев населения.</w:t>
      </w:r>
      <w:r>
        <w:br/>
      </w:r>
      <w:r>
        <w:rPr>
          <w:rFonts w:ascii="Times New Roman"/>
          <w:b w:val="false"/>
          <w:i w:val="false"/>
          <w:color w:val="000000"/>
          <w:sz w:val="28"/>
        </w:rPr>
        <w:t>
      Модернизация системы пенсионного обеспечения. Модернизация системы пенсионного обеспечения будет направлена на повышение уровня социальной защиты граждан в пенсионном возрасте, обеспечение финансовой устойчивости системы в целом и дальнейшее развитие институциональной базы накопительной пенсионной системы.</w:t>
      </w:r>
      <w:r>
        <w:br/>
      </w:r>
      <w:r>
        <w:rPr>
          <w:rFonts w:ascii="Times New Roman"/>
          <w:b w:val="false"/>
          <w:i w:val="false"/>
          <w:color w:val="000000"/>
          <w:sz w:val="28"/>
        </w:rPr>
        <w:t>
      Будут обеспечены прозрачность управления индивидуальными пенсионными счетами вкладчиков, эффективное управление инвестиционным портфелем и пенсионными выплатами, высокий уровень инвестиционной доходности пенсионных активов, сопоставимое замещение дохода граждан пенсионными выплатами. Это будет способствовать повышению доверия граждан к пенсионной системе.</w:t>
      </w:r>
      <w:r>
        <w:br/>
      </w:r>
      <w:r>
        <w:rPr>
          <w:rFonts w:ascii="Times New Roman"/>
          <w:b w:val="false"/>
          <w:i w:val="false"/>
          <w:color w:val="000000"/>
          <w:sz w:val="28"/>
        </w:rPr>
        <w:t>
      Модернизация пенсионной системы будет основана на дальнейшем усилении солидарной ответственности государства, работодателей и самих работников за пенсионное обеспечение граждан.</w:t>
      </w:r>
      <w:r>
        <w:br/>
      </w:r>
      <w:r>
        <w:rPr>
          <w:rFonts w:ascii="Times New Roman"/>
          <w:b w:val="false"/>
          <w:i w:val="false"/>
          <w:color w:val="000000"/>
          <w:sz w:val="28"/>
        </w:rPr>
        <w:t xml:space="preserve">
      Будут разработаны комплекс мер по дальнейшей модернизации системы пенсионного обеспечения, а также механизмы эффективного инвестирования пенсионных активов в проекты наиболее перспективных отраслей экономики. </w:t>
      </w:r>
      <w:r>
        <w:br/>
      </w:r>
      <w:r>
        <w:rPr>
          <w:rFonts w:ascii="Times New Roman"/>
          <w:b w:val="false"/>
          <w:i w:val="false"/>
          <w:color w:val="000000"/>
          <w:sz w:val="28"/>
        </w:rPr>
        <w:t>
      Наряду с этим будут разработаны новые подходы к осуществлению пенсионных выплат из накопительной пенсионной системы, в том числе за счет пенсионных аннуитетов.</w:t>
      </w:r>
      <w:r>
        <w:br/>
      </w:r>
      <w:r>
        <w:rPr>
          <w:rFonts w:ascii="Times New Roman"/>
          <w:b w:val="false"/>
          <w:i w:val="false"/>
          <w:color w:val="000000"/>
          <w:sz w:val="28"/>
        </w:rPr>
        <w:t>
      Будет проработан вопрос трансформации базовой пенсии в гарантированную минимальную пенсию и разработаны новые критерии и условия ее назначения.</w:t>
      </w:r>
      <w:r>
        <w:br/>
      </w:r>
      <w:r>
        <w:rPr>
          <w:rFonts w:ascii="Times New Roman"/>
          <w:b w:val="false"/>
          <w:i w:val="false"/>
          <w:color w:val="000000"/>
          <w:sz w:val="28"/>
        </w:rPr>
        <w:t>
      Социальная защита уязвимых слоев населения. Обеспечение равенства возможностей и искоренение бедности будет осуществляться путем совершенствования системы социальной защиты.</w:t>
      </w:r>
      <w:r>
        <w:br/>
      </w:r>
      <w:r>
        <w:rPr>
          <w:rFonts w:ascii="Times New Roman"/>
          <w:b w:val="false"/>
          <w:i w:val="false"/>
          <w:color w:val="000000"/>
          <w:sz w:val="28"/>
        </w:rPr>
        <w:t xml:space="preserve">
      В среднесрочной перспективе черта бедности будет поэтапно повышена до уровня прожиточного минимума, с учетом введения системы обусловленных выплат, которая предполагает переход от безусловной формы адресной поддержки к принципам «взаимных обязательств». </w:t>
      </w:r>
      <w:r>
        <w:br/>
      </w:r>
      <w:r>
        <w:rPr>
          <w:rFonts w:ascii="Times New Roman"/>
          <w:b w:val="false"/>
          <w:i w:val="false"/>
          <w:color w:val="000000"/>
          <w:sz w:val="28"/>
        </w:rPr>
        <w:t xml:space="preserve">
      Будет внедрен механизм социального контракта, предусматривающий обязательное активное участие получателя помощи в программах содействия занятости и социальной адаптации. Социальный контракт будет включать комплекс мер социальной поддержки со стороны государства, в том числе пути возвращения на рынок труда. Нарушение обязательств получателя по выполнению социального контракта приведет к прекращению предоставления социальной помощи. </w:t>
      </w:r>
      <w:r>
        <w:br/>
      </w:r>
      <w:r>
        <w:rPr>
          <w:rFonts w:ascii="Times New Roman"/>
          <w:b w:val="false"/>
          <w:i w:val="false"/>
          <w:color w:val="000000"/>
          <w:sz w:val="28"/>
        </w:rPr>
        <w:t xml:space="preserve">
      В среднесрочной перспективе будут приняты меры по формализации трудовых отношений самозанятого населения, в том числе за счет обучения, предоставления микрокредитов и содействия в переселении в экономически благополучные регионы. </w:t>
      </w:r>
      <w:r>
        <w:br/>
      </w:r>
      <w:r>
        <w:rPr>
          <w:rFonts w:ascii="Times New Roman"/>
          <w:b w:val="false"/>
          <w:i w:val="false"/>
          <w:color w:val="000000"/>
          <w:sz w:val="28"/>
        </w:rPr>
        <w:t>
      В рамках трудоустройства категории граждан, нуждающихся в особых условиях труда, будут предоставляться консультации по профессиональной ориентации и создаваться специально оборудованные социальные рабочие места. В среднесрочной перспективе будут разработаны специальные механизмы содействия занятости матерей, в том числе через развитие гибких форм занятости (работа на дому, неполный рабочий день).</w:t>
      </w:r>
      <w:r>
        <w:br/>
      </w:r>
      <w:r>
        <w:rPr>
          <w:rFonts w:ascii="Times New Roman"/>
          <w:b w:val="false"/>
          <w:i w:val="false"/>
          <w:color w:val="000000"/>
          <w:sz w:val="28"/>
        </w:rPr>
        <w:t>
      Обеспечение занятости инвалидов будет основано на содействии работодателям в создании специальных рабочих мест и специальных программ обучения для инвалидов, предоставляющих им возможности для самореализации.</w:t>
      </w:r>
      <w:r>
        <w:br/>
      </w:r>
      <w:r>
        <w:rPr>
          <w:rFonts w:ascii="Times New Roman"/>
          <w:b w:val="false"/>
          <w:i w:val="false"/>
          <w:color w:val="000000"/>
          <w:sz w:val="28"/>
        </w:rPr>
        <w:t>
      В рамках гарантированного объема специальных социальных услуг будут предоставляться услуги для пожилых людей по их адаптации к возрастным ограничениям и ресоциализации.</w:t>
      </w:r>
      <w:r>
        <w:br/>
      </w:r>
      <w:r>
        <w:rPr>
          <w:rFonts w:ascii="Times New Roman"/>
          <w:b w:val="false"/>
          <w:i w:val="false"/>
          <w:color w:val="000000"/>
          <w:sz w:val="28"/>
        </w:rPr>
        <w:t>
      Система охраны труда будет приведена в соответствие с нормами Международной организации труда, а показатели производственного травматизма соответствовать нормативам развитых стран.</w:t>
      </w:r>
    </w:p>
    <w:p>
      <w:pPr>
        <w:spacing w:after="0"/>
        <w:ind w:left="0"/>
        <w:jc w:val="both"/>
      </w:pPr>
      <w:r>
        <w:rPr>
          <w:rFonts w:ascii="Times New Roman"/>
          <w:b w:val="false"/>
          <w:i w:val="false"/>
          <w:color w:val="000000"/>
          <w:sz w:val="28"/>
        </w:rPr>
        <w:t>      2. Совершенствование институциональной среды</w:t>
      </w:r>
    </w:p>
    <w:p>
      <w:pPr>
        <w:spacing w:after="0"/>
        <w:ind w:left="0"/>
        <w:jc w:val="both"/>
      </w:pPr>
      <w:r>
        <w:rPr>
          <w:rFonts w:ascii="Times New Roman"/>
          <w:b w:val="false"/>
          <w:i w:val="false"/>
          <w:color w:val="000000"/>
          <w:sz w:val="28"/>
        </w:rPr>
        <w:t>      Создание инклюзивного общества, предоставляющего равные условия для самореализации всех его граждан, обеспечивается экономическим процветанием страны. Как показывает мировой опыт, долгосрочный экономический успех государства в большей степени зависит от открытости и инклюзивности экономических и политических институтов, чем от богатых природных ресурсов, географического положения или климатических условий. Главные элементы наукоемкой экономики – инновации, инвестиции и предпринимательство – развиваются в той среде, где гарантируются права собственности, действуют открытые и гибкие рынки труда и капитала, существует добросовестная конкуренция, а институты управления транспарентны и подотчетны обществу.</w:t>
      </w:r>
      <w:r>
        <w:br/>
      </w:r>
      <w:r>
        <w:rPr>
          <w:rFonts w:ascii="Times New Roman"/>
          <w:b w:val="false"/>
          <w:i w:val="false"/>
          <w:color w:val="000000"/>
          <w:sz w:val="28"/>
        </w:rPr>
        <w:t>
      Совершенствование институциональной среды в Казахстане будет направлено на создание условий для развития частной инициативы, обеспечение низкого уровня коррупции и гармоничное сочетание экономических и политических преобразований. Развитие данного направления предполагает решение следующих задач:</w:t>
      </w:r>
      <w:r>
        <w:br/>
      </w:r>
      <w:r>
        <w:rPr>
          <w:rFonts w:ascii="Times New Roman"/>
          <w:b w:val="false"/>
          <w:i w:val="false"/>
          <w:color w:val="000000"/>
          <w:sz w:val="28"/>
        </w:rPr>
        <w:t>
      1) модернизация системы управления и правоохранительной системы;</w:t>
      </w:r>
      <w:r>
        <w:br/>
      </w:r>
      <w:r>
        <w:rPr>
          <w:rFonts w:ascii="Times New Roman"/>
          <w:b w:val="false"/>
          <w:i w:val="false"/>
          <w:color w:val="000000"/>
          <w:sz w:val="28"/>
        </w:rPr>
        <w:t>
      2) модернизация экономических институтов, направленных на развитие конкуренции и предпринимательства.</w:t>
      </w:r>
    </w:p>
    <w:p>
      <w:pPr>
        <w:spacing w:after="0"/>
        <w:ind w:left="0"/>
        <w:jc w:val="both"/>
      </w:pPr>
      <w:r>
        <w:rPr>
          <w:rFonts w:ascii="Times New Roman"/>
          <w:b w:val="false"/>
          <w:i w:val="false"/>
          <w:color w:val="000000"/>
          <w:sz w:val="28"/>
        </w:rPr>
        <w:t>      2.1. Модернизация системы управления и судебно-правоохранительной системы</w:t>
      </w:r>
    </w:p>
    <w:p>
      <w:pPr>
        <w:spacing w:after="0"/>
        <w:ind w:left="0"/>
        <w:jc w:val="both"/>
      </w:pPr>
      <w:r>
        <w:rPr>
          <w:rFonts w:ascii="Times New Roman"/>
          <w:b w:val="false"/>
          <w:i w:val="false"/>
          <w:color w:val="000000"/>
          <w:sz w:val="28"/>
        </w:rPr>
        <w:t>      Решение данной задачи будет достигнуто путем:</w:t>
      </w:r>
      <w:r>
        <w:br/>
      </w:r>
      <w:r>
        <w:rPr>
          <w:rFonts w:ascii="Times New Roman"/>
          <w:b w:val="false"/>
          <w:i w:val="false"/>
          <w:color w:val="000000"/>
          <w:sz w:val="28"/>
        </w:rPr>
        <w:t>
      1) разграничения полномочий между центральными и местными исполнительными органами;</w:t>
      </w:r>
      <w:r>
        <w:br/>
      </w:r>
      <w:r>
        <w:rPr>
          <w:rFonts w:ascii="Times New Roman"/>
          <w:b w:val="false"/>
          <w:i w:val="false"/>
          <w:color w:val="000000"/>
          <w:sz w:val="28"/>
        </w:rPr>
        <w:t>
      2) совершенствования государственной службы и повышения качества государственных услуг;</w:t>
      </w:r>
      <w:r>
        <w:br/>
      </w:r>
      <w:r>
        <w:rPr>
          <w:rFonts w:ascii="Times New Roman"/>
          <w:b w:val="false"/>
          <w:i w:val="false"/>
          <w:color w:val="000000"/>
          <w:sz w:val="28"/>
        </w:rPr>
        <w:t>
      3) снижения уровня коррупции в стране;</w:t>
      </w:r>
      <w:r>
        <w:br/>
      </w:r>
      <w:r>
        <w:rPr>
          <w:rFonts w:ascii="Times New Roman"/>
          <w:b w:val="false"/>
          <w:i w:val="false"/>
          <w:color w:val="000000"/>
          <w:sz w:val="28"/>
        </w:rPr>
        <w:t>
      4) совершенствования судебной системы;</w:t>
      </w:r>
      <w:r>
        <w:br/>
      </w:r>
      <w:r>
        <w:rPr>
          <w:rFonts w:ascii="Times New Roman"/>
          <w:b w:val="false"/>
          <w:i w:val="false"/>
          <w:color w:val="000000"/>
          <w:sz w:val="28"/>
        </w:rPr>
        <w:t>
      5) совершенствования правоохранительной системы.</w:t>
      </w:r>
      <w:r>
        <w:br/>
      </w:r>
      <w:r>
        <w:rPr>
          <w:rFonts w:ascii="Times New Roman"/>
          <w:b w:val="false"/>
          <w:i w:val="false"/>
          <w:color w:val="000000"/>
          <w:sz w:val="28"/>
        </w:rPr>
        <w:t xml:space="preserve">
      Четкое разграничение полномочий между центральными и местными исполнительными органами. </w:t>
      </w:r>
      <w:r>
        <w:br/>
      </w:r>
      <w:r>
        <w:rPr>
          <w:rFonts w:ascii="Times New Roman"/>
          <w:b w:val="false"/>
          <w:i w:val="false"/>
          <w:color w:val="000000"/>
          <w:sz w:val="28"/>
        </w:rPr>
        <w:t xml:space="preserve">
      Разграничение компетенции государственных органов различных уровней предусматривает определение и исключение дублирующих функций, расширение полномочий местных исполнительных органов и повышение квалификации сотрудников. </w:t>
      </w:r>
      <w:r>
        <w:br/>
      </w:r>
      <w:r>
        <w:rPr>
          <w:rFonts w:ascii="Times New Roman"/>
          <w:b w:val="false"/>
          <w:i w:val="false"/>
          <w:color w:val="000000"/>
          <w:sz w:val="28"/>
        </w:rPr>
        <w:t>
      Будут приняты меры по улучшению финансовой самостоятельности регионов. В целях обеспечения эффективного решения вопросов на местном уровне будет продолжена работа по построению эффективной системы местного самоуправления.</w:t>
      </w:r>
      <w:r>
        <w:br/>
      </w:r>
      <w:r>
        <w:rPr>
          <w:rFonts w:ascii="Times New Roman"/>
          <w:b w:val="false"/>
          <w:i w:val="false"/>
          <w:color w:val="000000"/>
          <w:sz w:val="28"/>
        </w:rPr>
        <w:t xml:space="preserve">
      Совершенствование государственной службы и повышение качества государственных услуг. </w:t>
      </w:r>
      <w:r>
        <w:br/>
      </w:r>
      <w:r>
        <w:rPr>
          <w:rFonts w:ascii="Times New Roman"/>
          <w:b w:val="false"/>
          <w:i w:val="false"/>
          <w:color w:val="000000"/>
          <w:sz w:val="28"/>
        </w:rPr>
        <w:t>
      Повышение эффективности системы государственного управления потребует дальнейшего углубления принципов меритократии, создания «социальных лифтов», повсеместного повышения эффективности и внедрения практики корпоративного управления в государственных организациях, укрепления профессионального уровня государственных служащих, в частности эффективных менеджеров корпуса А.</w:t>
      </w:r>
      <w:r>
        <w:br/>
      </w:r>
      <w:r>
        <w:rPr>
          <w:rFonts w:ascii="Times New Roman"/>
          <w:b w:val="false"/>
          <w:i w:val="false"/>
          <w:color w:val="000000"/>
          <w:sz w:val="28"/>
        </w:rPr>
        <w:t>
      Повышению эффективности деятельности государственных органов будет также способствовать полноценное внедрение бюджета, ориентированного на результат, и совершенствование системы стратегического планирования.</w:t>
      </w:r>
      <w:r>
        <w:br/>
      </w:r>
      <w:r>
        <w:rPr>
          <w:rFonts w:ascii="Times New Roman"/>
          <w:b w:val="false"/>
          <w:i w:val="false"/>
          <w:color w:val="000000"/>
          <w:sz w:val="28"/>
        </w:rPr>
        <w:t>
      Будет усовершенствована система управления талантами для привлечения, эффективного использования и удержания высококвалифицированных и профессиональных сотрудников, которые внесут существенный вклад в развитие государственной службы.</w:t>
      </w:r>
      <w:r>
        <w:br/>
      </w:r>
      <w:r>
        <w:rPr>
          <w:rFonts w:ascii="Times New Roman"/>
          <w:b w:val="false"/>
          <w:i w:val="false"/>
          <w:color w:val="000000"/>
          <w:sz w:val="28"/>
        </w:rPr>
        <w:t>
      Будут реализованы программы регулярного обучения для государственных служащих. При этом схема оплаты труда и продвижения по службе будет увязана с выполнением индивидуальных целевых показателей.</w:t>
      </w:r>
      <w:r>
        <w:br/>
      </w:r>
      <w:r>
        <w:rPr>
          <w:rFonts w:ascii="Times New Roman"/>
          <w:b w:val="false"/>
          <w:i w:val="false"/>
          <w:color w:val="000000"/>
          <w:sz w:val="28"/>
        </w:rPr>
        <w:t>
      В целях предоставления конечному потребителю качественных услуг будет сделан упор на дальнейшем развитии «электронного правительства». В частности, для повышения качества системы государственного управления будет создано «мобильное правительство» для предоставления государственных услуг посредством мобильных устройств. В этой связи будет также задействована площадка «открытых данных», позволяющая самостоятельно обрабатывать и анализировать информацию. В государственных органах будут внедряться программы непрерывного совершенствования функциональных процессов, ориентированных на повышение эффективности и качества предоставляемых услуг. Будет внедрена новая модель информатизации, основанная на переходе к использованию «облачных вычислений» и защищенную государственную «облачную» платформу G-Cloud, ИКТ-аутсорсинга и консолидации заказов. В целях обеспечения доступности и широкого распространения новых внедряемых технологий будут внедрены специализированные курсы по повышению компьютерной грамотности населения.</w:t>
      </w:r>
      <w:r>
        <w:br/>
      </w:r>
      <w:r>
        <w:rPr>
          <w:rFonts w:ascii="Times New Roman"/>
          <w:b w:val="false"/>
          <w:i w:val="false"/>
          <w:color w:val="000000"/>
          <w:sz w:val="28"/>
        </w:rPr>
        <w:t xml:space="preserve">
      Снижение уровня коррупции в стране. Будет принят ряд программных документов, в том числе Программа дальнейшей модернизации правоохранительной системы, Стратегия противодействия коррупции, учитывающая ключевые рекомендации Организации экономического сотрудничества и развития (далее – ОЭСР) в сфере борьбы с коррупцией, а также План по совершенствованию антикоррупционной политики. </w:t>
      </w:r>
      <w:r>
        <w:br/>
      </w:r>
      <w:r>
        <w:rPr>
          <w:rFonts w:ascii="Times New Roman"/>
          <w:b w:val="false"/>
          <w:i w:val="false"/>
          <w:color w:val="000000"/>
          <w:sz w:val="28"/>
        </w:rPr>
        <w:t>
      Для дальнейшего усиления прозрачности деятельности государственных органов будут приняты соответствующие нормативные правовые акты.</w:t>
      </w:r>
      <w:r>
        <w:br/>
      </w:r>
      <w:r>
        <w:rPr>
          <w:rFonts w:ascii="Times New Roman"/>
          <w:b w:val="false"/>
          <w:i w:val="false"/>
          <w:color w:val="000000"/>
          <w:sz w:val="28"/>
        </w:rPr>
        <w:t xml:space="preserve">
      Будут введены новые механизмы противодействия коррупции, включающие уголовную ответственность за обещание и (или) предложение взятки, «злоупотребление влиянием при отсутствии последствий», прямой и косвенный подкуп должностных лиц иностранных государств и международных организаций и в частном секторе, а также «отмывание» незаконных доходов. </w:t>
      </w:r>
      <w:r>
        <w:br/>
      </w:r>
      <w:r>
        <w:rPr>
          <w:rFonts w:ascii="Times New Roman"/>
          <w:b w:val="false"/>
          <w:i w:val="false"/>
          <w:color w:val="000000"/>
          <w:sz w:val="28"/>
        </w:rPr>
        <w:t xml:space="preserve">
      В долгосрочной перспективе искоренению коррупции будут также способствовать введение всеобщего декларирования доходов и расходов, повышение заработной платы государственных служащих и эффективная политика в сфере разграничения полномочий между центральными и местными исполнительными органами. </w:t>
      </w:r>
      <w:r>
        <w:br/>
      </w:r>
      <w:r>
        <w:rPr>
          <w:rFonts w:ascii="Times New Roman"/>
          <w:b w:val="false"/>
          <w:i w:val="false"/>
          <w:color w:val="000000"/>
          <w:sz w:val="28"/>
        </w:rPr>
        <w:t>
      В рамках государственной службы будет усовершенствована система ценностей государственных служащих, в том числе будут ужесточены требования по соблюдению Кодекса чести государственных служащих.</w:t>
      </w:r>
      <w:r>
        <w:br/>
      </w:r>
      <w:r>
        <w:rPr>
          <w:rFonts w:ascii="Times New Roman"/>
          <w:b w:val="false"/>
          <w:i w:val="false"/>
          <w:color w:val="000000"/>
          <w:sz w:val="28"/>
        </w:rPr>
        <w:t>
      Совершенствование судебной системы. Дальнейшее реформирование судебной системы будет ориентировано на обеспечение доступности, простоты и быстрого разрешения споров, а также укрепление доверия общества к судебной системе. В этой связи будет принят комплекс мер, направленный на укрепление верховенства права, обеспечение независимости судебной власти, а также дальнейшую имплементацию международных принципов судопроизводства в национальное законодательство.</w:t>
      </w:r>
      <w:r>
        <w:br/>
      </w:r>
      <w:r>
        <w:rPr>
          <w:rFonts w:ascii="Times New Roman"/>
          <w:b w:val="false"/>
          <w:i w:val="false"/>
          <w:color w:val="000000"/>
          <w:sz w:val="28"/>
        </w:rPr>
        <w:t>
      В частности будут приняты меры по усилению роли судов первой инстанции, противодействию внеправовому влиянию на суды, повышению доверия к ним и улучшению их имиджа. Будет изучен вопрос введения института мировых судей.</w:t>
      </w:r>
      <w:r>
        <w:br/>
      </w:r>
      <w:r>
        <w:rPr>
          <w:rFonts w:ascii="Times New Roman"/>
          <w:b w:val="false"/>
          <w:i w:val="false"/>
          <w:color w:val="000000"/>
          <w:sz w:val="28"/>
        </w:rPr>
        <w:t>
      В целях обеспечения оперативного разрешения споров граждан будет совершенствоваться деятельность институтов внесудебного урегулирования споров с применением примирительных процедур и медиации. Будут приняты меры по популяризации деятельности медиаторов.</w:t>
      </w:r>
      <w:r>
        <w:br/>
      </w:r>
      <w:r>
        <w:rPr>
          <w:rFonts w:ascii="Times New Roman"/>
          <w:b w:val="false"/>
          <w:i w:val="false"/>
          <w:color w:val="000000"/>
          <w:sz w:val="28"/>
        </w:rPr>
        <w:t xml:space="preserve">
      Будет продолжена работа по созданию специализированных судов, в том числе будут рассмотрены вопросы создания самостоятельной коллегии по административным делам в Верховном Суде, окружных кассационных судов, а также вопрос функционирования нескольких судебных инстанций в одном суде. </w:t>
      </w:r>
      <w:r>
        <w:br/>
      </w:r>
      <w:r>
        <w:rPr>
          <w:rFonts w:ascii="Times New Roman"/>
          <w:b w:val="false"/>
          <w:i w:val="false"/>
          <w:color w:val="000000"/>
          <w:sz w:val="28"/>
        </w:rPr>
        <w:t>
      Будет продолжена работа по упрощению судебных процедур в гражданском и уголовном судопроизводстве.</w:t>
      </w:r>
      <w:r>
        <w:br/>
      </w:r>
      <w:r>
        <w:rPr>
          <w:rFonts w:ascii="Times New Roman"/>
          <w:b w:val="false"/>
          <w:i w:val="false"/>
          <w:color w:val="000000"/>
          <w:sz w:val="28"/>
        </w:rPr>
        <w:t>
      Расширится применение современных информационных технологий путем дальнейшей реализации и совершенствования системы электронного правосудия и развития электронного протоколирования судебных заседаний.</w:t>
      </w:r>
      <w:r>
        <w:br/>
      </w:r>
      <w:r>
        <w:rPr>
          <w:rFonts w:ascii="Times New Roman"/>
          <w:b w:val="false"/>
          <w:i w:val="false"/>
          <w:color w:val="000000"/>
          <w:sz w:val="28"/>
        </w:rPr>
        <w:t>
      Продолжится работа по повышению профессионального и нравственного уровня судейских кадров.</w:t>
      </w:r>
      <w:r>
        <w:br/>
      </w:r>
      <w:r>
        <w:rPr>
          <w:rFonts w:ascii="Times New Roman"/>
          <w:b w:val="false"/>
          <w:i w:val="false"/>
          <w:color w:val="000000"/>
          <w:sz w:val="28"/>
        </w:rPr>
        <w:t xml:space="preserve">
      Совершенствование правоохранительной системы. Совершенствование деятельности правоохранительных органов будет проводиться путем дальнейшей модернизации их функций по обеспечению законности, защите прав, свобод и законных интересов граждан, общества и государства. </w:t>
      </w:r>
      <w:r>
        <w:br/>
      </w:r>
      <w:r>
        <w:rPr>
          <w:rFonts w:ascii="Times New Roman"/>
          <w:b w:val="false"/>
          <w:i w:val="false"/>
          <w:color w:val="000000"/>
          <w:sz w:val="28"/>
        </w:rPr>
        <w:t>
      Будут приняты меры по совершенствованию правовой основы и внедрению правовых механизмов по оптимизации деятельности правоохранительных органов, усилению роли и самостоятельности их низовых структур в вопросах обеспечения законности и правопорядка.</w:t>
      </w:r>
      <w:r>
        <w:br/>
      </w:r>
      <w:r>
        <w:rPr>
          <w:rFonts w:ascii="Times New Roman"/>
          <w:b w:val="false"/>
          <w:i w:val="false"/>
          <w:color w:val="000000"/>
          <w:sz w:val="28"/>
        </w:rPr>
        <w:t>
      Одним из важных направлений деятельности правоохранительных органов станет непрерывная работа, направленная на создание общегосударственной системы профилактики и противодействия правонарушениям путем вовлечения в этот процесс институтов гражданского общества.</w:t>
      </w:r>
      <w:r>
        <w:br/>
      </w:r>
      <w:r>
        <w:rPr>
          <w:rFonts w:ascii="Times New Roman"/>
          <w:b w:val="false"/>
          <w:i w:val="false"/>
          <w:color w:val="000000"/>
          <w:sz w:val="28"/>
        </w:rPr>
        <w:t>
      Развитие и углубление получит прямая связь с населением в формате «правоохранительный орган – общество – гражданин», а также праворазъяснительная деятельность, способствующая не только повышению правосознания и правовой культуры граждан, но и укреплению связи между правоохранительными органами и населением, в том числе посредством общественного контроля.</w:t>
      </w:r>
      <w:r>
        <w:br/>
      </w:r>
      <w:r>
        <w:rPr>
          <w:rFonts w:ascii="Times New Roman"/>
          <w:b w:val="false"/>
          <w:i w:val="false"/>
          <w:color w:val="000000"/>
          <w:sz w:val="28"/>
        </w:rPr>
        <w:t>
      Широкое внедрение и использование информационных технологий субъектами уголовного процесса и судами позволит оптимизировать их работу, сократить временные и финансовые ресурсы, а также обеспечить информированность участников процесса о движении дела, позволив всесторонне реализовывать их права на судебную защиту и юридическую помощь.</w:t>
      </w:r>
      <w:r>
        <w:br/>
      </w:r>
      <w:r>
        <w:rPr>
          <w:rFonts w:ascii="Times New Roman"/>
          <w:b w:val="false"/>
          <w:i w:val="false"/>
          <w:color w:val="000000"/>
          <w:sz w:val="28"/>
        </w:rPr>
        <w:t>
      Будет проводиться работа по дальнейшей демилитаризации отдельных структур правоохранительных органов, не осуществляющих непосредственную правоохранительную функцию.</w:t>
      </w:r>
      <w:r>
        <w:br/>
      </w:r>
      <w:r>
        <w:rPr>
          <w:rFonts w:ascii="Times New Roman"/>
          <w:b w:val="false"/>
          <w:i w:val="false"/>
          <w:color w:val="000000"/>
          <w:sz w:val="28"/>
        </w:rPr>
        <w:t>
      Совершенствование правоохранительной системы будет направлено на исключение всех форм противоправного поведения, формирование «нулевой терпимости» общества к правонарушениям, обеспечение верховенства закона и повышение уровня доверия населения.</w:t>
      </w:r>
    </w:p>
    <w:p>
      <w:pPr>
        <w:spacing w:after="0"/>
        <w:ind w:left="0"/>
        <w:jc w:val="both"/>
      </w:pPr>
      <w:r>
        <w:rPr>
          <w:rFonts w:ascii="Times New Roman"/>
          <w:b w:val="false"/>
          <w:i w:val="false"/>
          <w:color w:val="000000"/>
          <w:sz w:val="28"/>
        </w:rPr>
        <w:t>      2.2. Модернизация экономических институтов, направленных на развитие конкуренции и частного сектора</w:t>
      </w:r>
    </w:p>
    <w:p>
      <w:pPr>
        <w:spacing w:after="0"/>
        <w:ind w:left="0"/>
        <w:jc w:val="both"/>
      </w:pPr>
      <w:r>
        <w:rPr>
          <w:rFonts w:ascii="Times New Roman"/>
          <w:b w:val="false"/>
          <w:i w:val="false"/>
          <w:color w:val="000000"/>
          <w:sz w:val="28"/>
        </w:rPr>
        <w:t>      Для решения данной задачи будут приняты меры, направленные на:</w:t>
      </w:r>
      <w:r>
        <w:br/>
      </w:r>
      <w:r>
        <w:rPr>
          <w:rFonts w:ascii="Times New Roman"/>
          <w:b w:val="false"/>
          <w:i w:val="false"/>
          <w:color w:val="000000"/>
          <w:sz w:val="28"/>
        </w:rPr>
        <w:t>
      1) сокращение роли государства в экономике;</w:t>
      </w:r>
      <w:r>
        <w:br/>
      </w:r>
      <w:r>
        <w:rPr>
          <w:rFonts w:ascii="Times New Roman"/>
          <w:b w:val="false"/>
          <w:i w:val="false"/>
          <w:color w:val="000000"/>
          <w:sz w:val="28"/>
        </w:rPr>
        <w:t>
      2) развитие малого и среднего бизнеса;</w:t>
      </w:r>
      <w:r>
        <w:br/>
      </w:r>
      <w:r>
        <w:rPr>
          <w:rFonts w:ascii="Times New Roman"/>
          <w:b w:val="false"/>
          <w:i w:val="false"/>
          <w:color w:val="000000"/>
          <w:sz w:val="28"/>
        </w:rPr>
        <w:t>
      3) совершенствование системы защиты интеллектуальной собственности.</w:t>
      </w:r>
      <w:r>
        <w:br/>
      </w:r>
      <w:r>
        <w:rPr>
          <w:rFonts w:ascii="Times New Roman"/>
          <w:b w:val="false"/>
          <w:i w:val="false"/>
          <w:color w:val="000000"/>
          <w:sz w:val="28"/>
        </w:rPr>
        <w:t xml:space="preserve">
      Сокращение роли государства в экономике. Оптимизация роли государства в экономике будет ориентировано на снижение доли государственной собственности и уровня участия государства в промышленных и инфраструктурных предприятиях, повышение эффективности управления государственными активами. </w:t>
      </w:r>
      <w:r>
        <w:br/>
      </w:r>
      <w:r>
        <w:rPr>
          <w:rFonts w:ascii="Times New Roman"/>
          <w:b w:val="false"/>
          <w:i w:val="false"/>
          <w:color w:val="000000"/>
          <w:sz w:val="28"/>
        </w:rPr>
        <w:t>
      В краткосрочной перспективе будет проработан вопрос о необходимости совершенствования нормативной правовой базы, регламентирующей условия участия государства в капитале компаний.</w:t>
      </w:r>
      <w:r>
        <w:br/>
      </w:r>
      <w:r>
        <w:rPr>
          <w:rFonts w:ascii="Times New Roman"/>
          <w:b w:val="false"/>
          <w:i w:val="false"/>
          <w:color w:val="000000"/>
          <w:sz w:val="28"/>
        </w:rPr>
        <w:t xml:space="preserve">
      В среднесрочной перспективе будет проведен новый этап приватизации. Для этого на основе анализа действующих государственных компаний будет определен перечень предприятий, подлежащих передаче частному сектору. </w:t>
      </w:r>
      <w:r>
        <w:br/>
      </w:r>
      <w:r>
        <w:rPr>
          <w:rFonts w:ascii="Times New Roman"/>
          <w:b w:val="false"/>
          <w:i w:val="false"/>
          <w:color w:val="000000"/>
          <w:sz w:val="28"/>
        </w:rPr>
        <w:t>
      Продолжится реализация программы по первичному размещению акций национальных компаний «Народное IPO». Создание привлекательного рынка ценных бумаг в Казахстане будет иметь решающее значение в обеспечении дальнейшего экономического роста.</w:t>
      </w:r>
      <w:r>
        <w:br/>
      </w:r>
      <w:r>
        <w:rPr>
          <w:rFonts w:ascii="Times New Roman"/>
          <w:b w:val="false"/>
          <w:i w:val="false"/>
          <w:color w:val="000000"/>
          <w:sz w:val="28"/>
        </w:rPr>
        <w:t xml:space="preserve">
      Развитие малого и среднего бизнеса. Основным двигателем экономического роста станет малый и средний бизнес, свободно конкурирующий на внутреннем и международных рынках. Деловой климат в стране станет одним из наиболее привлекательным в мире. </w:t>
      </w:r>
      <w:r>
        <w:br/>
      </w:r>
      <w:r>
        <w:rPr>
          <w:rFonts w:ascii="Times New Roman"/>
          <w:b w:val="false"/>
          <w:i w:val="false"/>
          <w:color w:val="000000"/>
          <w:sz w:val="28"/>
        </w:rPr>
        <w:t xml:space="preserve">
      Этому будет способствовать дальнейшее совершенствование разрешительной системы и упрощение налогового администрирования. В рамках Концепции совершенствования государственного регулирования предпринимательской деятельности будут внедрены новые принципы разрешительного законодательства. Будет создана интегрированная система с утверждением единого перечня разрешительных документов и их классификацией по степени опасности и сложности видов деятельности. В краткосрочной перспективе будет обеспечена полная автоматизация разрешительных процедур на единой платформе в соответствии с типовыми бизнес-процессами. </w:t>
      </w:r>
      <w:r>
        <w:br/>
      </w:r>
      <w:r>
        <w:rPr>
          <w:rFonts w:ascii="Times New Roman"/>
          <w:b w:val="false"/>
          <w:i w:val="false"/>
          <w:color w:val="000000"/>
          <w:sz w:val="28"/>
        </w:rPr>
        <w:t>
      Для оценки влияния принимаемых нормативных правовых актов на социально-экономические процессы и деловую активность будет внедрена методика анализа регуляторного воздействия.</w:t>
      </w:r>
      <w:r>
        <w:br/>
      </w:r>
      <w:r>
        <w:rPr>
          <w:rFonts w:ascii="Times New Roman"/>
          <w:b w:val="false"/>
          <w:i w:val="false"/>
          <w:color w:val="000000"/>
          <w:sz w:val="28"/>
        </w:rPr>
        <w:t>
      Будет продолжена оптимизация процессов налогового администрирования, в том числе путем дальнейшего развития системы электронной налоговой отчетности. Будет введена информационная система по приему и обработке электронных счетов-фактур.</w:t>
      </w:r>
      <w:r>
        <w:br/>
      </w:r>
      <w:r>
        <w:rPr>
          <w:rFonts w:ascii="Times New Roman"/>
          <w:b w:val="false"/>
          <w:i w:val="false"/>
          <w:color w:val="000000"/>
          <w:sz w:val="28"/>
        </w:rPr>
        <w:t xml:space="preserve">
      С целью упрощения внешнеторговых операций, в частности таможенных процедур, будут осуществлены меры по автоматизации процессов оказания услуг. В сфере внешней торговли будут значительно сокращены количество досмотров грузов и время таможенного оформления. </w:t>
      </w:r>
      <w:r>
        <w:br/>
      </w:r>
      <w:r>
        <w:rPr>
          <w:rFonts w:ascii="Times New Roman"/>
          <w:b w:val="false"/>
          <w:i w:val="false"/>
          <w:color w:val="000000"/>
          <w:sz w:val="28"/>
        </w:rPr>
        <w:t xml:space="preserve">
      В рамках вступления Казахстана во Всемирную торговую организацию (далее – ВТО) будут сняты ограничения иностранного участия в ряде секторов. </w:t>
      </w:r>
      <w:r>
        <w:br/>
      </w:r>
      <w:r>
        <w:rPr>
          <w:rFonts w:ascii="Times New Roman"/>
          <w:b w:val="false"/>
          <w:i w:val="false"/>
          <w:color w:val="000000"/>
          <w:sz w:val="28"/>
        </w:rPr>
        <w:t>
      В среднесрочной перспективе будут отменены требования к местному содержанию для иностранных и казахстанских компаний касательно рабочей силы и закупок товаров, работ и услуг.</w:t>
      </w:r>
      <w:r>
        <w:br/>
      </w:r>
      <w:r>
        <w:rPr>
          <w:rFonts w:ascii="Times New Roman"/>
          <w:b w:val="false"/>
          <w:i w:val="false"/>
          <w:color w:val="000000"/>
          <w:sz w:val="28"/>
        </w:rPr>
        <w:t xml:space="preserve">
      Кроме улучшения условий входа и выхода на рынок, развития конкуренции будет принят комплекс мер, направленный на последовательное расширение финансирования для бизнеса. Налогово-бюджетная политика будет обеспечивать дополнительные стимулы для развития малого и среднего бизнеса. </w:t>
      </w:r>
      <w:r>
        <w:br/>
      </w:r>
      <w:r>
        <w:rPr>
          <w:rFonts w:ascii="Times New Roman"/>
          <w:b w:val="false"/>
          <w:i w:val="false"/>
          <w:color w:val="000000"/>
          <w:sz w:val="28"/>
        </w:rPr>
        <w:t>
      Развитию предпринимательской активности в экономике будет также способствовать совершенствование политики в сфере привлечения инвестиций.</w:t>
      </w:r>
      <w:r>
        <w:br/>
      </w:r>
      <w:r>
        <w:rPr>
          <w:rFonts w:ascii="Times New Roman"/>
          <w:b w:val="false"/>
          <w:i w:val="false"/>
          <w:color w:val="000000"/>
          <w:sz w:val="28"/>
        </w:rPr>
        <w:t>
      Вместе с тем будет активизировано стимулирование современных программ по формированию бизнес и инвесторского мышления у широких слоев населения, повышению финансовой и бизнес грамотности.</w:t>
      </w:r>
      <w:r>
        <w:br/>
      </w:r>
      <w:r>
        <w:rPr>
          <w:rFonts w:ascii="Times New Roman"/>
          <w:b w:val="false"/>
          <w:i w:val="false"/>
          <w:color w:val="000000"/>
          <w:sz w:val="28"/>
        </w:rPr>
        <w:t xml:space="preserve">
      Активизируется работа по популяризации предпринимательства среди широких слоев населения. Будут освещаться примеры положительного опыта предпринимателей, например, через стимулирование развития информационных ресурсов по предпринимательству и историй успеха. </w:t>
      </w:r>
      <w:r>
        <w:br/>
      </w:r>
      <w:r>
        <w:rPr>
          <w:rFonts w:ascii="Times New Roman"/>
          <w:b w:val="false"/>
          <w:i w:val="false"/>
          <w:color w:val="000000"/>
          <w:sz w:val="28"/>
        </w:rPr>
        <w:t xml:space="preserve">
      Будет стимулироваться практика предпринимательской деятельности в университетах, чтобы студенты в области бизнеса нарабатывали предпринимательский опыт, реализуя в рамках своего обучения проекты, помогая действующим малым и средним предприятиям в решении их конкретных производственных и других вопросов. </w:t>
      </w:r>
      <w:r>
        <w:br/>
      </w:r>
      <w:r>
        <w:rPr>
          <w:rFonts w:ascii="Times New Roman"/>
          <w:b w:val="false"/>
          <w:i w:val="false"/>
          <w:color w:val="000000"/>
          <w:sz w:val="28"/>
        </w:rPr>
        <w:t>
      Будут значительно расширены образовательные программы с улучшением качества и практической отдачи для малого и среднего бизнеса. Важно стимулировать самые разнообразные механизмы развития современных бизнес-компетенций в малом и среднем бизнесе, включая широкий набор коучинговых, консультационных и тренерских программ, направленных на развитие рынка бизнес-образовательных услуг.</w:t>
      </w:r>
      <w:r>
        <w:br/>
      </w:r>
      <w:r>
        <w:rPr>
          <w:rFonts w:ascii="Times New Roman"/>
          <w:b w:val="false"/>
          <w:i w:val="false"/>
          <w:color w:val="000000"/>
          <w:sz w:val="28"/>
        </w:rPr>
        <w:t>
      Предстоит серьезно улучшить качество делового образования в ВУЗах и школах бизнеса с фокусом на расширение партнерства с международными университетами, что будут способствовать быстрому созданию качественных программ и развитию навыков среди преподавателей.</w:t>
      </w:r>
      <w:r>
        <w:br/>
      </w:r>
      <w:r>
        <w:rPr>
          <w:rFonts w:ascii="Times New Roman"/>
          <w:b w:val="false"/>
          <w:i w:val="false"/>
          <w:color w:val="000000"/>
          <w:sz w:val="28"/>
        </w:rPr>
        <w:t>
      Совершенствование системы защиты интеллектуальной собственности. Работа в данной сфере будет направлена на стимулирование изобретателей, признание их творческого вклада, предоставление им возможности получения материальной выгоды от своего изобретения.</w:t>
      </w:r>
      <w:r>
        <w:br/>
      </w:r>
      <w:r>
        <w:rPr>
          <w:rFonts w:ascii="Times New Roman"/>
          <w:b w:val="false"/>
          <w:i w:val="false"/>
          <w:color w:val="000000"/>
          <w:sz w:val="28"/>
        </w:rPr>
        <w:t>
      В краткосрочной перспективе будут приняты меры по упрощению процедуры регистрации и выдаче охранных документов на объекты интеллектуальной собственности. Будет предусмотрена возможность электронной подачи заявок на получение патентов через портал электронного правительства с одновременным уменьшением размера патентной пошлины за подачу заявок в электронном виде.</w:t>
      </w:r>
      <w:r>
        <w:br/>
      </w:r>
      <w:r>
        <w:rPr>
          <w:rFonts w:ascii="Times New Roman"/>
          <w:b w:val="false"/>
          <w:i w:val="false"/>
          <w:color w:val="000000"/>
          <w:sz w:val="28"/>
        </w:rPr>
        <w:t xml:space="preserve">
      В целях поддержки развития высокотехнологичных сфер производства будет внедрена процедура «зеленый коридор». </w:t>
      </w:r>
      <w:r>
        <w:br/>
      </w:r>
      <w:r>
        <w:rPr>
          <w:rFonts w:ascii="Times New Roman"/>
          <w:b w:val="false"/>
          <w:i w:val="false"/>
          <w:color w:val="000000"/>
          <w:sz w:val="28"/>
        </w:rPr>
        <w:t xml:space="preserve">
      Изобретениям, отнесенным к приоритетным отраслям науки и экономики («зеленый коридор»), будет предоставлено право приоритетного рассмотрения заявок на получение патента. </w:t>
      </w:r>
      <w:r>
        <w:br/>
      </w:r>
      <w:r>
        <w:rPr>
          <w:rFonts w:ascii="Times New Roman"/>
          <w:b w:val="false"/>
          <w:i w:val="false"/>
          <w:color w:val="000000"/>
          <w:sz w:val="28"/>
        </w:rPr>
        <w:t>
      На основании опыта развитых стран будет внедрена система ускоренной экспертизы заявок на изобретения, которые уже коммерциализированы или планируются к внедрению в производство в течение ближайших двух лет.</w:t>
      </w:r>
      <w:r>
        <w:br/>
      </w:r>
      <w:r>
        <w:rPr>
          <w:rFonts w:ascii="Times New Roman"/>
          <w:b w:val="false"/>
          <w:i w:val="false"/>
          <w:color w:val="000000"/>
          <w:sz w:val="28"/>
        </w:rPr>
        <w:t>
      В долгосрочной перспективе, по мере накопления критической массы патентов и перехода на наукоемкую экономику, будет усовершенствована система защиты интеллектуальной собственности с акцентом на улучшение качества выдаваемых патентов.</w:t>
      </w:r>
    </w:p>
    <w:p>
      <w:pPr>
        <w:spacing w:after="0"/>
        <w:ind w:left="0"/>
        <w:jc w:val="both"/>
      </w:pPr>
      <w:r>
        <w:rPr>
          <w:rFonts w:ascii="Times New Roman"/>
          <w:b w:val="false"/>
          <w:i w:val="false"/>
          <w:color w:val="000000"/>
          <w:sz w:val="28"/>
        </w:rPr>
        <w:t>      3. Развитие отраслей наукоемкой экономики</w:t>
      </w:r>
    </w:p>
    <w:p>
      <w:pPr>
        <w:spacing w:after="0"/>
        <w:ind w:left="0"/>
        <w:jc w:val="both"/>
      </w:pPr>
      <w:r>
        <w:rPr>
          <w:rFonts w:ascii="Times New Roman"/>
          <w:b w:val="false"/>
          <w:i w:val="false"/>
          <w:color w:val="000000"/>
          <w:sz w:val="28"/>
        </w:rPr>
        <w:t>      Построение наукоемкой экономики будет достигнута путем повышения конкурентоспособности добывающей и обрабатывающей промышленности, расширения сектора услуг, а также последовательного развития новых высокотехнологичных сфер производства. При этом основной упор будет сделан на ускоренное развитие обрабатывающей промышленности.</w:t>
      </w:r>
      <w:r>
        <w:br/>
      </w:r>
      <w:r>
        <w:rPr>
          <w:rFonts w:ascii="Times New Roman"/>
          <w:b w:val="false"/>
          <w:i w:val="false"/>
          <w:color w:val="000000"/>
          <w:sz w:val="28"/>
        </w:rPr>
        <w:t>
      Формирование наукоемкой экономики будет осуществляться поэтапно, с определением приоритетных задач на среднесрочную и долгосрочную перспективу.</w:t>
      </w:r>
      <w:r>
        <w:br/>
      </w:r>
      <w:r>
        <w:rPr>
          <w:rFonts w:ascii="Times New Roman"/>
          <w:b w:val="false"/>
          <w:i w:val="false"/>
          <w:color w:val="000000"/>
          <w:sz w:val="28"/>
        </w:rPr>
        <w:t>
      В среднесрочной перспективе, в течение следующих 15-20 лет, будет осуществлена индустриализация «догоняющего роста», с целью достижения текущего уровня технологического развития развитых стран. Этот промежуток времени обусловлен относительно благоприятными мировыми трендами и открывающимся «окном возможностей».</w:t>
      </w:r>
      <w:r>
        <w:br/>
      </w:r>
      <w:r>
        <w:rPr>
          <w:rFonts w:ascii="Times New Roman"/>
          <w:b w:val="false"/>
          <w:i w:val="false"/>
          <w:color w:val="000000"/>
          <w:sz w:val="28"/>
        </w:rPr>
        <w:t>
      Она будет осуществляться в рамках отдельных среднесрочных государственных программ индустриализации. В рамках этой работы будут сокращены приоритеты индустриальной политики. Это позволит повысить эффективность программ индустриализации и перенаправить высвободившиеся из «увядающих» отраслей административные и финансовые ресурсы на модернизацию и развитие тех отраслей, в которых Казахстан имеет конкурентные преимущества и сможет углубить специализацию на мировом рынке.</w:t>
      </w:r>
      <w:r>
        <w:br/>
      </w:r>
      <w:r>
        <w:rPr>
          <w:rFonts w:ascii="Times New Roman"/>
          <w:b w:val="false"/>
          <w:i w:val="false"/>
          <w:color w:val="000000"/>
          <w:sz w:val="28"/>
        </w:rPr>
        <w:t>
      В этот среднесрочный период базовые отрасли промышленности (нефтегазовая промышленность, горно-металлургический сектор) будут оставаться драйверами экономического роста, но в долгосрочной перспективе перестанут быть основным источником доходов государства, и будут лишь поддерживать рост многоотраслевой национальной экономики.</w:t>
      </w:r>
      <w:r>
        <w:br/>
      </w:r>
      <w:r>
        <w:rPr>
          <w:rFonts w:ascii="Times New Roman"/>
          <w:b w:val="false"/>
          <w:i w:val="false"/>
          <w:color w:val="000000"/>
          <w:sz w:val="28"/>
        </w:rPr>
        <w:t>
      Вокруг базовых отраслей промышленности будут создаваться сопутствующие производства. Получат развитие геологоразведочные работы, инжиниринговые и сервисные услуги.</w:t>
      </w:r>
    </w:p>
    <w:p>
      <w:pPr>
        <w:spacing w:after="0"/>
        <w:ind w:left="0"/>
        <w:jc w:val="both"/>
      </w:pPr>
      <w:r>
        <w:rPr>
          <w:rFonts w:ascii="Times New Roman"/>
          <w:b w:val="false"/>
          <w:i w:val="false"/>
          <w:color w:val="000000"/>
          <w:sz w:val="28"/>
        </w:rPr>
        <w:t xml:space="preserve">      3.1. Развитие базовых отраслей промышленности </w:t>
      </w:r>
    </w:p>
    <w:p>
      <w:pPr>
        <w:spacing w:after="0"/>
        <w:ind w:left="0"/>
        <w:jc w:val="both"/>
      </w:pPr>
      <w:r>
        <w:rPr>
          <w:rFonts w:ascii="Times New Roman"/>
          <w:b w:val="false"/>
          <w:i w:val="false"/>
          <w:color w:val="000000"/>
          <w:sz w:val="28"/>
        </w:rPr>
        <w:t>      Поддержка базовых отраслей промышленности будет направлена на развитие производств полного цикла, начиная с проведения геологоразведочных работ, добычи природных ресурсов и заканчивая производством продукций высокого передела.</w:t>
      </w:r>
      <w:r>
        <w:br/>
      </w:r>
      <w:r>
        <w:rPr>
          <w:rFonts w:ascii="Times New Roman"/>
          <w:b w:val="false"/>
          <w:i w:val="false"/>
          <w:color w:val="000000"/>
          <w:sz w:val="28"/>
        </w:rPr>
        <w:t>
      При этом наиболее приоритетными в этом направлении секторами станут нефтегазовый сектор, урановая промышленность и горно-металлургический комплекс.</w:t>
      </w:r>
      <w:r>
        <w:br/>
      </w:r>
      <w:r>
        <w:rPr>
          <w:rFonts w:ascii="Times New Roman"/>
          <w:b w:val="false"/>
          <w:i w:val="false"/>
          <w:color w:val="000000"/>
          <w:sz w:val="28"/>
        </w:rPr>
        <w:t xml:space="preserve">
      Развитие нефтегазового сектора. Политика в нефтегазовой сфере будет ориентирована на сохранение долгосрочного экспортного потенциала сектора. Она будет выстраиваться на основе определения баланса между доходностью и рисками добычи и использования нефтегазовых резервов, доходов от реализации углеводородных ресурсов и необходимыми инвестициями в развитие инфраструктуры. </w:t>
      </w:r>
      <w:r>
        <w:br/>
      </w:r>
      <w:r>
        <w:rPr>
          <w:rFonts w:ascii="Times New Roman"/>
          <w:b w:val="false"/>
          <w:i w:val="false"/>
          <w:color w:val="000000"/>
          <w:sz w:val="28"/>
        </w:rPr>
        <w:t xml:space="preserve">
      Реализации консервативной политики в нефтедобывающем секторе будет способствовать увеличение спроса на традиционные источники энергии в развивающихся странах, что обеспечит сохранение высоких цен на нефть. </w:t>
      </w:r>
      <w:r>
        <w:br/>
      </w:r>
      <w:r>
        <w:rPr>
          <w:rFonts w:ascii="Times New Roman"/>
          <w:b w:val="false"/>
          <w:i w:val="false"/>
          <w:color w:val="000000"/>
          <w:sz w:val="28"/>
        </w:rPr>
        <w:t xml:space="preserve">
      Принятие менее агрессивного сценария добычи нефти в долгосрочной перспективе позволит добиться двух целей. </w:t>
      </w:r>
      <w:r>
        <w:br/>
      </w:r>
      <w:r>
        <w:rPr>
          <w:rFonts w:ascii="Times New Roman"/>
          <w:b w:val="false"/>
          <w:i w:val="false"/>
          <w:color w:val="000000"/>
          <w:sz w:val="28"/>
        </w:rPr>
        <w:t xml:space="preserve">
      Во-первых, будет обеспечена устойчивость добычи и экспорта нефтяных ресурсов до 2050 года. </w:t>
      </w:r>
      <w:r>
        <w:br/>
      </w:r>
      <w:r>
        <w:rPr>
          <w:rFonts w:ascii="Times New Roman"/>
          <w:b w:val="false"/>
          <w:i w:val="false"/>
          <w:color w:val="000000"/>
          <w:sz w:val="28"/>
        </w:rPr>
        <w:t xml:space="preserve">
      Во-вторых, повышение эффективности управления нефтяными ресурсами страны позволит создать стимулы для переориентации частного сектора на новые несырьевые и высокотехнологичные отрасли производства. </w:t>
      </w:r>
      <w:r>
        <w:br/>
      </w:r>
      <w:r>
        <w:rPr>
          <w:rFonts w:ascii="Times New Roman"/>
          <w:b w:val="false"/>
          <w:i w:val="false"/>
          <w:color w:val="000000"/>
          <w:sz w:val="28"/>
        </w:rPr>
        <w:t>
      В целях повышения конкурентоспособности казахстанских компаний, действующих в области добычи углеводородных ресурсов, будут приняты меры по созданию «экосистем», объединяющих, помимо местных компаний, национальные научно-исследовательские институты, иностранные компании-подрядчики, а также нефтеперерабатывающие и нефтехимические производства Казахстана.</w:t>
      </w:r>
      <w:r>
        <w:br/>
      </w:r>
      <w:r>
        <w:rPr>
          <w:rFonts w:ascii="Times New Roman"/>
          <w:b w:val="false"/>
          <w:i w:val="false"/>
          <w:color w:val="000000"/>
          <w:sz w:val="28"/>
        </w:rPr>
        <w:t>
      В рамках экосистем получат развитие связанные с нефтегазовым сектором отрасли обрабатывающей промышленности. Дальнейшая модернизация трех основных нефтеперерабатывающих заводов страны позволит к 2025 году полностью обеспечить внутренний рынок отечественными горюче-смазочными материалами.</w:t>
      </w:r>
      <w:r>
        <w:br/>
      </w:r>
      <w:r>
        <w:rPr>
          <w:rFonts w:ascii="Times New Roman"/>
          <w:b w:val="false"/>
          <w:i w:val="false"/>
          <w:color w:val="000000"/>
          <w:sz w:val="28"/>
        </w:rPr>
        <w:t>
      В целях активизации инновационно-технологического развития отрасли будут сформированы коммуникационные площадки масштабного ознакомления казахстанского инженерно-технического персонала с передовым международным опытом и инновационными технико-технологическими решениями.</w:t>
      </w:r>
      <w:r>
        <w:br/>
      </w:r>
      <w:r>
        <w:rPr>
          <w:rFonts w:ascii="Times New Roman"/>
          <w:b w:val="false"/>
          <w:i w:val="false"/>
          <w:color w:val="000000"/>
          <w:sz w:val="28"/>
        </w:rPr>
        <w:t>
      Реализация потенциала урановой промышленности. Привлекательность урановой промышленности обуславливается стабильностью спроса на ее продукцию на мировом рынке. Согласно существующим прогнозам, доля атомной электроэнергетики в мировом энергобалансе будет расти в долгосрочной перспективе.</w:t>
      </w:r>
      <w:r>
        <w:br/>
      </w:r>
      <w:r>
        <w:rPr>
          <w:rFonts w:ascii="Times New Roman"/>
          <w:b w:val="false"/>
          <w:i w:val="false"/>
          <w:color w:val="000000"/>
          <w:sz w:val="28"/>
        </w:rPr>
        <w:t>
      Инвестиционные риски в уранодобывающей отрасли значительно ниже, чем в большинстве горнодобывающих отраслях.</w:t>
      </w:r>
      <w:r>
        <w:br/>
      </w:r>
      <w:r>
        <w:rPr>
          <w:rFonts w:ascii="Times New Roman"/>
          <w:b w:val="false"/>
          <w:i w:val="false"/>
          <w:color w:val="000000"/>
          <w:sz w:val="28"/>
        </w:rPr>
        <w:t>
      Являясь первым производителем урана в мире, Казахстан будет проводить политику, направленную на углубление специализации в данной отрасли.</w:t>
      </w:r>
      <w:r>
        <w:br/>
      </w:r>
      <w:r>
        <w:rPr>
          <w:rFonts w:ascii="Times New Roman"/>
          <w:b w:val="false"/>
          <w:i w:val="false"/>
          <w:color w:val="000000"/>
          <w:sz w:val="28"/>
        </w:rPr>
        <w:t xml:space="preserve">
      Углубление специализации Казахстана в атомной промышленности направлено на создание уникальной продукции и услуг высокого передела на всех звеньях производственно-сбытовой цепочки. </w:t>
      </w:r>
      <w:r>
        <w:br/>
      </w:r>
      <w:r>
        <w:rPr>
          <w:rFonts w:ascii="Times New Roman"/>
          <w:b w:val="false"/>
          <w:i w:val="false"/>
          <w:color w:val="000000"/>
          <w:sz w:val="28"/>
        </w:rPr>
        <w:t>
      Вместе с тем необходимо обеспечить развитие услуг по проектированию, строительству и эксплуатации атомных реакторов, обогащению топлива, управлению и обслуживанию атомных станций, переработке и утилизации отработанного ядерного топлива.</w:t>
      </w:r>
      <w:r>
        <w:br/>
      </w:r>
      <w:r>
        <w:rPr>
          <w:rFonts w:ascii="Times New Roman"/>
          <w:b w:val="false"/>
          <w:i w:val="false"/>
          <w:color w:val="000000"/>
          <w:sz w:val="28"/>
        </w:rPr>
        <w:t>
      Развитие горно-металлургического комплекса. Модернизация горно-металлургической промышленности, начиная от геологоразведки и заканчивая производством металлов, позволит значительно увеличить объем валовой добавленной стоимости сектора. В этой связи в свете имеющихся конкурентных преимуществ в горно-металлургическом комплексе будет осуществляться поддержка сферы геологоразведочных и инжиниринговых услуг.</w:t>
      </w:r>
      <w:r>
        <w:br/>
      </w:r>
      <w:r>
        <w:rPr>
          <w:rFonts w:ascii="Times New Roman"/>
          <w:b w:val="false"/>
          <w:i w:val="false"/>
          <w:color w:val="000000"/>
          <w:sz w:val="28"/>
        </w:rPr>
        <w:t>
      Будет расширено финансирование геологоразведочных работ государством. При этом государственная поддержка будет дифференцирована в соответствии с размером компаний и формой собственности. Основная часть финансирования будет направлена на поиск новых месторождений.</w:t>
      </w:r>
      <w:r>
        <w:br/>
      </w:r>
      <w:r>
        <w:rPr>
          <w:rFonts w:ascii="Times New Roman"/>
          <w:b w:val="false"/>
          <w:i w:val="false"/>
          <w:color w:val="000000"/>
          <w:sz w:val="28"/>
        </w:rPr>
        <w:t xml:space="preserve">
      К работе в сфере геологоразведочных услуг в Казахстане будут привлекаться транснациональные инжиниринговые компании. Это позволит обеспечить трансферт современных инновационных технологий в геологоразведку. Использование инновационных технологий позволит наиболее эффективно извлекать полезные ископаемые для поддержания конкурентоспособности отрасли на мировом рынке. Будет активизирована добыча черных и цветных металлов, как в урановой промышленности, в которой применение новых технологий в добыче и переработке урановой руды, позволило Казахстану стать одним из мировых лидеров за короткий промежуток времени. </w:t>
      </w:r>
      <w:r>
        <w:br/>
      </w:r>
      <w:r>
        <w:rPr>
          <w:rFonts w:ascii="Times New Roman"/>
          <w:b w:val="false"/>
          <w:i w:val="false"/>
          <w:color w:val="000000"/>
          <w:sz w:val="28"/>
        </w:rPr>
        <w:t xml:space="preserve">
      В целом для привлечения инвестиций в сферу геологоразведки будет усовершенствовано законодательство. Также будет рассмотрен вопрос вхождения в капитал специализированных иностранных компаний. </w:t>
      </w:r>
      <w:r>
        <w:br/>
      </w:r>
      <w:r>
        <w:rPr>
          <w:rFonts w:ascii="Times New Roman"/>
          <w:b w:val="false"/>
          <w:i w:val="false"/>
          <w:color w:val="000000"/>
          <w:sz w:val="28"/>
        </w:rPr>
        <w:t xml:space="preserve">
      В среднесрочной перспективе функции по развитию сектора геологоразведочных услуг будут переданы национальной добывающей компании, способной осуществлять разведку новых бассейнов как самостоятельно, так и посредством инвестирования. </w:t>
      </w:r>
      <w:r>
        <w:br/>
      </w:r>
      <w:r>
        <w:rPr>
          <w:rFonts w:ascii="Times New Roman"/>
          <w:b w:val="false"/>
          <w:i w:val="false"/>
          <w:color w:val="000000"/>
          <w:sz w:val="28"/>
        </w:rPr>
        <w:t>
      Развитие горно-металлургического комплекса будет ориентировано на увеличение доли продукции глубокой переработки с высокой добавленной стоимостью. В этой связи будет принят комплекс мер, направленный на снижение ресурсоемкости и энергоемкости действующих предприятий, а также на внедрение современных управленческих технологий с целью повышения производительности труда.</w:t>
      </w:r>
      <w:r>
        <w:br/>
      </w:r>
      <w:r>
        <w:rPr>
          <w:rFonts w:ascii="Times New Roman"/>
          <w:b w:val="false"/>
          <w:i w:val="false"/>
          <w:color w:val="000000"/>
          <w:sz w:val="28"/>
        </w:rPr>
        <w:t>
      Будут внедрены инновационные технологии извлечения и комплексной переработки сырья, разрабатываться новые виды продукции.</w:t>
      </w:r>
      <w:r>
        <w:br/>
      </w:r>
      <w:r>
        <w:rPr>
          <w:rFonts w:ascii="Times New Roman"/>
          <w:b w:val="false"/>
          <w:i w:val="false"/>
          <w:color w:val="000000"/>
          <w:sz w:val="28"/>
        </w:rPr>
        <w:t>
      В целях равноправного участия местных поставщиков на рынке экспорта, будут усовершенствованы технические стандарты, соответствующие мировой практике. Это позволит местным участникам рынка приобрести практический опыт для международной конкурентоспособности в будущем.</w:t>
      </w:r>
      <w:r>
        <w:br/>
      </w:r>
      <w:r>
        <w:rPr>
          <w:rFonts w:ascii="Times New Roman"/>
          <w:b w:val="false"/>
          <w:i w:val="false"/>
          <w:color w:val="000000"/>
          <w:sz w:val="28"/>
        </w:rPr>
        <w:t>
      Учитывая усложнение технологий в сфере геологоразведки, добычи, а также логистики, в этой отрасли будут формироваться экосистемы, состоящие из подрядчиков и небольших инновационных компаний.</w:t>
      </w:r>
      <w:r>
        <w:br/>
      </w:r>
      <w:r>
        <w:rPr>
          <w:rFonts w:ascii="Times New Roman"/>
          <w:b w:val="false"/>
          <w:i w:val="false"/>
          <w:color w:val="000000"/>
          <w:sz w:val="28"/>
        </w:rPr>
        <w:t>
      Будут приняты дальнейшие шаги по развитию кадрового потенциала металлургической и добывающей промышленности, в том числе путем увеличения государственного заказа на подготовку специалистов в лучших в мире ВУЗах горного дела.</w:t>
      </w:r>
      <w:r>
        <w:br/>
      </w:r>
      <w:r>
        <w:rPr>
          <w:rFonts w:ascii="Times New Roman"/>
          <w:b w:val="false"/>
          <w:i w:val="false"/>
          <w:color w:val="000000"/>
          <w:sz w:val="28"/>
        </w:rPr>
        <w:t>
      Важным компонентом в развитии навыков является формирование университета горного дела мирового класса. Для этого будут созданы партнерские программы с ведущими специалистами по горному делу в мире, совместные программы исследований, а также непрерывного образования в тесном сотрудничестве с предприятиями отрасли, через формирование центров мастерства для развития технологий, формирования навыков и развития операционного мастерства на международном уровне.</w:t>
      </w:r>
    </w:p>
    <w:p>
      <w:pPr>
        <w:spacing w:after="0"/>
        <w:ind w:left="0"/>
        <w:jc w:val="both"/>
      </w:pPr>
      <w:r>
        <w:rPr>
          <w:rFonts w:ascii="Times New Roman"/>
          <w:b w:val="false"/>
          <w:i w:val="false"/>
          <w:color w:val="000000"/>
          <w:sz w:val="28"/>
        </w:rPr>
        <w:t>      3.2. Развитие обрабатывающей промышленности</w:t>
      </w:r>
    </w:p>
    <w:p>
      <w:pPr>
        <w:spacing w:after="0"/>
        <w:ind w:left="0"/>
        <w:jc w:val="both"/>
      </w:pPr>
      <w:r>
        <w:rPr>
          <w:rFonts w:ascii="Times New Roman"/>
          <w:b w:val="false"/>
          <w:i w:val="false"/>
          <w:color w:val="000000"/>
          <w:sz w:val="28"/>
        </w:rPr>
        <w:t>      В сфере обрабатывающей промышленности государственная политика будет направлена на развитие ограниченного количества приоритетных секторов. Главным критерием при их отборе станет возможность создания полноценных цепочек добавленных стоимостей, а также их экспортный потенциал. К таким потенциальным секторам на первоначальном этапе относятся металлургия, нефтегазопереработка, агрохимия, промышленные химикаты, полимеры и пластмассы, производство строительных материалов и машиностроение. Для их развития будут созданы благоприятные экономические, инфраструктурные и институциональные условия.</w:t>
      </w:r>
      <w:r>
        <w:br/>
      </w:r>
      <w:r>
        <w:rPr>
          <w:rFonts w:ascii="Times New Roman"/>
          <w:b w:val="false"/>
          <w:i w:val="false"/>
          <w:color w:val="000000"/>
          <w:sz w:val="28"/>
        </w:rPr>
        <w:t>
      Обрабатывающая промышленность будет ориентироваться на углубление специализации, повышение конкурентоспособности на региональном уровне и экспорт. Будет осуществлено полное обновление отечественных производственных активов в соответствии с самыми новейшими технологическими стандартами. Этому будет способствовать реализация государственной промышленной политики с упором на расширение несырьевых секторов, ориентированных на экспорт.</w:t>
      </w:r>
      <w:r>
        <w:br/>
      </w:r>
      <w:r>
        <w:rPr>
          <w:rFonts w:ascii="Times New Roman"/>
          <w:b w:val="false"/>
          <w:i w:val="false"/>
          <w:color w:val="000000"/>
          <w:sz w:val="28"/>
        </w:rPr>
        <w:t>
      В целях развития обрабатывающей промышленности будут созданы условия для развития частных производственных компаний, способных конкурировать на мировом уровне, в том числе путем развития необходимой инфраструктуры, а также обеспечением доступа и экономических условий для экспорта продукции с высокой добавленной стоимостью. Будет снижена степень присутствия государства в обрабатывающей промышленности.</w:t>
      </w:r>
      <w:r>
        <w:br/>
      </w:r>
      <w:r>
        <w:rPr>
          <w:rFonts w:ascii="Times New Roman"/>
          <w:b w:val="false"/>
          <w:i w:val="false"/>
          <w:color w:val="000000"/>
          <w:sz w:val="28"/>
        </w:rPr>
        <w:t>
      В результате ускоренного развития обрабатывающей промышленности будет сформирована технологическая база для осуществления перехода к наукоемкой экономике.</w:t>
      </w:r>
      <w:r>
        <w:br/>
      </w:r>
      <w:r>
        <w:rPr>
          <w:rFonts w:ascii="Times New Roman"/>
          <w:b w:val="false"/>
          <w:i w:val="false"/>
          <w:color w:val="000000"/>
          <w:sz w:val="28"/>
        </w:rPr>
        <w:t>
      В целом, реализация мер по форсированному развитию обрабатывающей промышленности будет осуществлена в рамках государственной промышленной политики, которая будет сконцентрирована на стимулировании диверсификации экономики и повышении конкурентоспособности промышленности.</w:t>
      </w:r>
      <w:r>
        <w:br/>
      </w:r>
      <w:r>
        <w:rPr>
          <w:rFonts w:ascii="Times New Roman"/>
          <w:b w:val="false"/>
          <w:i w:val="false"/>
          <w:color w:val="000000"/>
          <w:sz w:val="28"/>
        </w:rPr>
        <w:t>
      В среднесрочной перспективе будет принят комплекс мер по созданию основы для развития высокотехнологичных секторов наукоемкой экономики, в которых в Казахстане существует значительный потенциал. В частности, это – ИКТ, космические технологии, альтернативная энергетика.</w:t>
      </w:r>
    </w:p>
    <w:p>
      <w:pPr>
        <w:spacing w:after="0"/>
        <w:ind w:left="0"/>
        <w:jc w:val="both"/>
      </w:pPr>
      <w:r>
        <w:rPr>
          <w:rFonts w:ascii="Times New Roman"/>
          <w:b w:val="false"/>
          <w:i w:val="false"/>
          <w:color w:val="000000"/>
          <w:sz w:val="28"/>
        </w:rPr>
        <w:t>      3.3. Создание высокотехнологичного агропромышленного комплекса</w:t>
      </w:r>
    </w:p>
    <w:p>
      <w:pPr>
        <w:spacing w:after="0"/>
        <w:ind w:left="0"/>
        <w:jc w:val="both"/>
      </w:pPr>
      <w:r>
        <w:rPr>
          <w:rFonts w:ascii="Times New Roman"/>
          <w:b w:val="false"/>
          <w:i w:val="false"/>
          <w:color w:val="000000"/>
          <w:sz w:val="28"/>
        </w:rPr>
        <w:t>      Развитие агропромышленного комплекса будет направлено на повышение производительности сельскохозяйственного производства, освоение потенциала производственной и перерабатывающей отраслей и расширение экспортного потенциала страны в долгосрочной перспективе.</w:t>
      </w:r>
      <w:r>
        <w:br/>
      </w:r>
      <w:r>
        <w:rPr>
          <w:rFonts w:ascii="Times New Roman"/>
          <w:b w:val="false"/>
          <w:i w:val="false"/>
          <w:color w:val="000000"/>
          <w:sz w:val="28"/>
        </w:rPr>
        <w:t>
      Растущий мировой спрос на продовольственные товары за счет роста численности населения в развивающихся странах, а также глобальные климатические изменения создадут благоприятные условия для завоевания Казахстаном новых ниш на мировых рынках.</w:t>
      </w:r>
      <w:r>
        <w:br/>
      </w:r>
      <w:r>
        <w:rPr>
          <w:rFonts w:ascii="Times New Roman"/>
          <w:b w:val="false"/>
          <w:i w:val="false"/>
          <w:color w:val="000000"/>
          <w:sz w:val="28"/>
        </w:rPr>
        <w:t>
      Стратегическим приоритетом в развитии сельского хозяйства будет глубокая переработка сельскохозяйственного сырья. Будут увеличены объемы производства конкурентоспособной готовой продукции животноводства, растениеводства, производства мяса, молока, сливочного масла, сыров, муки и сахара.</w:t>
      </w:r>
      <w:r>
        <w:br/>
      </w:r>
      <w:r>
        <w:rPr>
          <w:rFonts w:ascii="Times New Roman"/>
          <w:b w:val="false"/>
          <w:i w:val="false"/>
          <w:color w:val="000000"/>
          <w:sz w:val="28"/>
        </w:rPr>
        <w:t>
      Задача развития агропромышленного комплекса предполагает принятие мер, направленных на:</w:t>
      </w:r>
      <w:r>
        <w:br/>
      </w:r>
      <w:r>
        <w:rPr>
          <w:rFonts w:ascii="Times New Roman"/>
          <w:b w:val="false"/>
          <w:i w:val="false"/>
          <w:color w:val="000000"/>
          <w:sz w:val="28"/>
        </w:rPr>
        <w:t>
      1) повышение инвестиционной привлекательности отрасли;</w:t>
      </w:r>
      <w:r>
        <w:br/>
      </w:r>
      <w:r>
        <w:rPr>
          <w:rFonts w:ascii="Times New Roman"/>
          <w:b w:val="false"/>
          <w:i w:val="false"/>
          <w:color w:val="000000"/>
          <w:sz w:val="28"/>
        </w:rPr>
        <w:t>
      2) расширение доступа к финансированию;</w:t>
      </w:r>
      <w:r>
        <w:br/>
      </w:r>
      <w:r>
        <w:rPr>
          <w:rFonts w:ascii="Times New Roman"/>
          <w:b w:val="false"/>
          <w:i w:val="false"/>
          <w:color w:val="000000"/>
          <w:sz w:val="28"/>
        </w:rPr>
        <w:t>
      3) активизацию научных исследований, модернизацию используемых и освоение новых технологий;</w:t>
      </w:r>
      <w:r>
        <w:br/>
      </w:r>
      <w:r>
        <w:rPr>
          <w:rFonts w:ascii="Times New Roman"/>
          <w:b w:val="false"/>
          <w:i w:val="false"/>
          <w:color w:val="000000"/>
          <w:sz w:val="28"/>
        </w:rPr>
        <w:t>
      4) рациональное использование ресурсов.</w:t>
      </w:r>
      <w:r>
        <w:br/>
      </w:r>
      <w:r>
        <w:rPr>
          <w:rFonts w:ascii="Times New Roman"/>
          <w:b w:val="false"/>
          <w:i w:val="false"/>
          <w:color w:val="000000"/>
          <w:sz w:val="28"/>
        </w:rPr>
        <w:t xml:space="preserve">
      Повышение инвестиционной привлекательности АПК. Совершенствование процессов регулирования в отрасли будет направлено, в первую очередь, на создание эффективного земельного рынка, в том числе путем повышения прозрачности процессов ценообразования. </w:t>
      </w:r>
      <w:r>
        <w:br/>
      </w:r>
      <w:r>
        <w:rPr>
          <w:rFonts w:ascii="Times New Roman"/>
          <w:b w:val="false"/>
          <w:i w:val="false"/>
          <w:color w:val="000000"/>
          <w:sz w:val="28"/>
        </w:rPr>
        <w:t xml:space="preserve">
      Также будут устранены налоговые барьеры, препятствующие укрупнению фермерских хозяйств и сельхозтоваропроизводителей, повышению эффективности использования земель и общему развитию сельскохозяйственного бизнеса, что будет способствовать снижению «теневой экономики», а также модернизации системы регулирования сельскохозяйственных отношений, что, в свою очередь, позволит обеспечить рост экономического потенциала отрасли. </w:t>
      </w:r>
      <w:r>
        <w:br/>
      </w:r>
      <w:r>
        <w:rPr>
          <w:rFonts w:ascii="Times New Roman"/>
          <w:b w:val="false"/>
          <w:i w:val="false"/>
          <w:color w:val="000000"/>
          <w:sz w:val="28"/>
        </w:rPr>
        <w:t xml:space="preserve">
      Будет обеспечен доступ к долгосрочному финансированию, в том числе за счет привлечения международных институтов развития. Финансирование будет обеспечиваться также за счет использования механизма государственно-частного партнерства. </w:t>
      </w:r>
      <w:r>
        <w:br/>
      </w:r>
      <w:r>
        <w:rPr>
          <w:rFonts w:ascii="Times New Roman"/>
          <w:b w:val="false"/>
          <w:i w:val="false"/>
          <w:color w:val="000000"/>
          <w:sz w:val="28"/>
        </w:rPr>
        <w:t xml:space="preserve">
      Фермеры получат прямой доступ к рынку сбыта сельскохозяйственной продукции без посредников путем их объединения вокруг крупных торгово-реализационных сетей на основе долгосрочных контрактов. Подобный механизм позволит минимизировать риски как для покупателей, так и для производителей, будет способствовать внедрению стандартов качества продукции, облегчит получение гарантий по банковским кредитам. </w:t>
      </w:r>
      <w:r>
        <w:br/>
      </w:r>
      <w:r>
        <w:rPr>
          <w:rFonts w:ascii="Times New Roman"/>
          <w:b w:val="false"/>
          <w:i w:val="false"/>
          <w:color w:val="000000"/>
          <w:sz w:val="28"/>
        </w:rPr>
        <w:t>
      Для снижения рисков вхождения частных финансовых компаний в аграрный сектор будет внедрена государственная система гарантирования и страхования займов.</w:t>
      </w:r>
      <w:r>
        <w:br/>
      </w:r>
      <w:r>
        <w:rPr>
          <w:rFonts w:ascii="Times New Roman"/>
          <w:b w:val="false"/>
          <w:i w:val="false"/>
          <w:color w:val="000000"/>
          <w:sz w:val="28"/>
        </w:rPr>
        <w:t xml:space="preserve">
      В рамках расширения доступности финансирования будет внедрен комплекс мер по привлечению инвестиций в развитие инфраструктуры сельского хозяйства, формирование производственно-сбытовых цепочек и поддержку экспорта продукции. </w:t>
      </w:r>
      <w:r>
        <w:br/>
      </w:r>
      <w:r>
        <w:rPr>
          <w:rFonts w:ascii="Times New Roman"/>
          <w:b w:val="false"/>
          <w:i w:val="false"/>
          <w:color w:val="000000"/>
          <w:sz w:val="28"/>
        </w:rPr>
        <w:t>
      Активизация научных исследований. Освоение новых технологий позволит Казахстану в среднесрочной перспективе включить в сельскохозяйственный оборот ранее неосвоенные земли в засушливых и полупустынных регионах, а также повысить общий уровень производительности отрасли.</w:t>
      </w:r>
      <w:r>
        <w:br/>
      </w:r>
      <w:r>
        <w:rPr>
          <w:rFonts w:ascii="Times New Roman"/>
          <w:b w:val="false"/>
          <w:i w:val="false"/>
          <w:color w:val="000000"/>
          <w:sz w:val="28"/>
        </w:rPr>
        <w:t xml:space="preserve">
      Для обеспечения агропромышленного комплекса современными эффективными разработками государством будут реализованы международные научные программы, направленные на повышение квалификации исследователей в ведущих мировых научных центрах. </w:t>
      </w:r>
      <w:r>
        <w:br/>
      </w:r>
      <w:r>
        <w:rPr>
          <w:rFonts w:ascii="Times New Roman"/>
          <w:b w:val="false"/>
          <w:i w:val="false"/>
          <w:color w:val="000000"/>
          <w:sz w:val="28"/>
        </w:rPr>
        <w:t>
      В рамках обновления технологической базы будут приняты меры по повышению доступности долгосрочного финансирования научных исследований в следующих сферах:</w:t>
      </w:r>
      <w:r>
        <w:br/>
      </w:r>
      <w:r>
        <w:rPr>
          <w:rFonts w:ascii="Times New Roman"/>
          <w:b w:val="false"/>
          <w:i w:val="false"/>
          <w:color w:val="000000"/>
          <w:sz w:val="28"/>
        </w:rPr>
        <w:t xml:space="preserve">
      1) робототехника для сельского хозяйства; </w:t>
      </w:r>
      <w:r>
        <w:br/>
      </w:r>
      <w:r>
        <w:rPr>
          <w:rFonts w:ascii="Times New Roman"/>
          <w:b w:val="false"/>
          <w:i w:val="false"/>
          <w:color w:val="000000"/>
          <w:sz w:val="28"/>
        </w:rPr>
        <w:t xml:space="preserve">
      2) оптоволоконные технологии; </w:t>
      </w:r>
      <w:r>
        <w:br/>
      </w:r>
      <w:r>
        <w:rPr>
          <w:rFonts w:ascii="Times New Roman"/>
          <w:b w:val="false"/>
          <w:i w:val="false"/>
          <w:color w:val="000000"/>
          <w:sz w:val="28"/>
        </w:rPr>
        <w:t xml:space="preserve">
      3) технологии удаленного управления; </w:t>
      </w:r>
      <w:r>
        <w:br/>
      </w:r>
      <w:r>
        <w:rPr>
          <w:rFonts w:ascii="Times New Roman"/>
          <w:b w:val="false"/>
          <w:i w:val="false"/>
          <w:color w:val="000000"/>
          <w:sz w:val="28"/>
        </w:rPr>
        <w:t>
      4) разработка экологически чистых агрохимикатов;</w:t>
      </w:r>
      <w:r>
        <w:br/>
      </w:r>
      <w:r>
        <w:rPr>
          <w:rFonts w:ascii="Times New Roman"/>
          <w:b w:val="false"/>
          <w:i w:val="false"/>
          <w:color w:val="000000"/>
          <w:sz w:val="28"/>
        </w:rPr>
        <w:t>
      5) разработка энергосберегающих методов ирригации посевных земель;</w:t>
      </w:r>
      <w:r>
        <w:br/>
      </w:r>
      <w:r>
        <w:rPr>
          <w:rFonts w:ascii="Times New Roman"/>
          <w:b w:val="false"/>
          <w:i w:val="false"/>
          <w:color w:val="000000"/>
          <w:sz w:val="28"/>
        </w:rPr>
        <w:t>
      6) разработка экологически чистых видов сельскохозяйственных культур, в том числе для повышения их засухоустойчивости.</w:t>
      </w:r>
      <w:r>
        <w:br/>
      </w:r>
      <w:r>
        <w:rPr>
          <w:rFonts w:ascii="Times New Roman"/>
          <w:b w:val="false"/>
          <w:i w:val="false"/>
          <w:color w:val="000000"/>
          <w:sz w:val="28"/>
        </w:rPr>
        <w:t>
      Для привлечения современных технологий и лучших практик ведения сельского хозяйства при участии государства совместно с иностранными инвесторами будут создаваться экспериментальные модельные хозяйства, применяющие ресурсосберегающие и «зеленые» технологии.</w:t>
      </w:r>
      <w:r>
        <w:br/>
      </w:r>
      <w:r>
        <w:rPr>
          <w:rFonts w:ascii="Times New Roman"/>
          <w:b w:val="false"/>
          <w:i w:val="false"/>
          <w:color w:val="000000"/>
          <w:sz w:val="28"/>
        </w:rPr>
        <w:t>
      Будет расширен спектр образовательных и консультационных услуг для производителей сельскохозяйственной продукции в целях эффективного применения достижений науки.</w:t>
      </w:r>
      <w:r>
        <w:br/>
      </w:r>
      <w:r>
        <w:rPr>
          <w:rFonts w:ascii="Times New Roman"/>
          <w:b w:val="false"/>
          <w:i w:val="false"/>
          <w:color w:val="000000"/>
          <w:sz w:val="28"/>
        </w:rPr>
        <w:t>
      Рациональное использование ресурсов будет обеспечено путем принятия комплекса мер по повышению эффективности потребления агрохимикатов, топлива, водных и земельных ресурсов.</w:t>
      </w:r>
      <w:r>
        <w:br/>
      </w:r>
      <w:r>
        <w:rPr>
          <w:rFonts w:ascii="Times New Roman"/>
          <w:b w:val="false"/>
          <w:i w:val="false"/>
          <w:color w:val="000000"/>
          <w:sz w:val="28"/>
        </w:rPr>
        <w:t>
      Для введения в производственный оборот земель в засушливых и полупустынных регионах будет расширяться применение современных технологий нулевой обработки почвы, минимизирующих затраты труда и расход топлива.</w:t>
      </w:r>
      <w:r>
        <w:br/>
      </w:r>
      <w:r>
        <w:rPr>
          <w:rFonts w:ascii="Times New Roman"/>
          <w:b w:val="false"/>
          <w:i w:val="false"/>
          <w:color w:val="000000"/>
          <w:sz w:val="28"/>
        </w:rPr>
        <w:t xml:space="preserve">
      Эффективное использование водных ресурсов будет достигаться путем внедрения технологий капельного орошения, орошения распыленной водой, локально-импульсного орошения и сокращения потерь при транспортировке воды. Уже к 2030 году водосберегающие технологии будут внедрены на 15 % всех посевных площадей. К данному времени также будет обеспечено уменьшение полива напуском с 80 % до 5 %. </w:t>
      </w:r>
      <w:r>
        <w:br/>
      </w:r>
      <w:r>
        <w:rPr>
          <w:rFonts w:ascii="Times New Roman"/>
          <w:b w:val="false"/>
          <w:i w:val="false"/>
          <w:color w:val="000000"/>
          <w:sz w:val="28"/>
        </w:rPr>
        <w:t>
      Будет осуществляться постепенное сокращение малорентабельных и водоемких культур (в частности, риса и хлопка) с заменой их на овощные, масличные и кормовые культуры.</w:t>
      </w:r>
    </w:p>
    <w:p>
      <w:pPr>
        <w:spacing w:after="0"/>
        <w:ind w:left="0"/>
        <w:jc w:val="both"/>
      </w:pPr>
      <w:r>
        <w:rPr>
          <w:rFonts w:ascii="Times New Roman"/>
          <w:b w:val="false"/>
          <w:i w:val="false"/>
          <w:color w:val="000000"/>
          <w:sz w:val="28"/>
        </w:rPr>
        <w:t>      3.4. Развитие сектора услуг</w:t>
      </w:r>
    </w:p>
    <w:p>
      <w:pPr>
        <w:spacing w:after="0"/>
        <w:ind w:left="0"/>
        <w:jc w:val="both"/>
      </w:pPr>
      <w:r>
        <w:rPr>
          <w:rFonts w:ascii="Times New Roman"/>
          <w:b w:val="false"/>
          <w:i w:val="false"/>
          <w:color w:val="000000"/>
          <w:sz w:val="28"/>
        </w:rPr>
        <w:t>      В долгосрочной перспективе по мере экономического развития и перехода на наукоемкую экономику в структуре ВВП Казахстана доля сектора услуг существенно возрастет. Доля услуг в экономике приблизится к 70 %.</w:t>
      </w:r>
      <w:r>
        <w:br/>
      </w:r>
      <w:r>
        <w:rPr>
          <w:rFonts w:ascii="Times New Roman"/>
          <w:b w:val="false"/>
          <w:i w:val="false"/>
          <w:color w:val="000000"/>
          <w:sz w:val="28"/>
        </w:rPr>
        <w:t>
      Сектор услуг в Казахстане будет расширяться, модернизироваться и углубляться по мере развития страны, а трудовые ресурсы будут перераспределяться из сельского хозяйства и других отраслей, по мере повышения производительности в них, в сектор услуг. Вступление Казахстана в ВТО ускорит эти преобразования.</w:t>
      </w:r>
      <w:r>
        <w:br/>
      </w:r>
      <w:r>
        <w:rPr>
          <w:rFonts w:ascii="Times New Roman"/>
          <w:b w:val="false"/>
          <w:i w:val="false"/>
          <w:color w:val="000000"/>
          <w:sz w:val="28"/>
        </w:rPr>
        <w:t>
      В этой связи ожидаемым результатом являются диверсификация и расширение экспорта услуг, включающие образовательные, профессиональные услуги, услуги в сфере туризма (в том числе экологического, медицинского, санаторно-курортного и др.), сервисно-технологические, космические, а также индустрию развлечений и креативные услуги. Будет осуществляться постепенное целевое замещение импорта услуг, присоединение к соглашениям о взаимном признании в целях упрощения торговли услугами.</w:t>
      </w:r>
      <w:r>
        <w:br/>
      </w:r>
      <w:r>
        <w:rPr>
          <w:rFonts w:ascii="Times New Roman"/>
          <w:b w:val="false"/>
          <w:i w:val="false"/>
          <w:color w:val="000000"/>
          <w:sz w:val="28"/>
        </w:rPr>
        <w:t>
      Будет обеспечено развитие экспортоориентированных услуг, прежде всего в приграничные государства региона. Для этого будут разработаны международные соглашения с целевыми рынками экспорта, обеспечиваться доступ и экономические условия для экспорта услуг. В среднесрочной перспективе будет реализована стратегия экспортопродвижения, включающая сектор современных услуг.</w:t>
      </w:r>
      <w:r>
        <w:br/>
      </w:r>
      <w:r>
        <w:rPr>
          <w:rFonts w:ascii="Times New Roman"/>
          <w:b w:val="false"/>
          <w:i w:val="false"/>
          <w:color w:val="000000"/>
          <w:sz w:val="28"/>
        </w:rPr>
        <w:t>
      Расположение Казахстана на главном центральноазиатском транзитном маршруте, связывающем быстроразвивающиеся экономики (Индия на юге, Россия на севере и Китай на востоке), будет использовано для развития логистических услуг.</w:t>
      </w:r>
      <w:r>
        <w:br/>
      </w:r>
      <w:r>
        <w:rPr>
          <w:rFonts w:ascii="Times New Roman"/>
          <w:b w:val="false"/>
          <w:i w:val="false"/>
          <w:color w:val="000000"/>
          <w:sz w:val="28"/>
        </w:rPr>
        <w:t>
      Будут приняты меры по развитию регионального сотрудничества и снижению логистических затрат при использовании торговых коридоров.</w:t>
      </w:r>
      <w:r>
        <w:br/>
      </w:r>
      <w:r>
        <w:rPr>
          <w:rFonts w:ascii="Times New Roman"/>
          <w:b w:val="false"/>
          <w:i w:val="false"/>
          <w:color w:val="000000"/>
          <w:sz w:val="28"/>
        </w:rPr>
        <w:t xml:space="preserve">
      Будет проведена широкомасштабная модернизация автомобильной и железнодорожной инфраструктуры, связывающая Казахстан с другими странами региона. В частности будет повышена пропускная способность автодорожной и железнодорожной сети. Будет предоставляться государственная поддержка для обновления транспортного парка перевозчиков. </w:t>
      </w:r>
      <w:r>
        <w:br/>
      </w:r>
      <w:r>
        <w:rPr>
          <w:rFonts w:ascii="Times New Roman"/>
          <w:b w:val="false"/>
          <w:i w:val="false"/>
          <w:color w:val="000000"/>
          <w:sz w:val="28"/>
        </w:rPr>
        <w:t>
      Будут расширены возможности провайдеров логистических услуг, в том числе за счет повышения квалификации и совершенствования нормативно-правовой базы по вопросам мультимодальных перевозок.</w:t>
      </w:r>
      <w:r>
        <w:br/>
      </w:r>
      <w:r>
        <w:rPr>
          <w:rFonts w:ascii="Times New Roman"/>
          <w:b w:val="false"/>
          <w:i w:val="false"/>
          <w:color w:val="000000"/>
          <w:sz w:val="28"/>
        </w:rPr>
        <w:t>
      Накопленный опыт предоставления финансовых услуг в региональном финансовом центре города Алматы будет использован для углубления специализации Казахстана в данной сфере.</w:t>
      </w:r>
      <w:r>
        <w:br/>
      </w:r>
      <w:r>
        <w:rPr>
          <w:rFonts w:ascii="Times New Roman"/>
          <w:b w:val="false"/>
          <w:i w:val="false"/>
          <w:color w:val="000000"/>
          <w:sz w:val="28"/>
        </w:rPr>
        <w:t xml:space="preserve">
      Будут приняты меры по созданию благоприятных условий для крупных финансовых организаций, предоставляющих займы, страховые и финансовые услуги. </w:t>
      </w:r>
      <w:r>
        <w:br/>
      </w:r>
      <w:r>
        <w:rPr>
          <w:rFonts w:ascii="Times New Roman"/>
          <w:b w:val="false"/>
          <w:i w:val="false"/>
          <w:color w:val="000000"/>
          <w:sz w:val="28"/>
        </w:rPr>
        <w:t xml:space="preserve">
      Развитие ИКТ будет ориентировано на формирование человеческого и инфраструктурного потенциала для развития инноваций. </w:t>
      </w:r>
      <w:r>
        <w:br/>
      </w:r>
      <w:r>
        <w:rPr>
          <w:rFonts w:ascii="Times New Roman"/>
          <w:b w:val="false"/>
          <w:i w:val="false"/>
          <w:color w:val="000000"/>
          <w:sz w:val="28"/>
        </w:rPr>
        <w:t>
      Создание информационно-коммуникационной инфраструктуры будет происходить посредством тесного сотрудничества науки, образования и промышленности. Будут созданы научно-исследовательские центры для разработки инновационных решений в сферах роботостроения, мобильных технологий, «облачных» и Grid-вычислений, искусственного интеллекта, высокопроизводительных вычислительных систем, защиты и безопасности информации, а также мультимедийных технологий.</w:t>
      </w:r>
      <w:r>
        <w:br/>
      </w:r>
      <w:r>
        <w:rPr>
          <w:rFonts w:ascii="Times New Roman"/>
          <w:b w:val="false"/>
          <w:i w:val="false"/>
          <w:color w:val="000000"/>
          <w:sz w:val="28"/>
        </w:rPr>
        <w:t>
      Развитие человеческих ресурсов и предпринимательского потенциала в сфере ИКТ будет направлено на создание условий для освоения всеми слоями населения информационных технологий. Для этого будет продолжена работа по развитию электронного образования и дистанционной работы.</w:t>
      </w:r>
      <w:r>
        <w:br/>
      </w:r>
      <w:r>
        <w:rPr>
          <w:rFonts w:ascii="Times New Roman"/>
          <w:b w:val="false"/>
          <w:i w:val="false"/>
          <w:color w:val="000000"/>
          <w:sz w:val="28"/>
        </w:rPr>
        <w:t>
      Также будут приняты меры по обеспечению всеобщего доступа к высокоскоростным информационным сетям и развитию транзитного потенциала в сфере информационных технологий. Это позволит к 2030 году пропускать через страну не менее 2-3 % мировых информационных потоков с двукратным увеличением данного показателя к 2050 году.</w:t>
      </w:r>
      <w:r>
        <w:br/>
      </w:r>
      <w:r>
        <w:rPr>
          <w:rFonts w:ascii="Times New Roman"/>
          <w:b w:val="false"/>
          <w:i w:val="false"/>
          <w:color w:val="000000"/>
          <w:sz w:val="28"/>
        </w:rPr>
        <w:t>
      В условиях постоянного роста потребностей рынка в коммерческих запусках, Казахстан будет активно развивать космическую отрасль.</w:t>
      </w:r>
      <w:r>
        <w:br/>
      </w:r>
      <w:r>
        <w:rPr>
          <w:rFonts w:ascii="Times New Roman"/>
          <w:b w:val="false"/>
          <w:i w:val="false"/>
          <w:color w:val="000000"/>
          <w:sz w:val="28"/>
        </w:rPr>
        <w:t xml:space="preserve">
      В среднесрочной перспективе будет осуществлено строительство и ввод в эксплуатацию космического ракетного комплекса «Байтерек», использующего экологически чистые компоненты ракетного топлива. </w:t>
      </w:r>
      <w:r>
        <w:br/>
      </w:r>
      <w:r>
        <w:rPr>
          <w:rFonts w:ascii="Times New Roman"/>
          <w:b w:val="false"/>
          <w:i w:val="false"/>
          <w:color w:val="000000"/>
          <w:sz w:val="28"/>
        </w:rPr>
        <w:t>
      Будут созданы собственные космические системы связи и вещания, дистанционного зондирования Земли и спутниковой навигации, сборочно-испытательный комплекс космических аппаратов. Их создание и использование обеспечат потребителей услугами высококачественной спутниковой связи теле- и радиовещания, дистанционного зондирования Земли, высокоточной спутниковой навигацией и приведут к повышению конкурентоспособности Республики Казахстан в таких отраслях, как телекоммуникация, сельское хозяйство, железнодорожный и автомобильный транспорт, управление земельными ресурсами, геодезия, картография и энергетика, а также к возможности оказания космических услуг иностранным заказчикам.</w:t>
      </w:r>
      <w:r>
        <w:br/>
      </w:r>
      <w:r>
        <w:rPr>
          <w:rFonts w:ascii="Times New Roman"/>
          <w:b w:val="false"/>
          <w:i w:val="false"/>
          <w:color w:val="000000"/>
          <w:sz w:val="28"/>
        </w:rPr>
        <w:t>
      В долгосрочной перспективе наукоемкие космические технологии будут внедряться в смежных высокотехнологичных секторах экономики.</w:t>
      </w:r>
    </w:p>
    <w:p>
      <w:pPr>
        <w:spacing w:after="0"/>
        <w:ind w:left="0"/>
        <w:jc w:val="both"/>
      </w:pPr>
      <w:r>
        <w:rPr>
          <w:rFonts w:ascii="Times New Roman"/>
          <w:b w:val="false"/>
          <w:i w:val="false"/>
          <w:color w:val="000000"/>
          <w:sz w:val="28"/>
        </w:rPr>
        <w:t>      3.5. Развитие альтернативной энергетики</w:t>
      </w:r>
    </w:p>
    <w:p>
      <w:pPr>
        <w:spacing w:after="0"/>
        <w:ind w:left="0"/>
        <w:jc w:val="both"/>
      </w:pPr>
      <w:r>
        <w:rPr>
          <w:rFonts w:ascii="Times New Roman"/>
          <w:b w:val="false"/>
          <w:i w:val="false"/>
          <w:color w:val="000000"/>
          <w:sz w:val="28"/>
        </w:rPr>
        <w:t xml:space="preserve">      В долгосрочной перспективе в целях обеспечения энергетической безопасности и снижения экологической нагрузки Казахстан будет развивать производство электроэнергии из возобновляемых и альтернативных источников. К 2050 году их общая доля в общем объеме производимой электроэнергии будет доведена до 50 %. </w:t>
      </w:r>
      <w:r>
        <w:br/>
      </w:r>
      <w:r>
        <w:rPr>
          <w:rFonts w:ascii="Times New Roman"/>
          <w:b w:val="false"/>
          <w:i w:val="false"/>
          <w:color w:val="000000"/>
          <w:sz w:val="28"/>
        </w:rPr>
        <w:t>
      В среднесрочном периоде будут внедряться проекты по развитию ветровой, солнечной энергетики, а также в биоэлектроэнергетике, производимой путем переработки сельскохозяйственных культур и отходов. Ввиду относительной дороговизны данных технологий, приоритет будет отдаваться тем, которые уже сегодня близки к ценовому паритету с традиционной генерации – это ветровые установки крупного масштаба. Прочие технологии будут внедряться более медленными темпами для получения опыта по интеграции их в сеть, заботясь о минимизации экономической нагрузки на потребителя. Совокупная доля ветровой, солнечной и биоэнергии будет доведена до 3 % от общего объема производимой электроэнергии к 2020 году.</w:t>
      </w:r>
      <w:r>
        <w:br/>
      </w:r>
      <w:r>
        <w:rPr>
          <w:rFonts w:ascii="Times New Roman"/>
          <w:b w:val="false"/>
          <w:i w:val="false"/>
          <w:color w:val="000000"/>
          <w:sz w:val="28"/>
        </w:rPr>
        <w:t>
      В долгосрочной перспективе при совершенствовании технологий генерации электроэнергии на возобновляемых источниках энергии и достижении ценового паритета с традиционной генерацией, возможен значительный рост доли ВИЭ для достижения целевых показателей 2050 года.</w:t>
      </w:r>
      <w:r>
        <w:br/>
      </w:r>
      <w:r>
        <w:rPr>
          <w:rFonts w:ascii="Times New Roman"/>
          <w:b w:val="false"/>
          <w:i w:val="false"/>
          <w:color w:val="000000"/>
          <w:sz w:val="28"/>
        </w:rPr>
        <w:t>
      Будет осуществляться постепенный перевод угольных ТЭЦ на природный газ и строительство новых тепловых электростанций, работающих на данном виде топлива, путем создания соответствующей инфраструктуры в крупных городах страны.</w:t>
      </w:r>
      <w:r>
        <w:br/>
      </w:r>
      <w:r>
        <w:rPr>
          <w:rFonts w:ascii="Times New Roman"/>
          <w:b w:val="false"/>
          <w:i w:val="false"/>
          <w:color w:val="000000"/>
          <w:sz w:val="28"/>
        </w:rPr>
        <w:t>
      Для развития ВИЭ в Казахстане будет использоваться опыт других стран как с точки зрения перенятия лучших практик, как и с точки зрения избегания их ошибок. Так, в Казахстане будет установлен лимит на каждый из видов ВИЭ, который будет четко отслеживаться. Будет определен уровень тарифов для каждого из видов генерации таким образом, чтобы с одной стороны привлекать инвесторов, а с другой минимизировать нагрузку на потребителей. Будут развиваться зрелые технологии, которые близки к конкурентоспособности с традиционной генерацией, другие будут использоваться в небольших масштабах, где они конкурентны либо для получения опыта по их интеграции в энергетическую систему. Планирование электроэнергетики будет происходить целостно с учетом развития современных традиционных технологий и ВИЭ для минимизации долгосрочной нагрузки на потребителя.</w:t>
      </w:r>
    </w:p>
    <w:p>
      <w:pPr>
        <w:spacing w:after="0"/>
        <w:ind w:left="0"/>
        <w:jc w:val="both"/>
      </w:pPr>
      <w:r>
        <w:rPr>
          <w:rFonts w:ascii="Times New Roman"/>
          <w:b w:val="false"/>
          <w:i w:val="false"/>
          <w:color w:val="000000"/>
          <w:sz w:val="28"/>
        </w:rPr>
        <w:t xml:space="preserve">      4. Ускоренное формирование инфраструктуры наукоемкой экономики </w:t>
      </w:r>
    </w:p>
    <w:p>
      <w:pPr>
        <w:spacing w:after="0"/>
        <w:ind w:left="0"/>
        <w:jc w:val="both"/>
      </w:pPr>
      <w:r>
        <w:rPr>
          <w:rFonts w:ascii="Times New Roman"/>
          <w:b w:val="false"/>
          <w:i w:val="false"/>
          <w:color w:val="000000"/>
          <w:sz w:val="28"/>
        </w:rPr>
        <w:t>      Ключевым механизмом модернизации и повышения конкурентоспособности отраслей экономики станет рост производительности всех факторов роста – труда, капитала и ресурсов. В современных условиях рост производительности самым тесным образом связан с внедрением инноваций и знаний. По мнению экспертов, инновация способна повысить производительность на 2-3 % в год. Драйвером спроса на инновации является национальная инновационная система, объединяющая университеты, предпринимательство и государство в инновационных кластерах, а центрами притяжения исследований, инноваций, инвесторов, крупных компаний и стартапов становятся большие города и возникающие на их основе агломерации. Как показывает опыт развитых стран, предпосылкой к возникновению агломераций являлась развитая инфраструктурная сеть.</w:t>
      </w:r>
      <w:r>
        <w:br/>
      </w:r>
      <w:r>
        <w:rPr>
          <w:rFonts w:ascii="Times New Roman"/>
          <w:b w:val="false"/>
          <w:i w:val="false"/>
          <w:color w:val="000000"/>
          <w:sz w:val="28"/>
        </w:rPr>
        <w:t xml:space="preserve">
      В Казахстане совершенствование инструментов и механизмов устойчивого экономического развития будет происходить последовательно по мере развития страны в долгосрочной перспективе. Это будет происходить при минимизации вредного воздействия на окружающую среду и соблюдении высоких стандартов энергоэффективности. </w:t>
      </w:r>
      <w:r>
        <w:br/>
      </w:r>
      <w:r>
        <w:rPr>
          <w:rFonts w:ascii="Times New Roman"/>
          <w:b w:val="false"/>
          <w:i w:val="false"/>
          <w:color w:val="000000"/>
          <w:sz w:val="28"/>
        </w:rPr>
        <w:t>
      В этой связи предстоит решить следующие задачи:</w:t>
      </w:r>
      <w:r>
        <w:br/>
      </w:r>
      <w:r>
        <w:rPr>
          <w:rFonts w:ascii="Times New Roman"/>
          <w:b w:val="false"/>
          <w:i w:val="false"/>
          <w:color w:val="000000"/>
          <w:sz w:val="28"/>
        </w:rPr>
        <w:t>
      1) повышение производительности факторов роста;</w:t>
      </w:r>
      <w:r>
        <w:br/>
      </w:r>
      <w:r>
        <w:rPr>
          <w:rFonts w:ascii="Times New Roman"/>
          <w:b w:val="false"/>
          <w:i w:val="false"/>
          <w:color w:val="000000"/>
          <w:sz w:val="28"/>
        </w:rPr>
        <w:t>
      2) формирование агломераций мирового уровня;</w:t>
      </w:r>
      <w:r>
        <w:br/>
      </w:r>
      <w:r>
        <w:rPr>
          <w:rFonts w:ascii="Times New Roman"/>
          <w:b w:val="false"/>
          <w:i w:val="false"/>
          <w:color w:val="000000"/>
          <w:sz w:val="28"/>
        </w:rPr>
        <w:t>
      3) развитие национальной инновационной системы;</w:t>
      </w:r>
      <w:r>
        <w:br/>
      </w:r>
      <w:r>
        <w:rPr>
          <w:rFonts w:ascii="Times New Roman"/>
          <w:b w:val="false"/>
          <w:i w:val="false"/>
          <w:color w:val="000000"/>
          <w:sz w:val="28"/>
        </w:rPr>
        <w:t>
      4) устранение инфраструктурных ограничений;</w:t>
      </w:r>
      <w:r>
        <w:br/>
      </w:r>
      <w:r>
        <w:rPr>
          <w:rFonts w:ascii="Times New Roman"/>
          <w:b w:val="false"/>
          <w:i w:val="false"/>
          <w:color w:val="000000"/>
          <w:sz w:val="28"/>
        </w:rPr>
        <w:t>
      5) формирование привлекательного инвестиционного климата с привлечением целевых передовых инвесторов;</w:t>
      </w:r>
      <w:r>
        <w:br/>
      </w:r>
      <w:r>
        <w:rPr>
          <w:rFonts w:ascii="Times New Roman"/>
          <w:b w:val="false"/>
          <w:i w:val="false"/>
          <w:color w:val="000000"/>
          <w:sz w:val="28"/>
        </w:rPr>
        <w:t>
      6) устойчивое развитие посредством перехода к «зеленой экономике».</w:t>
      </w:r>
    </w:p>
    <w:p>
      <w:pPr>
        <w:spacing w:after="0"/>
        <w:ind w:left="0"/>
        <w:jc w:val="both"/>
      </w:pPr>
      <w:r>
        <w:rPr>
          <w:rFonts w:ascii="Times New Roman"/>
          <w:b w:val="false"/>
          <w:i w:val="false"/>
          <w:color w:val="000000"/>
          <w:sz w:val="28"/>
        </w:rPr>
        <w:t>      4.1. Повышение производительности факторов роста</w:t>
      </w:r>
    </w:p>
    <w:p>
      <w:pPr>
        <w:spacing w:after="0"/>
        <w:ind w:left="0"/>
        <w:jc w:val="both"/>
      </w:pPr>
      <w:r>
        <w:rPr>
          <w:rFonts w:ascii="Times New Roman"/>
          <w:b w:val="false"/>
          <w:i w:val="false"/>
          <w:color w:val="000000"/>
          <w:sz w:val="28"/>
        </w:rPr>
        <w:t>      Повышение производительности труда, капитала и энергоресурсов станет движущей идеей модернизации всей экономики. Это относится ко всем секторам экономики. Будет разработана национальная система мониторинга производительности для всех отраслей экономики в соответствии с мировыми «бенчмарками».</w:t>
      </w:r>
      <w:r>
        <w:br/>
      </w:r>
      <w:r>
        <w:rPr>
          <w:rFonts w:ascii="Times New Roman"/>
          <w:b w:val="false"/>
          <w:i w:val="false"/>
          <w:color w:val="000000"/>
          <w:sz w:val="28"/>
        </w:rPr>
        <w:t xml:space="preserve">
      Будут приняты меры по стимулированию роста производительности в частном секторе, внедрению передовых инструментов «бережливого производства». </w:t>
      </w:r>
      <w:r>
        <w:br/>
      </w:r>
      <w:r>
        <w:rPr>
          <w:rFonts w:ascii="Times New Roman"/>
          <w:b w:val="false"/>
          <w:i w:val="false"/>
          <w:color w:val="000000"/>
          <w:sz w:val="28"/>
        </w:rPr>
        <w:t xml:space="preserve">
      В целях повышения эффективности деятельности квазигосударственного сектора будут также установлены четкие цели по показателям производительности, в том числе рентабельности, прибыли на инвестированный капитал и дивидендам. </w:t>
      </w:r>
      <w:r>
        <w:br/>
      </w:r>
      <w:r>
        <w:rPr>
          <w:rFonts w:ascii="Times New Roman"/>
          <w:b w:val="false"/>
          <w:i w:val="false"/>
          <w:color w:val="000000"/>
          <w:sz w:val="28"/>
        </w:rPr>
        <w:t>
      В рамках программ по повышению занятости будут обеспечены условия для перехода трудовых ресурсов из низкопроизводительных в более высокодоходные и перспективные сферы трудовой деятельности.</w:t>
      </w:r>
      <w:r>
        <w:br/>
      </w:r>
      <w:r>
        <w:rPr>
          <w:rFonts w:ascii="Times New Roman"/>
          <w:b w:val="false"/>
          <w:i w:val="false"/>
          <w:color w:val="000000"/>
          <w:sz w:val="28"/>
        </w:rPr>
        <w:t>
      Одновременно будет продолжена работа по приведению системы технического регулирования в отраслях экономики в соответствие с передовыми международными стандартами.</w:t>
      </w:r>
    </w:p>
    <w:p>
      <w:pPr>
        <w:spacing w:after="0"/>
        <w:ind w:left="0"/>
        <w:jc w:val="both"/>
      </w:pPr>
      <w:r>
        <w:rPr>
          <w:rFonts w:ascii="Times New Roman"/>
          <w:b w:val="false"/>
          <w:i w:val="false"/>
          <w:color w:val="000000"/>
          <w:sz w:val="28"/>
        </w:rPr>
        <w:t>      4.2. Формирование агломераций мирового уровня</w:t>
      </w:r>
    </w:p>
    <w:p>
      <w:pPr>
        <w:spacing w:after="0"/>
        <w:ind w:left="0"/>
        <w:jc w:val="both"/>
      </w:pPr>
      <w:r>
        <w:rPr>
          <w:rFonts w:ascii="Times New Roman"/>
          <w:b w:val="false"/>
          <w:i w:val="false"/>
          <w:color w:val="000000"/>
          <w:sz w:val="28"/>
        </w:rPr>
        <w:t>      Это предполагает:</w:t>
      </w:r>
      <w:r>
        <w:br/>
      </w:r>
      <w:r>
        <w:rPr>
          <w:rFonts w:ascii="Times New Roman"/>
          <w:b w:val="false"/>
          <w:i w:val="false"/>
          <w:color w:val="000000"/>
          <w:sz w:val="28"/>
        </w:rPr>
        <w:t>
      1) активное развитие конкурентоспособных агломераций;</w:t>
      </w:r>
      <w:r>
        <w:br/>
      </w:r>
      <w:r>
        <w:rPr>
          <w:rFonts w:ascii="Times New Roman"/>
          <w:b w:val="false"/>
          <w:i w:val="false"/>
          <w:color w:val="000000"/>
          <w:sz w:val="28"/>
        </w:rPr>
        <w:t>
      2) сбалансированное региональное развитие;</w:t>
      </w:r>
      <w:r>
        <w:br/>
      </w:r>
      <w:r>
        <w:rPr>
          <w:rFonts w:ascii="Times New Roman"/>
          <w:b w:val="false"/>
          <w:i w:val="false"/>
          <w:color w:val="000000"/>
          <w:sz w:val="28"/>
        </w:rPr>
        <w:t>
      3) упорядочение внутренних миграционных процессов.</w:t>
      </w:r>
      <w:r>
        <w:br/>
      </w:r>
      <w:r>
        <w:rPr>
          <w:rFonts w:ascii="Times New Roman"/>
          <w:b w:val="false"/>
          <w:i w:val="false"/>
          <w:color w:val="000000"/>
          <w:sz w:val="28"/>
        </w:rPr>
        <w:t>
      Активное развитие конкурентоспособных агломераций. Учитывая большую протяженность территории, малую численность и плотность населения, слабые связи между наукой и производством, а также низкую конкурентоспособность отраслей промышленности Казахстана, необходимо обеспечить мобилизацию финансовых, капитальных и человеческих ресурсов в ограниченном числе городов, объединенных в агломерации. Эти агломерации станут «точками роста» наукоемкой экономики.</w:t>
      </w:r>
      <w:r>
        <w:br/>
      </w:r>
      <w:r>
        <w:rPr>
          <w:rFonts w:ascii="Times New Roman"/>
          <w:b w:val="false"/>
          <w:i w:val="false"/>
          <w:color w:val="000000"/>
          <w:sz w:val="28"/>
        </w:rPr>
        <w:t xml:space="preserve">
      Преимуществом функционирования агломераций является мультипликативный эффект от генерирования инноваций на повышение уровня конкурентоспособности страны в целом. По пути формирования агломераций в свое время пошли многие развитые страны. Агломерации создали условия для перехода к наукоемкой экономике. </w:t>
      </w:r>
      <w:r>
        <w:br/>
      </w:r>
      <w:r>
        <w:rPr>
          <w:rFonts w:ascii="Times New Roman"/>
          <w:b w:val="false"/>
          <w:i w:val="false"/>
          <w:color w:val="000000"/>
          <w:sz w:val="28"/>
        </w:rPr>
        <w:t xml:space="preserve">
      Новые агломерации Казахстана станут центрами научно-исследовательских разработок, развития инноваций и предпринимательства. «Близость» данных разработок и инноваций к производственно-сбытовым цепочкам в рамках отдельных агломераций облегчит их скорейшее внедрение в производство. </w:t>
      </w:r>
      <w:r>
        <w:br/>
      </w:r>
      <w:r>
        <w:rPr>
          <w:rFonts w:ascii="Times New Roman"/>
          <w:b w:val="false"/>
          <w:i w:val="false"/>
          <w:color w:val="000000"/>
          <w:sz w:val="28"/>
        </w:rPr>
        <w:t xml:space="preserve">
      Агломерации станут центрами притяжения населения страны. Они обеспечат развитие и продуктивное использование человеческого капитала за счет предоставления образовательных, информационных и транспортных услуг высокого качества, повышения конкуренции, создания привлекательных условий для иностранных инвесторов. </w:t>
      </w:r>
      <w:r>
        <w:br/>
      </w:r>
      <w:r>
        <w:rPr>
          <w:rFonts w:ascii="Times New Roman"/>
          <w:b w:val="false"/>
          <w:i w:val="false"/>
          <w:color w:val="000000"/>
          <w:sz w:val="28"/>
        </w:rPr>
        <w:t>
      Центрами агломераций могут стать крупнейшие на сегодняшний день города Казахстана – Астана, Алматы и Шымкент с населением не менее двух миллионов человек. В этих городах наиболее активно развивается малый и средний бизнес, они имеют высокую долю трудоспособного населения. По мере развития страны в перспективе центрами агломерации могут стать и другие крупные города Казахстана.</w:t>
      </w:r>
      <w:r>
        <w:br/>
      </w:r>
      <w:r>
        <w:rPr>
          <w:rFonts w:ascii="Times New Roman"/>
          <w:b w:val="false"/>
          <w:i w:val="false"/>
          <w:color w:val="000000"/>
          <w:sz w:val="28"/>
        </w:rPr>
        <w:t xml:space="preserve">
      Для каждой из агломераций будут разработаны стратегии развития до 2050 года с учетом экономических факторов роста, указанием приоритетных направлений развития и мер по формированию современной инфраструктуры. </w:t>
      </w:r>
      <w:r>
        <w:br/>
      </w:r>
      <w:r>
        <w:rPr>
          <w:rFonts w:ascii="Times New Roman"/>
          <w:b w:val="false"/>
          <w:i w:val="false"/>
          <w:color w:val="000000"/>
          <w:sz w:val="28"/>
        </w:rPr>
        <w:t xml:space="preserve">
      Сбалансированное региональное развитие. Накопленный позитивный опыт агломераций в области инфраструктурного развития в среднесрочной перспективе будет транслирован на другие регионы страны. </w:t>
      </w:r>
      <w:r>
        <w:br/>
      </w:r>
      <w:r>
        <w:rPr>
          <w:rFonts w:ascii="Times New Roman"/>
          <w:b w:val="false"/>
          <w:i w:val="false"/>
          <w:color w:val="000000"/>
          <w:sz w:val="28"/>
        </w:rPr>
        <w:t>
      Будет создаваться сеть конкурентоспособных, «зеленых» и «умных» городов. Сельским территориям будет оказываться достаточная поддержка для создания экономических связей с городами. Все крупные города и населенные пункты с населением пять тысяч и более человек будут обеспечены гарантированной защитой государственной противопожарной службы. В сельских населенных пунктах будут функционировать добровольные пожарные формирования, укомплектованные необходимой пожарной техникой и пожарно-техническим вооружением. В регионах с высоким риском возникновения паводков, оползней, селей и лавин будут созданы необходимые инженерно-защитные сооружения.</w:t>
      </w:r>
      <w:r>
        <w:br/>
      </w:r>
      <w:r>
        <w:rPr>
          <w:rFonts w:ascii="Times New Roman"/>
          <w:b w:val="false"/>
          <w:i w:val="false"/>
          <w:color w:val="000000"/>
          <w:sz w:val="28"/>
        </w:rPr>
        <w:t xml:space="preserve">
      Укреплению межрегиональных связей будет способствовать координация отраслевых программ с приоритетами регионального развития. </w:t>
      </w:r>
      <w:r>
        <w:br/>
      </w:r>
      <w:r>
        <w:rPr>
          <w:rFonts w:ascii="Times New Roman"/>
          <w:b w:val="false"/>
          <w:i w:val="false"/>
          <w:color w:val="000000"/>
          <w:sz w:val="28"/>
        </w:rPr>
        <w:t>
      На региональном уровне особое внимание будет уделяться обеспечению качества и заблаговременности планирования городских территорий.</w:t>
      </w:r>
      <w:r>
        <w:br/>
      </w:r>
      <w:r>
        <w:rPr>
          <w:rFonts w:ascii="Times New Roman"/>
          <w:b w:val="false"/>
          <w:i w:val="false"/>
          <w:color w:val="000000"/>
          <w:sz w:val="28"/>
        </w:rPr>
        <w:t xml:space="preserve">
      При размещении новых производств и инфраструктуры будет учитываться их близость к источникам сырья и энергии, транспортной инфраструктуре, рынкам сбыта, а также доступность трудовых ресурсов. Для этого будет обеспечено согласование генеральных планов территорий в части инфраструктурного развития пригородных зон с планами землепользования в районах, прилегающих к городам, а также с градостроительными нормативами в агломерациях. </w:t>
      </w:r>
      <w:r>
        <w:br/>
      </w:r>
      <w:r>
        <w:rPr>
          <w:rFonts w:ascii="Times New Roman"/>
          <w:b w:val="false"/>
          <w:i w:val="false"/>
          <w:color w:val="000000"/>
          <w:sz w:val="28"/>
        </w:rPr>
        <w:t>
      Корректировка генеральных планов будет направлена на развитие и оптимизацию социальной, жилищной и инженерной инфраструктуры с учетом прогнозируемой численности населения и потенциала территории.</w:t>
      </w:r>
      <w:r>
        <w:br/>
      </w:r>
      <w:r>
        <w:rPr>
          <w:rFonts w:ascii="Times New Roman"/>
          <w:b w:val="false"/>
          <w:i w:val="false"/>
          <w:color w:val="000000"/>
          <w:sz w:val="28"/>
        </w:rPr>
        <w:t xml:space="preserve">
      Упорядочение внутренних миграционных процессов. В целях предотвращения отрицательных социальных последствий внутренней миграции из села в город будет принят комплекс мер, направленный на вовлечение мигрантов в формальную занятость. </w:t>
      </w:r>
      <w:r>
        <w:br/>
      </w:r>
      <w:r>
        <w:rPr>
          <w:rFonts w:ascii="Times New Roman"/>
          <w:b w:val="false"/>
          <w:i w:val="false"/>
          <w:color w:val="000000"/>
          <w:sz w:val="28"/>
        </w:rPr>
        <w:t>
      Гражданам, не имеющим жилья в собственности или на условиях аренды, будет предоставляться временное жилье при условии предоставления трудового договора. Будет продолжена реализация мер по повышению мобильности населения с оказанием содействия в трудоустройстве, предоставлением субсидий на переезд и обучением на курсах профессиональной подготовки, переподготовки и повышения квалификации.</w:t>
      </w:r>
      <w:r>
        <w:br/>
      </w:r>
      <w:r>
        <w:rPr>
          <w:rFonts w:ascii="Times New Roman"/>
          <w:b w:val="false"/>
          <w:i w:val="false"/>
          <w:color w:val="000000"/>
          <w:sz w:val="28"/>
        </w:rPr>
        <w:t>
      Будут приняты меры по дальнейшему развитию рынка арендного жилья.</w:t>
      </w:r>
    </w:p>
    <w:p>
      <w:pPr>
        <w:spacing w:after="0"/>
        <w:ind w:left="0"/>
        <w:jc w:val="both"/>
      </w:pPr>
      <w:r>
        <w:rPr>
          <w:rFonts w:ascii="Times New Roman"/>
          <w:b w:val="false"/>
          <w:i w:val="false"/>
          <w:color w:val="000000"/>
          <w:sz w:val="28"/>
        </w:rPr>
        <w:t>      4.3. Развитие национальной инновационной системы</w:t>
      </w:r>
    </w:p>
    <w:p>
      <w:pPr>
        <w:spacing w:after="0"/>
        <w:ind w:left="0"/>
        <w:jc w:val="both"/>
      </w:pPr>
      <w:r>
        <w:rPr>
          <w:rFonts w:ascii="Times New Roman"/>
          <w:b w:val="false"/>
          <w:i w:val="false"/>
          <w:color w:val="000000"/>
          <w:sz w:val="28"/>
        </w:rPr>
        <w:t>      Развитие национальной инновационной системы будет реализовано путем повышения эффективности институтов государственной поддержки исследований, разработок и их внедрения, развития интеллектуально-инновационных кластеров и оптимизации действующей инновационной инфраструктуры.</w:t>
      </w:r>
      <w:r>
        <w:br/>
      </w:r>
      <w:r>
        <w:rPr>
          <w:rFonts w:ascii="Times New Roman"/>
          <w:b w:val="false"/>
          <w:i w:val="false"/>
          <w:color w:val="000000"/>
          <w:sz w:val="28"/>
        </w:rPr>
        <w:t>
      Повышение эффективности институтов по развитию и поддержке науки и инноваций. Для этого будет проработан вопрос совершенствования законодательства по венчурному финансированию, а также усовершенствовано законодательство по защите интеллектуальной собственности, поддержке исследований и инноваций, коммерциализации научных разработок.</w:t>
      </w:r>
      <w:r>
        <w:br/>
      </w:r>
      <w:r>
        <w:rPr>
          <w:rFonts w:ascii="Times New Roman"/>
          <w:b w:val="false"/>
          <w:i w:val="false"/>
          <w:color w:val="000000"/>
          <w:sz w:val="28"/>
        </w:rPr>
        <w:t>
      Университетам, исследовательским институтам и малому бизнесу будет предоставлено право передавать лицензии на коммерческое использование исследований, проведенных при финансовой поддержке государства.</w:t>
      </w:r>
      <w:r>
        <w:br/>
      </w:r>
      <w:r>
        <w:rPr>
          <w:rFonts w:ascii="Times New Roman"/>
          <w:b w:val="false"/>
          <w:i w:val="false"/>
          <w:color w:val="000000"/>
          <w:sz w:val="28"/>
        </w:rPr>
        <w:t>
      Развитие венчурного финансирования будет нацелено на привлечение зарубежного капитала в страну, софинансирование совместно с иностранным капиталом венчурных сделок на начальных стадиях, а также софинансирование развития стартапов.</w:t>
      </w:r>
      <w:r>
        <w:br/>
      </w:r>
      <w:r>
        <w:rPr>
          <w:rFonts w:ascii="Times New Roman"/>
          <w:b w:val="false"/>
          <w:i w:val="false"/>
          <w:color w:val="000000"/>
          <w:sz w:val="28"/>
        </w:rPr>
        <w:t>
      Особое внимание будет уделено развитию инновационного потенциала в университетах агломераций – Астане, Алматы и Шымкенте. Финансирование инновационной деятельности в университетах будет охватывать все уровни цепочки добавленных стоимостей – развитие инновационного потенциала и исследований, коммерциализацию технологий, поддержку стартапов.</w:t>
      </w:r>
      <w:r>
        <w:br/>
      </w:r>
      <w:r>
        <w:rPr>
          <w:rFonts w:ascii="Times New Roman"/>
          <w:b w:val="false"/>
          <w:i w:val="false"/>
          <w:color w:val="000000"/>
          <w:sz w:val="28"/>
        </w:rPr>
        <w:t>
      Будет осуществляться стимулирование создания и размещения дополнительных производств (спин-офф) крупных компаний квазигосударственного сектора на территории интеллектуально-инновационных кластеров путем оказания содействия в форме финансирования, предоставления вспомогательных услуг, программ менторства с привлечением опытных предпринимателей, инвесторов и руководителей компаний.</w:t>
      </w:r>
      <w:r>
        <w:br/>
      </w:r>
      <w:r>
        <w:rPr>
          <w:rFonts w:ascii="Times New Roman"/>
          <w:b w:val="false"/>
          <w:i w:val="false"/>
          <w:color w:val="000000"/>
          <w:sz w:val="28"/>
        </w:rPr>
        <w:t xml:space="preserve">
      С целью усиления взаимодействия государства, бизнеса и науки будут реализованы целевые технологические программы. </w:t>
      </w:r>
      <w:r>
        <w:br/>
      </w:r>
      <w:r>
        <w:rPr>
          <w:rFonts w:ascii="Times New Roman"/>
          <w:b w:val="false"/>
          <w:i w:val="false"/>
          <w:color w:val="000000"/>
          <w:sz w:val="28"/>
        </w:rPr>
        <w:t xml:space="preserve">
      Система трансферта технологий будет ориентирована на поиск и адаптацию технологий, в первую очередь, с привлечением отечественных кадров для повышения их компетенций. </w:t>
      </w:r>
      <w:r>
        <w:br/>
      </w:r>
      <w:r>
        <w:rPr>
          <w:rFonts w:ascii="Times New Roman"/>
          <w:b w:val="false"/>
          <w:i w:val="false"/>
          <w:color w:val="000000"/>
          <w:sz w:val="28"/>
        </w:rPr>
        <w:t>
      При этом в целях внедрения современных производственных технологий будет усовершенствована система экспертизы инновационных разработок и новых технологий.</w:t>
      </w:r>
      <w:r>
        <w:br/>
      </w:r>
      <w:r>
        <w:rPr>
          <w:rFonts w:ascii="Times New Roman"/>
          <w:b w:val="false"/>
          <w:i w:val="false"/>
          <w:color w:val="000000"/>
          <w:sz w:val="28"/>
        </w:rPr>
        <w:t>
      Наряду с реализацией системы инструментов выявления и поддержки наиболее перспективных инновационных идей и проектов, их внедрения, масштабирования и продвижения будет продолжена работа по поиску и поддержке талантливых инноваторов, а также будет оптимизирована схема предоставления инновационных грантов.</w:t>
      </w:r>
      <w:r>
        <w:br/>
      </w:r>
      <w:r>
        <w:rPr>
          <w:rFonts w:ascii="Times New Roman"/>
          <w:b w:val="false"/>
          <w:i w:val="false"/>
          <w:color w:val="000000"/>
          <w:sz w:val="28"/>
        </w:rPr>
        <w:t>
      Вместе с тем будет продолжена работа по стимулированию развития инноваций, в том числе через развитие налоговых мер, построения эффективной системы технического регулирования и стандартов.</w:t>
      </w:r>
      <w:r>
        <w:br/>
      </w:r>
      <w:r>
        <w:rPr>
          <w:rFonts w:ascii="Times New Roman"/>
          <w:b w:val="false"/>
          <w:i w:val="false"/>
          <w:color w:val="000000"/>
          <w:sz w:val="28"/>
        </w:rPr>
        <w:t xml:space="preserve">
      Оптимизация действующей инновационной инфраструктуры. В рамках работы в данном направлении будет пересмотрена модель развития технологических парков через внедрение новой классификации. Их цель будет заключаться в создании благоприятных условий для сотрудничества между всеми заинтересованными сторонами в инновационном процессе, а также обеспечении новаторов технической инфраструктурой и сервисными услугами. Кроме того, в технопарках будут проводиться тренинги, оказываться консалтинговые услуги, услуги по строительству и реконструкции. Таким образом, технопарки станут центрами создания инновационной среды в регионах. </w:t>
      </w:r>
      <w:r>
        <w:br/>
      </w:r>
      <w:r>
        <w:rPr>
          <w:rFonts w:ascii="Times New Roman"/>
          <w:b w:val="false"/>
          <w:i w:val="false"/>
          <w:color w:val="000000"/>
          <w:sz w:val="28"/>
        </w:rPr>
        <w:t xml:space="preserve">
      Вместе с тем будет пересмотрена модель развития международных центров трансферта технологий и расширены функции отраслевых конструкторских бюро. </w:t>
      </w:r>
      <w:r>
        <w:br/>
      </w:r>
      <w:r>
        <w:rPr>
          <w:rFonts w:ascii="Times New Roman"/>
          <w:b w:val="false"/>
          <w:i w:val="false"/>
          <w:color w:val="000000"/>
          <w:sz w:val="28"/>
        </w:rPr>
        <w:t>
      Создание сети интеллектуально-инновационных кластеров. Интеллектуально-инновационные кластеры будут нацелены на накопление и обмен фундаментальных и прикладных знаний, создание и использование возможностей для инноваций в приоритетных секторах экономики. Научные организации будут работать с предприятиями для выявления коммерческих возможностей, заключения договоров с предприятиями на разработку инновационной продукции.</w:t>
      </w:r>
      <w:r>
        <w:br/>
      </w:r>
      <w:r>
        <w:rPr>
          <w:rFonts w:ascii="Times New Roman"/>
          <w:b w:val="false"/>
          <w:i w:val="false"/>
          <w:color w:val="000000"/>
          <w:sz w:val="28"/>
        </w:rPr>
        <w:t xml:space="preserve">
      Приоритетными направлениями интеллектуально-инновационных кластеров станут чистая энергетика, робототехника, нанотехнологии, аэрокосмическая промышленность, генная инженерия и инжиниринговые услуги, а также другие высокотехнологические направления. </w:t>
      </w:r>
      <w:r>
        <w:br/>
      </w:r>
      <w:r>
        <w:rPr>
          <w:rFonts w:ascii="Times New Roman"/>
          <w:b w:val="false"/>
          <w:i w:val="false"/>
          <w:color w:val="000000"/>
          <w:sz w:val="28"/>
        </w:rPr>
        <w:t>
      В сеть интеллектуально-инновационных кластеров будут входить следующие структуры:</w:t>
      </w:r>
      <w:r>
        <w:br/>
      </w:r>
      <w:r>
        <w:rPr>
          <w:rFonts w:ascii="Times New Roman"/>
          <w:b w:val="false"/>
          <w:i w:val="false"/>
          <w:color w:val="000000"/>
          <w:sz w:val="28"/>
        </w:rPr>
        <w:t xml:space="preserve">
      1) специальная экономическая зона для высокотехнологичных компаний; </w:t>
      </w:r>
      <w:r>
        <w:br/>
      </w:r>
      <w:r>
        <w:rPr>
          <w:rFonts w:ascii="Times New Roman"/>
          <w:b w:val="false"/>
          <w:i w:val="false"/>
          <w:color w:val="000000"/>
          <w:sz w:val="28"/>
        </w:rPr>
        <w:t xml:space="preserve">
      2) индустриальная площадка, где будут располагаться высокотехнологичные производства, отраслевые институты национальных компаний, исследовательские центры казахстанских и зарубежных компаний; </w:t>
      </w:r>
      <w:r>
        <w:br/>
      </w:r>
      <w:r>
        <w:rPr>
          <w:rFonts w:ascii="Times New Roman"/>
          <w:b w:val="false"/>
          <w:i w:val="false"/>
          <w:color w:val="000000"/>
          <w:sz w:val="28"/>
        </w:rPr>
        <w:t xml:space="preserve">
      3) Центр инжиниринга для разработки, адаптации и внедрения новейших технологий по прямым заказам промышленности; </w:t>
      </w:r>
      <w:r>
        <w:br/>
      </w:r>
      <w:r>
        <w:rPr>
          <w:rFonts w:ascii="Times New Roman"/>
          <w:b w:val="false"/>
          <w:i w:val="false"/>
          <w:color w:val="000000"/>
          <w:sz w:val="28"/>
        </w:rPr>
        <w:t>
      4) элементы инновационной инфраструктуры: технопарк, бизнес-инкубатор, центр коммерциализации и трансферта технологий, инновационный венчурный фонд.</w:t>
      </w:r>
      <w:r>
        <w:br/>
      </w:r>
      <w:r>
        <w:rPr>
          <w:rFonts w:ascii="Times New Roman"/>
          <w:b w:val="false"/>
          <w:i w:val="false"/>
          <w:color w:val="000000"/>
          <w:sz w:val="28"/>
        </w:rPr>
        <w:t>
      В среднесрочной перспективе первый интеллектуально-инновационный кластер будет формироваться в Назарбаев Университете. В свою очередь, Специальная экономическая зона «Парк инновационных технологий» станет инновационным кластером, который будет привлекать не только университеты, крупные компании, но и малый, средний бизнес, инноваторов и изобретателей. В перспективе данная практика будет распространена в других городах. В кластерах получат развитие научные разработки и академическое предпринимательство.</w:t>
      </w:r>
    </w:p>
    <w:p>
      <w:pPr>
        <w:spacing w:after="0"/>
        <w:ind w:left="0"/>
        <w:jc w:val="both"/>
      </w:pPr>
      <w:r>
        <w:rPr>
          <w:rFonts w:ascii="Times New Roman"/>
          <w:b w:val="false"/>
          <w:i w:val="false"/>
          <w:color w:val="000000"/>
          <w:sz w:val="28"/>
        </w:rPr>
        <w:t>      4.4. Устранение инфраструктурных ограничений</w:t>
      </w:r>
    </w:p>
    <w:p>
      <w:pPr>
        <w:spacing w:after="0"/>
        <w:ind w:left="0"/>
        <w:jc w:val="both"/>
      </w:pPr>
      <w:r>
        <w:rPr>
          <w:rFonts w:ascii="Times New Roman"/>
          <w:b w:val="false"/>
          <w:i w:val="false"/>
          <w:color w:val="000000"/>
          <w:sz w:val="28"/>
        </w:rPr>
        <w:t>      Модернизация инфраструктуры позволит минимизировать риски и издержки предпринимателей, инвесторов в области создания и освоения новых технологий, а также повысить качество жизни населения с его приближением к уровню наиболее развитых стран.</w:t>
      </w:r>
      <w:r>
        <w:br/>
      </w:r>
      <w:r>
        <w:rPr>
          <w:rFonts w:ascii="Times New Roman"/>
          <w:b w:val="false"/>
          <w:i w:val="false"/>
          <w:color w:val="000000"/>
          <w:sz w:val="28"/>
        </w:rPr>
        <w:t xml:space="preserve">
      В краткосрочной и среднесрочной перспективе будут увеличены объемы государственных расходов на реализацию инфраструктурных проектов, в том числе с использованием механизмов государственно-частного партнерства. По мере формирования необходимой инфраструктурной базы, предполагается постепенное снижение объемов финансирования за счет государственного бюджета. </w:t>
      </w:r>
      <w:r>
        <w:br/>
      </w:r>
      <w:r>
        <w:rPr>
          <w:rFonts w:ascii="Times New Roman"/>
          <w:b w:val="false"/>
          <w:i w:val="false"/>
          <w:color w:val="000000"/>
          <w:sz w:val="28"/>
        </w:rPr>
        <w:t xml:space="preserve">
      Развитие транспортной инфраструктуры. В продолжение действующей Программы по развитию транспортной инфраструктуры на 2010 – 2014 годы будет принят комплекс долгосрочных мер по реформированию отрасли, включая привлечение инвестиции в развитие автодорожной и железнодорожной сети. </w:t>
      </w:r>
      <w:r>
        <w:br/>
      </w:r>
      <w:r>
        <w:rPr>
          <w:rFonts w:ascii="Times New Roman"/>
          <w:b w:val="false"/>
          <w:i w:val="false"/>
          <w:color w:val="000000"/>
          <w:sz w:val="28"/>
        </w:rPr>
        <w:t>
      На республиканском уровне для обеспечения связи между агломерациями, основными пограничными переходами и областными центрами будут созданы современные магистральные коридоры.</w:t>
      </w:r>
      <w:r>
        <w:br/>
      </w:r>
      <w:r>
        <w:rPr>
          <w:rFonts w:ascii="Times New Roman"/>
          <w:b w:val="false"/>
          <w:i w:val="false"/>
          <w:color w:val="000000"/>
          <w:sz w:val="28"/>
        </w:rPr>
        <w:t>
      Будет усовершенствована система управления транспортными потоками, позволяющая обеспечить эффективность управления перевозками, оптимально использовать все виды транспорта, увеличить скорость движения, а также повысить доступность и качество услуг в сфере пассажирских перевозок. В частности, будет создана Интеллектуальная транспортная система (далее – ИТС).</w:t>
      </w:r>
      <w:r>
        <w:br/>
      </w:r>
      <w:r>
        <w:rPr>
          <w:rFonts w:ascii="Times New Roman"/>
          <w:b w:val="false"/>
          <w:i w:val="false"/>
          <w:color w:val="000000"/>
          <w:sz w:val="28"/>
        </w:rPr>
        <w:t>
      ИТС объединит системы видеонаблюдения, управления дорожным движением, оповещения водителей о дорожных условиях и электронной оплаты транспортных услуг. В рамках формирования ИТС будет создан Национальный информационный центр, осуществляющий сбор, обработку и хранение информации о транспортном комплексе страны.</w:t>
      </w:r>
      <w:r>
        <w:br/>
      </w:r>
      <w:r>
        <w:rPr>
          <w:rFonts w:ascii="Times New Roman"/>
          <w:b w:val="false"/>
          <w:i w:val="false"/>
          <w:color w:val="000000"/>
          <w:sz w:val="28"/>
        </w:rPr>
        <w:t>
      Внедрение ИТС будет осуществляться поэтапно. Пилотные проекты в сфере интеллектуального управления транспортными потоками будут реализованы в агломерациях. Здесь будут внедрены современные виды общественного транспорта, в том числе скоростные автобусные маршруты и легкорельсовые трамвайные линии. Будет обеспечен высокий уровень эффективности использования ресурсов, в частности, горюче-смазочных материалов, энергии и воды, наряду с ограничением выбросов и загрязнений.</w:t>
      </w:r>
      <w:r>
        <w:br/>
      </w:r>
      <w:r>
        <w:rPr>
          <w:rFonts w:ascii="Times New Roman"/>
          <w:b w:val="false"/>
          <w:i w:val="false"/>
          <w:color w:val="000000"/>
          <w:sz w:val="28"/>
        </w:rPr>
        <w:t>
      Модернизация жилищно-коммунальной инфраструктуры. В рамках повышения энергоэффективности жилищно-коммунальной инфраструктуры будет продолжено осуществление термомодернизации существующих зданий в момент проведения капитального ремонта. Строительство новых зданий будет осуществляться в соответствии с последними стандартами в области теплозащиты. В долгосрочной перспективе будет осуществлена повсеместная установка систем регулирования комнатной температуры, приборов учета потребляемой воды и тепловой энергии.</w:t>
      </w:r>
      <w:r>
        <w:br/>
      </w:r>
      <w:r>
        <w:rPr>
          <w:rFonts w:ascii="Times New Roman"/>
          <w:b w:val="false"/>
          <w:i w:val="false"/>
          <w:color w:val="000000"/>
          <w:sz w:val="28"/>
        </w:rPr>
        <w:t>
      Будет осуществлена модернизация систем централизованного теплоснабжения с заменой изношенных трубопроводов и модернизацией насосных станций.</w:t>
      </w:r>
    </w:p>
    <w:p>
      <w:pPr>
        <w:spacing w:after="0"/>
        <w:ind w:left="0"/>
        <w:jc w:val="both"/>
      </w:pPr>
      <w:r>
        <w:rPr>
          <w:rFonts w:ascii="Times New Roman"/>
          <w:b w:val="false"/>
          <w:i w:val="false"/>
          <w:color w:val="000000"/>
          <w:sz w:val="28"/>
        </w:rPr>
        <w:t>      4.5. Формирование привлекательного инвестиционного климата с привлечением целевых передовых инвесторов</w:t>
      </w:r>
    </w:p>
    <w:p>
      <w:pPr>
        <w:spacing w:after="0"/>
        <w:ind w:left="0"/>
        <w:jc w:val="both"/>
      </w:pPr>
      <w:r>
        <w:rPr>
          <w:rFonts w:ascii="Times New Roman"/>
          <w:b w:val="false"/>
          <w:i w:val="false"/>
          <w:color w:val="000000"/>
          <w:sz w:val="28"/>
        </w:rPr>
        <w:t>      Поддержка прямых иностранных инвестиций станет приоритетным направлением развития всех отраслей экономики, включая сектор современных услуг. Будет скоординирована работа по привлечению инвестиций с использованием межотраслевого подхода. Это повысит потенциал Казахстана в достижении ускоренного роста отраслей экономики.</w:t>
      </w:r>
      <w:r>
        <w:br/>
      </w:r>
      <w:r>
        <w:rPr>
          <w:rFonts w:ascii="Times New Roman"/>
          <w:b w:val="false"/>
          <w:i w:val="false"/>
          <w:color w:val="000000"/>
          <w:sz w:val="28"/>
        </w:rPr>
        <w:t xml:space="preserve">
      Будет разработан механизм стимулирования и поддержки отраслевых лидеров, способных осуществлять успешный трансфер передовых технологий и знаний в экономику. Процесс будет направлен на выявление, как отдельных конкретных проектов, так и целевых инвесторов. </w:t>
      </w:r>
      <w:r>
        <w:br/>
      </w:r>
      <w:r>
        <w:rPr>
          <w:rFonts w:ascii="Times New Roman"/>
          <w:b w:val="false"/>
          <w:i w:val="false"/>
          <w:color w:val="000000"/>
          <w:sz w:val="28"/>
        </w:rPr>
        <w:t xml:space="preserve">
      Будет оказано содействие иностранным инвесторам в поиске, подготовке и переподготовке кадров для осуществления инвестиционных проектов в Казахстане. Это будет способствовать снижению инвестиционных и операционных рисков для потенциальных иностранных инвесторов, что окажет благоприятный эффект на привлечение более качественных притоков прямых иностранных инвестиций в страну. Будет усовершенствован процесс пост-инвестиционного мониторинга и управления эффективностью проектов. </w:t>
      </w:r>
      <w:r>
        <w:br/>
      </w:r>
      <w:r>
        <w:rPr>
          <w:rFonts w:ascii="Times New Roman"/>
          <w:b w:val="false"/>
          <w:i w:val="false"/>
          <w:color w:val="000000"/>
          <w:sz w:val="28"/>
        </w:rPr>
        <w:t>
      Будут значительно упрощены процедуры экспорта готовой продукции. Будет внедрен прозрачный и эффективный мониторинг состояния инвестиционной среды.</w:t>
      </w:r>
    </w:p>
    <w:p>
      <w:pPr>
        <w:spacing w:after="0"/>
        <w:ind w:left="0"/>
        <w:jc w:val="both"/>
      </w:pPr>
      <w:r>
        <w:rPr>
          <w:rFonts w:ascii="Times New Roman"/>
          <w:b w:val="false"/>
          <w:i w:val="false"/>
          <w:color w:val="000000"/>
          <w:sz w:val="28"/>
        </w:rPr>
        <w:t>      4.6. Устойчивое развитие посредством перехода к «зеленой экономике»</w:t>
      </w:r>
    </w:p>
    <w:p>
      <w:pPr>
        <w:spacing w:after="0"/>
        <w:ind w:left="0"/>
        <w:jc w:val="both"/>
      </w:pPr>
      <w:r>
        <w:rPr>
          <w:rFonts w:ascii="Times New Roman"/>
          <w:b w:val="false"/>
          <w:i w:val="false"/>
          <w:color w:val="000000"/>
          <w:sz w:val="28"/>
        </w:rPr>
        <w:t>      Для обеспечения устойчивого развития будет реализован комплекс мер, направленных на переход к «зеленой экономике»:</w:t>
      </w:r>
      <w:r>
        <w:br/>
      </w:r>
      <w:r>
        <w:rPr>
          <w:rFonts w:ascii="Times New Roman"/>
          <w:b w:val="false"/>
          <w:i w:val="false"/>
          <w:color w:val="000000"/>
          <w:sz w:val="28"/>
        </w:rPr>
        <w:t>
      1) повышение эффективности использования воды и обеспечение водой население и экономику страны;</w:t>
      </w:r>
      <w:r>
        <w:br/>
      </w:r>
      <w:r>
        <w:rPr>
          <w:rFonts w:ascii="Times New Roman"/>
          <w:b w:val="false"/>
          <w:i w:val="false"/>
          <w:color w:val="000000"/>
          <w:sz w:val="28"/>
        </w:rPr>
        <w:t>
      2) повышение энергоэффективности;</w:t>
      </w:r>
      <w:r>
        <w:br/>
      </w:r>
      <w:r>
        <w:rPr>
          <w:rFonts w:ascii="Times New Roman"/>
          <w:b w:val="false"/>
          <w:i w:val="false"/>
          <w:color w:val="000000"/>
          <w:sz w:val="28"/>
        </w:rPr>
        <w:t>
      3) развитие системы управления бытовыми и промышленными отходами;</w:t>
      </w:r>
      <w:r>
        <w:br/>
      </w:r>
      <w:r>
        <w:rPr>
          <w:rFonts w:ascii="Times New Roman"/>
          <w:b w:val="false"/>
          <w:i w:val="false"/>
          <w:color w:val="000000"/>
          <w:sz w:val="28"/>
        </w:rPr>
        <w:t>
      4) снижение выбросов в атмосферу.</w:t>
      </w:r>
      <w:r>
        <w:br/>
      </w:r>
      <w:r>
        <w:rPr>
          <w:rFonts w:ascii="Times New Roman"/>
          <w:b w:val="false"/>
          <w:i w:val="false"/>
          <w:color w:val="000000"/>
          <w:sz w:val="28"/>
        </w:rPr>
        <w:t>
      Повышение эффективности использования воды и обеспечение водой население и экономику страны</w:t>
      </w:r>
      <w:r>
        <w:br/>
      </w:r>
      <w:r>
        <w:rPr>
          <w:rFonts w:ascii="Times New Roman"/>
          <w:b w:val="false"/>
          <w:i w:val="false"/>
          <w:color w:val="000000"/>
          <w:sz w:val="28"/>
        </w:rPr>
        <w:t>
      Управление водным хозяйством Казахстана имеет перед собой следующие задачи: обеспечение население и экономику водой в достаточном количестве и качестве.</w:t>
      </w:r>
      <w:r>
        <w:br/>
      </w:r>
      <w:r>
        <w:rPr>
          <w:rFonts w:ascii="Times New Roman"/>
          <w:b w:val="false"/>
          <w:i w:val="false"/>
          <w:color w:val="000000"/>
          <w:sz w:val="28"/>
        </w:rPr>
        <w:t>
      Для снижения риска потенциального дефицита водных ресурсов будут разработаны и внедрены меры по водосбережению в сельском хозяйстве, промышленности и коммунальном секторе. Для этого: в сельском хозяйстве будут восстановлены оросительные и дренажные системы, использованы современные водосберегающие технологии орошения (например, капельное орошение, дождевание и пр.), внедрены водосберегающие технологии обработки земли, такие как безотвальные культивация, модернизированы коммунальные сети подачи воды, а также водоотведения. Кроме того, будут реконструированы системы водоочистки и обработки сточных вод, в промышленности будет увеличена доля водосберегающих технологий, увеличены мощности по вторичной водоочистки, а также по оборотному водоснабжению. Значительным рычагом снижения потерь являются мероприятия по реконструкции крупных объектов водной инфраструктуры – магистральных каналов, водных резервуаров, плотин. Для реализации озвученных мероприятий будет проведено многофакторное обследование всех водохозяйственных и гидромелиоративных инфраструктурных объектов.</w:t>
      </w:r>
      <w:r>
        <w:br/>
      </w:r>
      <w:r>
        <w:rPr>
          <w:rFonts w:ascii="Times New Roman"/>
          <w:b w:val="false"/>
          <w:i w:val="false"/>
          <w:color w:val="000000"/>
          <w:sz w:val="28"/>
        </w:rPr>
        <w:t xml:space="preserve">
      Для предотвращения снижения доступных водных ресурсов будут заключены соглашения по трансграничным водам со всеми смежными государствами. Кроме того, будут реализованы мероприятия по строительству новых объектов инфраструктуры для увеличения многолетних доступных запасов воды. Также будут разработаны экономичные технические решения по переброске водных ресурсов в вододефицитные бассейны и использованию возобновляемых подземных источников. </w:t>
      </w:r>
      <w:r>
        <w:br/>
      </w:r>
      <w:r>
        <w:rPr>
          <w:rFonts w:ascii="Times New Roman"/>
          <w:b w:val="false"/>
          <w:i w:val="false"/>
          <w:color w:val="000000"/>
          <w:sz w:val="28"/>
        </w:rPr>
        <w:t xml:space="preserve">
      Повышение энергоэффективности. К 2050 году альтернативная энергия должна составить половину всей производимой в стране энергии. Ключевая роль в повышении энергоэффективности и энергосбережении будет отводиться специализированным энергосервисным компаниям (далее – ЭСКО). </w:t>
      </w:r>
      <w:r>
        <w:br/>
      </w:r>
      <w:r>
        <w:rPr>
          <w:rFonts w:ascii="Times New Roman"/>
          <w:b w:val="false"/>
          <w:i w:val="false"/>
          <w:color w:val="000000"/>
          <w:sz w:val="28"/>
        </w:rPr>
        <w:t>
      Основной задачей создания данного института будет оказание комплекса услуг в сфере энергосбережения, начиная с энергоаудита, разработки, проектирования, эксплуатации, технического обслуживания до финансирования проектов по энергосбережению путем заключения энергосервисных контрактов. Будет оказана финансовая и лизинговая помощь энергосервисным компаниям.</w:t>
      </w:r>
      <w:r>
        <w:br/>
      </w:r>
      <w:r>
        <w:rPr>
          <w:rFonts w:ascii="Times New Roman"/>
          <w:b w:val="false"/>
          <w:i w:val="false"/>
          <w:color w:val="000000"/>
          <w:sz w:val="28"/>
        </w:rPr>
        <w:t>
      В целях снижения энергоемкости производства будет принята программа «Лидер в энергоэффективности». В среднесрочной перспективе для участия в программе будут выбраны от 5 до 10 видов продукции. Для них будут определены способы производства и коммерческой реализации, обеспечивающие наивысший уровень энергоэффективности и экологичности. Для этих производств будут разработаны стандарты, обязательные для применения всеми производителями данного вида продукции. Компании, внедрившие эталонные способы производства, получают доступ к расширенной государственной поддержке в виде субсидий, государственных заказов. На первоначальном этапе приоритетные виды продукции будут отобраны в наиболее энергоемких отраслях экономики – энергетике, добыче угля, металлургии, сельском хозяйстве и транспорте.</w:t>
      </w:r>
      <w:r>
        <w:br/>
      </w:r>
      <w:r>
        <w:rPr>
          <w:rFonts w:ascii="Times New Roman"/>
          <w:b w:val="false"/>
          <w:i w:val="false"/>
          <w:color w:val="000000"/>
          <w:sz w:val="28"/>
        </w:rPr>
        <w:t>
      В долгосрочной перспективе число видов продукции будет последовательно увеличиваться с целью достижения полного охвата программой всего производственного сектора экономики.</w:t>
      </w:r>
      <w:r>
        <w:br/>
      </w:r>
      <w:r>
        <w:rPr>
          <w:rFonts w:ascii="Times New Roman"/>
          <w:b w:val="false"/>
          <w:i w:val="false"/>
          <w:color w:val="000000"/>
          <w:sz w:val="28"/>
        </w:rPr>
        <w:t>
      Развитие системы управления бытовыми и промышленными отходами. Снижение уровня загрязнения окружающей среды бытовыми отходами будет достигнуто путем создания специализированной инфраструктуры и принятия новых стандартов сбора и утилизации отходов.</w:t>
      </w:r>
      <w:r>
        <w:br/>
      </w:r>
      <w:r>
        <w:rPr>
          <w:rFonts w:ascii="Times New Roman"/>
          <w:b w:val="false"/>
          <w:i w:val="false"/>
          <w:color w:val="000000"/>
          <w:sz w:val="28"/>
        </w:rPr>
        <w:t>
      В производстве будет поддерживаться использование экологически безопасных технологий и процессов, включая технологии по уничтожению опасных отходов.</w:t>
      </w:r>
      <w:r>
        <w:br/>
      </w:r>
      <w:r>
        <w:rPr>
          <w:rFonts w:ascii="Times New Roman"/>
          <w:b w:val="false"/>
          <w:i w:val="false"/>
          <w:color w:val="000000"/>
          <w:sz w:val="28"/>
        </w:rPr>
        <w:t>
      Будут построены мусороперерабатывающие заводы, расширены полигоны по утилизации мусора и ликвидированы открытые свалки. Будет сокращено количество полигонов для хранения отходов в связи с переходом к широкому применению переработки и вторичному использования ресурсов, в том числе сточных вод.</w:t>
      </w:r>
      <w:r>
        <w:br/>
      </w:r>
      <w:r>
        <w:rPr>
          <w:rFonts w:ascii="Times New Roman"/>
          <w:b w:val="false"/>
          <w:i w:val="false"/>
          <w:color w:val="000000"/>
          <w:sz w:val="28"/>
        </w:rPr>
        <w:t>
      Будет введен раздельный сбор бытовых отходов на уровне каждого потребителя.</w:t>
      </w:r>
      <w:r>
        <w:br/>
      </w:r>
      <w:r>
        <w:rPr>
          <w:rFonts w:ascii="Times New Roman"/>
          <w:b w:val="false"/>
          <w:i w:val="false"/>
          <w:color w:val="000000"/>
          <w:sz w:val="28"/>
        </w:rPr>
        <w:t>
      В долгосрочной перспективе будет осуществлен переход к экономике замкнутого цикла с многооборотным использованием продукции.</w:t>
      </w:r>
      <w:r>
        <w:br/>
      </w:r>
      <w:r>
        <w:rPr>
          <w:rFonts w:ascii="Times New Roman"/>
          <w:b w:val="false"/>
          <w:i w:val="false"/>
          <w:color w:val="000000"/>
          <w:sz w:val="28"/>
        </w:rPr>
        <w:t>
      Снижение выбросов в атмосферу. Минимизация выбросов в окружающую среду будет достигаться в рамках реализации Концепции по переходу Республики Казахстан к «зеленой экономике», инициативы «зеленый мост» и исполнения обязательств Рамочной конвенции ООН об изменении климата и иных соглашений.</w:t>
      </w:r>
      <w:r>
        <w:br/>
      </w:r>
      <w:r>
        <w:rPr>
          <w:rFonts w:ascii="Times New Roman"/>
          <w:b w:val="false"/>
          <w:i w:val="false"/>
          <w:color w:val="000000"/>
          <w:sz w:val="28"/>
        </w:rPr>
        <w:t>
      В целях сокращения выбросов углекислого газа и других парниковых газов в производстве и поддержки альтернативных источников энергии будут рассмотрены вопросы введения рыночных и нерыночных механизмов, включая налог на выбросы углекислого газа. В долгосрочной перспективе стандарты выбросов промышленных предприятий будут приведены в соответствие со стандартами Европейского Союза.</w:t>
      </w:r>
      <w:r>
        <w:br/>
      </w:r>
      <w:r>
        <w:rPr>
          <w:rFonts w:ascii="Times New Roman"/>
          <w:b w:val="false"/>
          <w:i w:val="false"/>
          <w:color w:val="000000"/>
          <w:sz w:val="28"/>
        </w:rPr>
        <w:t>
      Будет внедрен механизм «отсутствие чистых потерь», стимулирующий промышленные предприятия инвестировать в защиту и восстановление окружающей среды на прилегающих территориях. Будут ужесточены стандарты по выбросам пыли, двуокиси серы и оксида азота. Особо охраняемые природные территории и объекты будут охватывать не менее 10 % земельных и водных ресурсов.</w:t>
      </w:r>
    </w:p>
    <w:p>
      <w:pPr>
        <w:spacing w:after="0"/>
        <w:ind w:left="0"/>
        <w:jc w:val="both"/>
      </w:pPr>
      <w:r>
        <w:rPr>
          <w:rFonts w:ascii="Times New Roman"/>
          <w:b w:val="false"/>
          <w:i w:val="false"/>
          <w:color w:val="000000"/>
          <w:sz w:val="28"/>
        </w:rPr>
        <w:t>      5. Углубление интеграции в мировую и региональную экономику</w:t>
      </w:r>
    </w:p>
    <w:p>
      <w:pPr>
        <w:spacing w:after="0"/>
        <w:ind w:left="0"/>
        <w:jc w:val="both"/>
      </w:pPr>
      <w:r>
        <w:rPr>
          <w:rFonts w:ascii="Times New Roman"/>
          <w:b w:val="false"/>
          <w:i w:val="false"/>
          <w:color w:val="000000"/>
          <w:sz w:val="28"/>
        </w:rPr>
        <w:t xml:space="preserve">      Все сегодняшние развитые страны демонстрируют высокую степень открытости и интегрированности в системе международных отношений. В условиях глобальной конкуренции малая численность населения и отсутствие выхода к морю могут компенсироваться открытостью экономики страны. </w:t>
      </w:r>
      <w:r>
        <w:br/>
      </w:r>
      <w:r>
        <w:rPr>
          <w:rFonts w:ascii="Times New Roman"/>
          <w:b w:val="false"/>
          <w:i w:val="false"/>
          <w:color w:val="000000"/>
          <w:sz w:val="28"/>
        </w:rPr>
        <w:t>
      Для успешного долгосрочного развития Казахстану необходим доступ к внешним рынкам, агломерациям необходимо включиться в глобальные сети «умных городов», а приграничным регионам – развивать приграничную торговлю. Казахстану также необходимо быть подготовленным к неожиданным экономическим и политическим рискам, источниками которых могут стать страны региона.</w:t>
      </w:r>
      <w:r>
        <w:br/>
      </w:r>
      <w:r>
        <w:rPr>
          <w:rFonts w:ascii="Times New Roman"/>
          <w:b w:val="false"/>
          <w:i w:val="false"/>
          <w:color w:val="000000"/>
          <w:sz w:val="28"/>
        </w:rPr>
        <w:t xml:space="preserve">
      Все это требует от Казахстана проведения активной интеграционной политики. При этом ее экономический аспект не может рассматриваться в отрыве от вопросов обеспечения международной безопасности и регулирования миграции. </w:t>
      </w:r>
      <w:r>
        <w:br/>
      </w:r>
      <w:r>
        <w:rPr>
          <w:rFonts w:ascii="Times New Roman"/>
          <w:b w:val="false"/>
          <w:i w:val="false"/>
          <w:color w:val="000000"/>
          <w:sz w:val="28"/>
        </w:rPr>
        <w:t>
      В этой связи ключевыми задачами в данном направлении станут:</w:t>
      </w:r>
      <w:r>
        <w:br/>
      </w:r>
      <w:r>
        <w:rPr>
          <w:rFonts w:ascii="Times New Roman"/>
          <w:b w:val="false"/>
          <w:i w:val="false"/>
          <w:color w:val="000000"/>
          <w:sz w:val="28"/>
        </w:rPr>
        <w:t>
      1) углубление региональной интеграции;</w:t>
      </w:r>
      <w:r>
        <w:br/>
      </w:r>
      <w:r>
        <w:rPr>
          <w:rFonts w:ascii="Times New Roman"/>
          <w:b w:val="false"/>
          <w:i w:val="false"/>
          <w:color w:val="000000"/>
          <w:sz w:val="28"/>
        </w:rPr>
        <w:t>
      2) сбалансированная миграционная политика;</w:t>
      </w:r>
      <w:r>
        <w:br/>
      </w:r>
      <w:r>
        <w:rPr>
          <w:rFonts w:ascii="Times New Roman"/>
          <w:b w:val="false"/>
          <w:i w:val="false"/>
          <w:color w:val="000000"/>
          <w:sz w:val="28"/>
        </w:rPr>
        <w:t>
      3) участие в международных стабилизационных процессах.</w:t>
      </w:r>
      <w:r>
        <w:br/>
      </w:r>
      <w:r>
        <w:rPr>
          <w:rFonts w:ascii="Times New Roman"/>
          <w:b w:val="false"/>
          <w:i w:val="false"/>
          <w:color w:val="000000"/>
          <w:sz w:val="28"/>
        </w:rPr>
        <w:t xml:space="preserve">
      Углубление региональной интеграции. Продолжится углубление интеграции Казахстана, России и Беларуси в рамках Таможенного союза с образованием Евразийского экономического союза в долгосрочной перспективе. Казахстан совместно с Россией и Беларусью будут придерживаться принципа открытости, предполагающего свободное присоединение к союзу других стран. </w:t>
      </w:r>
      <w:r>
        <w:br/>
      </w:r>
      <w:r>
        <w:rPr>
          <w:rFonts w:ascii="Times New Roman"/>
          <w:b w:val="false"/>
          <w:i w:val="false"/>
          <w:color w:val="000000"/>
          <w:sz w:val="28"/>
        </w:rPr>
        <w:t xml:space="preserve">
      Географическое преимущество Казахстана как страны, расположенной на стыке Европы и Азии, будет использовано для расширения торгово-экономических связей с Китаем, в том числе путем создания на казахстанско-китайской границе регионального торгово-логистического хаба. </w:t>
      </w:r>
      <w:r>
        <w:br/>
      </w:r>
      <w:r>
        <w:rPr>
          <w:rFonts w:ascii="Times New Roman"/>
          <w:b w:val="false"/>
          <w:i w:val="false"/>
          <w:color w:val="000000"/>
          <w:sz w:val="28"/>
        </w:rPr>
        <w:t>
      Будут осуществляться инвестиции в создание транспортно-логистических центров в странах Европы, Азии и Америки, имеющих прямой выход к морю и являющихся узловыми транзитными точками.</w:t>
      </w:r>
      <w:r>
        <w:br/>
      </w:r>
      <w:r>
        <w:rPr>
          <w:rFonts w:ascii="Times New Roman"/>
          <w:b w:val="false"/>
          <w:i w:val="false"/>
          <w:color w:val="000000"/>
          <w:sz w:val="28"/>
        </w:rPr>
        <w:t xml:space="preserve">
      Международный транзитный коридор «Западный Китай – Западная Европа» будет основным маршрутом грузоперевозок в регионе. Коридор обеспечит высокий уровень услуг, техническая доступность в нем будет сочетаться с современной интеллектуальной транспортной системой и услугами логистических центров. </w:t>
      </w:r>
      <w:r>
        <w:br/>
      </w:r>
      <w:r>
        <w:rPr>
          <w:rFonts w:ascii="Times New Roman"/>
          <w:b w:val="false"/>
          <w:i w:val="false"/>
          <w:color w:val="000000"/>
          <w:sz w:val="28"/>
        </w:rPr>
        <w:t>
      Сбалансированная миграционная политика. В рамках данного направления будут созданы условия для привлечения в Казахстан квалифицированных иностранных работников, востребованных на рынке труда, а также предпринимателей и инвесторов, в том числе путем упрощения условий въезда, пребывания и осуществления трудовой деятельности.</w:t>
      </w:r>
      <w:r>
        <w:br/>
      </w:r>
      <w:r>
        <w:rPr>
          <w:rFonts w:ascii="Times New Roman"/>
          <w:b w:val="false"/>
          <w:i w:val="false"/>
          <w:color w:val="000000"/>
          <w:sz w:val="28"/>
        </w:rPr>
        <w:t>
      Будут обеспечиваться благоприятные условия для социально-экономической и социокультурной интеграции мигрантов, в том числе через создание центров информационной и правовой поддержки мигрантов, открытие курсов изучения государственного и русского языков, истории и культуры Казахстана.</w:t>
      </w:r>
      <w:r>
        <w:br/>
      </w:r>
      <w:r>
        <w:rPr>
          <w:rFonts w:ascii="Times New Roman"/>
          <w:b w:val="false"/>
          <w:i w:val="false"/>
          <w:color w:val="000000"/>
          <w:sz w:val="28"/>
        </w:rPr>
        <w:t>
      В данном направлении будут также приняты меры по противодействию незаконной миграции, предполагающие обмен информацией на внутригосударственном уровне, а также сотрудничество с компетентными органами иностранных государств.</w:t>
      </w:r>
      <w:r>
        <w:br/>
      </w:r>
      <w:r>
        <w:rPr>
          <w:rFonts w:ascii="Times New Roman"/>
          <w:b w:val="false"/>
          <w:i w:val="false"/>
          <w:color w:val="000000"/>
          <w:sz w:val="28"/>
        </w:rPr>
        <w:t xml:space="preserve">
      Участие в международных стабилизационных процессах. Казахстан будет поддерживать углубление связей со странами Центральной Азии через наращивание объемов инвестиций и расширение программ технической помощи в рамках предполагаемого к созданию агентства KazAID. В рамках усиления своей миротворческой позиции Казахстан будет выступать организатором мирных переговоров и конференций, а также содействовать открытию региональных представительств международных организаций на своей территории. </w:t>
      </w:r>
      <w:r>
        <w:br/>
      </w:r>
      <w:r>
        <w:rPr>
          <w:rFonts w:ascii="Times New Roman"/>
          <w:b w:val="false"/>
          <w:i w:val="false"/>
          <w:color w:val="000000"/>
          <w:sz w:val="28"/>
        </w:rPr>
        <w:t>
      Сохранению стабильности в регионе будет способствовать продолжение работы Казахстана в рамках международных организаций и интеграционных объединений.</w:t>
      </w:r>
    </w:p>
    <w:p>
      <w:pPr>
        <w:spacing w:after="0"/>
        <w:ind w:left="0"/>
        <w:jc w:val="left"/>
      </w:pPr>
      <w:r>
        <w:rPr>
          <w:rFonts w:ascii="Times New Roman"/>
          <w:b/>
          <w:i w:val="false"/>
          <w:color w:val="000000"/>
        </w:rPr>
        <w:t xml:space="preserve"> 5. Механизмы реализации Концепции</w:t>
      </w:r>
    </w:p>
    <w:p>
      <w:pPr>
        <w:spacing w:after="0"/>
        <w:ind w:left="0"/>
        <w:jc w:val="both"/>
      </w:pPr>
      <w:r>
        <w:rPr>
          <w:rFonts w:ascii="Times New Roman"/>
          <w:b w:val="false"/>
          <w:i w:val="false"/>
          <w:color w:val="000000"/>
          <w:sz w:val="28"/>
        </w:rPr>
        <w:t>      В целом Концепция закладывает основные идеи развития Казахстана для вхождения в число 30 наиболее развитых государств мира к 2050 году.</w:t>
      </w:r>
      <w:r>
        <w:br/>
      </w:r>
      <w:r>
        <w:rPr>
          <w:rFonts w:ascii="Times New Roman"/>
          <w:b w:val="false"/>
          <w:i w:val="false"/>
          <w:color w:val="000000"/>
          <w:sz w:val="28"/>
        </w:rPr>
        <w:t xml:space="preserve">
      Мониторинг и оценка реализации стратегических направлений и достижения целевых индикаторов Концепции являются необходимыми условиями ее успешной реализации. </w:t>
      </w:r>
      <w:r>
        <w:br/>
      </w:r>
      <w:r>
        <w:rPr>
          <w:rFonts w:ascii="Times New Roman"/>
          <w:b w:val="false"/>
          <w:i w:val="false"/>
          <w:color w:val="000000"/>
          <w:sz w:val="28"/>
        </w:rPr>
        <w:t>
      Для последовательной и целенаправленной реализации настоящей Концепции Правительством будут приниматься трехлетние планы мероприятий, содержащие конкретные задачи на каждый трехлетний бюджетный период, включающие ключевые программные документы, а также законодательные и нормативные правовые акты, которые потребуют изменений.</w:t>
      </w:r>
      <w:r>
        <w:br/>
      </w:r>
      <w:r>
        <w:rPr>
          <w:rFonts w:ascii="Times New Roman"/>
          <w:b w:val="false"/>
          <w:i w:val="false"/>
          <w:color w:val="000000"/>
          <w:sz w:val="28"/>
        </w:rPr>
        <w:t>
      На периодической основе будут проводиться мониторинг и оценка реализации Концепции, которые позволят корректировать стратегические направления развития с учетом анализа промежуточных результатов и складывающих тенденций.</w:t>
      </w:r>
      <w:r>
        <w:br/>
      </w:r>
      <w:r>
        <w:rPr>
          <w:rFonts w:ascii="Times New Roman"/>
          <w:b w:val="false"/>
          <w:i w:val="false"/>
          <w:color w:val="000000"/>
          <w:sz w:val="28"/>
        </w:rPr>
        <w:t>
      Будет рассмотрен вопрос создания координационного органа с целью объединения долгосрочной Концепции с краткосрочными инициативами. Главная роль этого органа будет заключаться в проведении мониторинга и оценки реализации Концепции.</w:t>
      </w:r>
    </w:p>
    <w:p>
      <w:pPr>
        <w:spacing w:after="0"/>
        <w:ind w:left="0"/>
        <w:jc w:val="both"/>
      </w:pPr>
      <w:r>
        <w:rPr>
          <w:rFonts w:ascii="Times New Roman"/>
          <w:b w:val="false"/>
          <w:i w:val="false"/>
          <w:color w:val="000000"/>
          <w:sz w:val="28"/>
        </w:rPr>
        <w:t>      6. Перечень нормативных правовых актов, посредством которых предполагается реализация Концепции</w:t>
      </w:r>
    </w:p>
    <w:p>
      <w:pPr>
        <w:spacing w:after="0"/>
        <w:ind w:left="0"/>
        <w:jc w:val="both"/>
      </w:pPr>
      <w:r>
        <w:rPr>
          <w:rFonts w:ascii="Times New Roman"/>
          <w:b w:val="false"/>
          <w:i w:val="false"/>
          <w:color w:val="000000"/>
          <w:sz w:val="28"/>
        </w:rPr>
        <w:t>      Реализацию Концепции предполагается обеспечить посредством следующих нормативных правовых актов.</w:t>
      </w:r>
      <w:r>
        <w:br/>
      </w:r>
      <w:r>
        <w:rPr>
          <w:rFonts w:ascii="Times New Roman"/>
          <w:b w:val="false"/>
          <w:i w:val="false"/>
          <w:color w:val="000000"/>
          <w:sz w:val="28"/>
        </w:rPr>
        <w:t>
      Законодательные акты:</w:t>
      </w:r>
      <w:r>
        <w:br/>
      </w:r>
      <w:r>
        <w:rPr>
          <w:rFonts w:ascii="Times New Roman"/>
          <w:b w:val="false"/>
          <w:i w:val="false"/>
          <w:color w:val="000000"/>
          <w:sz w:val="28"/>
        </w:rPr>
        <w:t>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здравоохранении» от 18 сентября 2009 года № 193-IV; </w:t>
      </w:r>
      <w:r>
        <w:br/>
      </w:r>
      <w:r>
        <w:rPr>
          <w:rFonts w:ascii="Times New Roman"/>
          <w:b w:val="false"/>
          <w:i w:val="false"/>
          <w:color w:val="000000"/>
          <w:sz w:val="28"/>
        </w:rPr>
        <w:t>
      2)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 № 251; </w:t>
      </w:r>
      <w:r>
        <w:br/>
      </w:r>
      <w:r>
        <w:rPr>
          <w:rFonts w:ascii="Times New Roman"/>
          <w:b w:val="false"/>
          <w:i w:val="false"/>
          <w:color w:val="000000"/>
          <w:sz w:val="28"/>
        </w:rPr>
        <w:t>
      3)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 212; </w:t>
      </w:r>
      <w:r>
        <w:br/>
      </w:r>
      <w:r>
        <w:rPr>
          <w:rFonts w:ascii="Times New Roman"/>
          <w:b w:val="false"/>
          <w:i w:val="false"/>
          <w:color w:val="000000"/>
          <w:sz w:val="28"/>
        </w:rPr>
        <w:t>
      4)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 № 477; </w:t>
      </w:r>
      <w:r>
        <w:br/>
      </w:r>
      <w:r>
        <w:rPr>
          <w:rFonts w:ascii="Times New Roman"/>
          <w:b w:val="false"/>
          <w:i w:val="false"/>
          <w:color w:val="000000"/>
          <w:sz w:val="28"/>
        </w:rPr>
        <w:t>
      5) </w:t>
      </w:r>
      <w:r>
        <w:rPr>
          <w:rFonts w:ascii="Times New Roman"/>
          <w:b w:val="false"/>
          <w:i w:val="false"/>
          <w:color w:val="000000"/>
          <w:sz w:val="28"/>
        </w:rPr>
        <w:t>Водный кодекс</w:t>
      </w:r>
      <w:r>
        <w:rPr>
          <w:rFonts w:ascii="Times New Roman"/>
          <w:b w:val="false"/>
          <w:i w:val="false"/>
          <w:color w:val="000000"/>
          <w:sz w:val="28"/>
        </w:rPr>
        <w:t xml:space="preserve"> Республики Казахстан от 9 июля 2003 года № 481; </w:t>
      </w:r>
      <w:r>
        <w:br/>
      </w:r>
      <w:r>
        <w:rPr>
          <w:rFonts w:ascii="Times New Roman"/>
          <w:b w:val="false"/>
          <w:i w:val="false"/>
          <w:color w:val="000000"/>
          <w:sz w:val="28"/>
        </w:rPr>
        <w:t>
      6)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 442; </w:t>
      </w:r>
      <w:r>
        <w:br/>
      </w:r>
      <w:r>
        <w:rPr>
          <w:rFonts w:ascii="Times New Roman"/>
          <w:b w:val="false"/>
          <w:i w:val="false"/>
          <w:color w:val="000000"/>
          <w:sz w:val="28"/>
        </w:rPr>
        <w:t>
      7)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10 декабря 2008 года № 99-IV; </w:t>
      </w:r>
      <w:r>
        <w:br/>
      </w:r>
      <w:r>
        <w:rPr>
          <w:rFonts w:ascii="Times New Roman"/>
          <w:b w:val="false"/>
          <w:i w:val="false"/>
          <w:color w:val="000000"/>
          <w:sz w:val="28"/>
        </w:rPr>
        <w:t>
      8)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 167; </w:t>
      </w:r>
      <w:r>
        <w:br/>
      </w:r>
      <w:r>
        <w:rPr>
          <w:rFonts w:ascii="Times New Roman"/>
          <w:b w:val="false"/>
          <w:i w:val="false"/>
          <w:color w:val="000000"/>
          <w:sz w:val="28"/>
        </w:rPr>
        <w:t>
      9)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 411; </w:t>
      </w:r>
      <w:r>
        <w:br/>
      </w:r>
      <w:r>
        <w:rPr>
          <w:rFonts w:ascii="Times New Roman"/>
          <w:b w:val="false"/>
          <w:i w:val="false"/>
          <w:color w:val="000000"/>
          <w:sz w:val="28"/>
        </w:rPr>
        <w:t>
      10)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 155; </w:t>
      </w:r>
      <w:r>
        <w:br/>
      </w:r>
      <w:r>
        <w:rPr>
          <w:rFonts w:ascii="Times New Roman"/>
          <w:b w:val="false"/>
          <w:i w:val="false"/>
          <w:color w:val="000000"/>
          <w:sz w:val="28"/>
        </w:rPr>
        <w:t>
      11)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 95-IV; </w:t>
      </w:r>
      <w:r>
        <w:br/>
      </w:r>
      <w:r>
        <w:rPr>
          <w:rFonts w:ascii="Times New Roman"/>
          <w:b w:val="false"/>
          <w:i w:val="false"/>
          <w:color w:val="000000"/>
          <w:sz w:val="28"/>
        </w:rPr>
        <w:t>
      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 105-V «О пенсионном обеспечении в Республике Казахстан»; </w:t>
      </w:r>
      <w:r>
        <w:br/>
      </w:r>
      <w:r>
        <w:rPr>
          <w:rFonts w:ascii="Times New Roman"/>
          <w:b w:val="false"/>
          <w:i w:val="false"/>
          <w:color w:val="000000"/>
          <w:sz w:val="28"/>
        </w:rPr>
        <w:t>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 88-V «О государственных услугах»; </w:t>
      </w:r>
      <w:r>
        <w:br/>
      </w:r>
      <w:r>
        <w:rPr>
          <w:rFonts w:ascii="Times New Roman"/>
          <w:b w:val="false"/>
          <w:i w:val="false"/>
          <w:color w:val="000000"/>
          <w:sz w:val="28"/>
        </w:rPr>
        <w:t>
      14)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 319-III «Об образовании»; </w:t>
      </w:r>
      <w:r>
        <w:br/>
      </w:r>
      <w:r>
        <w:rPr>
          <w:rFonts w:ascii="Times New Roman"/>
          <w:b w:val="false"/>
          <w:i w:val="false"/>
          <w:color w:val="000000"/>
          <w:sz w:val="28"/>
        </w:rPr>
        <w:t>
      15)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2011 года № 407-IV «О науке»; </w:t>
      </w:r>
      <w:r>
        <w:br/>
      </w:r>
      <w:r>
        <w:rPr>
          <w:rFonts w:ascii="Times New Roman"/>
          <w:b w:val="false"/>
          <w:i w:val="false"/>
          <w:color w:val="000000"/>
          <w:sz w:val="28"/>
        </w:rPr>
        <w:t>
      16)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2013 года № 70-V «О Государственной границе Республики Казахстан»; </w:t>
      </w:r>
      <w:r>
        <w:br/>
      </w:r>
      <w:r>
        <w:rPr>
          <w:rFonts w:ascii="Times New Roman"/>
          <w:b w:val="false"/>
          <w:i w:val="false"/>
          <w:color w:val="000000"/>
          <w:sz w:val="28"/>
        </w:rPr>
        <w:t>
      17)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8 января 2003 года № 373 «Об инвестициях»; </w:t>
      </w:r>
      <w:r>
        <w:br/>
      </w:r>
      <w:r>
        <w:rPr>
          <w:rFonts w:ascii="Times New Roman"/>
          <w:b w:val="false"/>
          <w:i w:val="false"/>
          <w:color w:val="000000"/>
          <w:sz w:val="28"/>
        </w:rPr>
        <w:t>
      18)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 291-IV «О недрах и недропользовании»; </w:t>
      </w:r>
      <w:r>
        <w:br/>
      </w:r>
      <w:r>
        <w:rPr>
          <w:rFonts w:ascii="Times New Roman"/>
          <w:b w:val="false"/>
          <w:i w:val="false"/>
          <w:color w:val="000000"/>
          <w:sz w:val="28"/>
        </w:rPr>
        <w:t>
      19)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 541-IV «Об энергосбережении и повышении энергоэффективности»; </w:t>
      </w:r>
      <w:r>
        <w:br/>
      </w:r>
      <w:r>
        <w:rPr>
          <w:rFonts w:ascii="Times New Roman"/>
          <w:b w:val="false"/>
          <w:i w:val="false"/>
          <w:color w:val="000000"/>
          <w:sz w:val="28"/>
        </w:rPr>
        <w:t>
      20)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января 2012 года № 532-IV «О газе и газоснабжении»; </w:t>
      </w:r>
      <w:r>
        <w:br/>
      </w:r>
      <w:r>
        <w:rPr>
          <w:rFonts w:ascii="Times New Roman"/>
          <w:b w:val="false"/>
          <w:i w:val="false"/>
          <w:color w:val="000000"/>
          <w:sz w:val="28"/>
        </w:rPr>
        <w:t>
      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 528-IV «О космической деятельности»; </w:t>
      </w:r>
      <w:r>
        <w:br/>
      </w:r>
      <w:r>
        <w:rPr>
          <w:rFonts w:ascii="Times New Roman"/>
          <w:b w:val="false"/>
          <w:i w:val="false"/>
          <w:color w:val="000000"/>
          <w:sz w:val="28"/>
        </w:rPr>
        <w:t>
      22)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 477-IV «О миграции населения»; </w:t>
      </w:r>
      <w:r>
        <w:br/>
      </w:r>
      <w:r>
        <w:rPr>
          <w:rFonts w:ascii="Times New Roman"/>
          <w:b w:val="false"/>
          <w:i w:val="false"/>
          <w:color w:val="000000"/>
          <w:sz w:val="28"/>
        </w:rPr>
        <w:t>
      23)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 413-IV «О государственном имуществе»; </w:t>
      </w:r>
      <w:r>
        <w:br/>
      </w:r>
      <w:r>
        <w:rPr>
          <w:rFonts w:ascii="Times New Roman"/>
          <w:b w:val="false"/>
          <w:i w:val="false"/>
          <w:color w:val="000000"/>
          <w:sz w:val="28"/>
        </w:rPr>
        <w:t>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 156 «О транспорте в Республике Казахстан»; </w:t>
      </w:r>
      <w:r>
        <w:br/>
      </w:r>
      <w:r>
        <w:rPr>
          <w:rFonts w:ascii="Times New Roman"/>
          <w:b w:val="false"/>
          <w:i w:val="false"/>
          <w:color w:val="000000"/>
          <w:sz w:val="28"/>
        </w:rPr>
        <w:t>
      25)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1996 года № 29 «О безопасности дорожного движения»; </w:t>
      </w:r>
      <w:r>
        <w:br/>
      </w:r>
      <w:r>
        <w:rPr>
          <w:rFonts w:ascii="Times New Roman"/>
          <w:b w:val="false"/>
          <w:i w:val="false"/>
          <w:color w:val="000000"/>
          <w:sz w:val="28"/>
        </w:rPr>
        <w:t>
      26)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 148 «О местном государственном управлении и самоуправлении в Республике Казахстан»; </w:t>
      </w:r>
      <w:r>
        <w:br/>
      </w:r>
      <w:r>
        <w:rPr>
          <w:rFonts w:ascii="Times New Roman"/>
          <w:b w:val="false"/>
          <w:i w:val="false"/>
          <w:color w:val="000000"/>
          <w:sz w:val="28"/>
        </w:rPr>
        <w:t>
      27)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 245 «Об автомобильных дорогах»; </w:t>
      </w:r>
      <w:r>
        <w:br/>
      </w:r>
      <w:r>
        <w:rPr>
          <w:rFonts w:ascii="Times New Roman"/>
          <w:b w:val="false"/>
          <w:i w:val="false"/>
          <w:color w:val="000000"/>
          <w:sz w:val="28"/>
        </w:rPr>
        <w:t>
      28)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 214 «О лицензировании»; </w:t>
      </w:r>
      <w:r>
        <w:br/>
      </w:r>
      <w:r>
        <w:rPr>
          <w:rFonts w:ascii="Times New Roman"/>
          <w:b w:val="false"/>
          <w:i w:val="false"/>
          <w:color w:val="000000"/>
          <w:sz w:val="28"/>
        </w:rPr>
        <w:t>
      29)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 303-III «О государственных закупках»; </w:t>
      </w:r>
      <w:r>
        <w:br/>
      </w:r>
      <w:r>
        <w:rPr>
          <w:rFonts w:ascii="Times New Roman"/>
          <w:b w:val="false"/>
          <w:i w:val="false"/>
          <w:color w:val="000000"/>
          <w:sz w:val="28"/>
        </w:rPr>
        <w:t>
      30)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 453 «О государственной службе»; </w:t>
      </w:r>
      <w:r>
        <w:br/>
      </w:r>
      <w:r>
        <w:rPr>
          <w:rFonts w:ascii="Times New Roman"/>
          <w:b w:val="false"/>
          <w:i w:val="false"/>
          <w:color w:val="000000"/>
          <w:sz w:val="28"/>
        </w:rPr>
        <w:t>
      31)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 267 «О борьбе с коррупцией»; </w:t>
      </w:r>
      <w:r>
        <w:br/>
      </w:r>
      <w:r>
        <w:rPr>
          <w:rFonts w:ascii="Times New Roman"/>
          <w:b w:val="false"/>
          <w:i w:val="false"/>
          <w:color w:val="000000"/>
          <w:sz w:val="28"/>
        </w:rPr>
        <w:t>
      32)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2008 года № 100-IV «О введении в действие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33)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июня 2010 года № 291-IV «О недрах и недропользовании»; </w:t>
      </w:r>
      <w:r>
        <w:br/>
      </w:r>
      <w:r>
        <w:rPr>
          <w:rFonts w:ascii="Times New Roman"/>
          <w:b w:val="false"/>
          <w:i w:val="false"/>
          <w:color w:val="000000"/>
          <w:sz w:val="28"/>
        </w:rPr>
        <w:t>
      34)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 217 «Об информатизации»; </w:t>
      </w:r>
      <w:r>
        <w:br/>
      </w:r>
      <w:r>
        <w:rPr>
          <w:rFonts w:ascii="Times New Roman"/>
          <w:b w:val="false"/>
          <w:i w:val="false"/>
          <w:color w:val="000000"/>
          <w:sz w:val="28"/>
        </w:rPr>
        <w:t>
      35)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декабря 2006 года № 207 «О культуре»; </w:t>
      </w:r>
      <w:r>
        <w:br/>
      </w:r>
      <w:r>
        <w:rPr>
          <w:rFonts w:ascii="Times New Roman"/>
          <w:b w:val="false"/>
          <w:i w:val="false"/>
          <w:color w:val="000000"/>
          <w:sz w:val="28"/>
        </w:rPr>
        <w:t>
      36)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 149 «О занятости населения». </w:t>
      </w:r>
      <w:r>
        <w:br/>
      </w:r>
      <w:r>
        <w:rPr>
          <w:rFonts w:ascii="Times New Roman"/>
          <w:b w:val="false"/>
          <w:i w:val="false"/>
          <w:color w:val="000000"/>
          <w:sz w:val="28"/>
        </w:rPr>
        <w:t>
      37) Стратегические и программные документы:</w:t>
      </w:r>
      <w:r>
        <w:br/>
      </w:r>
      <w:r>
        <w:rPr>
          <w:rFonts w:ascii="Times New Roman"/>
          <w:b w:val="false"/>
          <w:i w:val="false"/>
          <w:color w:val="000000"/>
          <w:sz w:val="28"/>
        </w:rPr>
        <w:t>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 </w:t>
      </w:r>
      <w:r>
        <w:br/>
      </w:r>
      <w:r>
        <w:rPr>
          <w:rFonts w:ascii="Times New Roman"/>
          <w:b w:val="false"/>
          <w:i w:val="false"/>
          <w:color w:val="000000"/>
          <w:sz w:val="28"/>
        </w:rPr>
        <w:t>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 – 2014 годы и признании утратившими силу некоторых указов Президента Республики Казахстан»; </w:t>
      </w:r>
      <w:r>
        <w:br/>
      </w:r>
      <w:r>
        <w:rPr>
          <w:rFonts w:ascii="Times New Roman"/>
          <w:b w:val="false"/>
          <w:i w:val="false"/>
          <w:color w:val="000000"/>
          <w:sz w:val="28"/>
        </w:rPr>
        <w:t>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 </w:t>
      </w:r>
      <w:r>
        <w:br/>
      </w:r>
      <w:r>
        <w:rPr>
          <w:rFonts w:ascii="Times New Roman"/>
          <w:b w:val="false"/>
          <w:i w:val="false"/>
          <w:color w:val="000000"/>
          <w:sz w:val="28"/>
        </w:rPr>
        <w:t>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8 января 2013 года № 464 «О Государственной программе «Информационный Казахстан – 2020»; </w:t>
      </w:r>
      <w:r>
        <w:br/>
      </w:r>
      <w:r>
        <w:rPr>
          <w:rFonts w:ascii="Times New Roman"/>
          <w:b w:val="false"/>
          <w:i w:val="false"/>
          <w:color w:val="000000"/>
          <w:sz w:val="28"/>
        </w:rPr>
        <w:t>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июня 2011 года № 110 «О Государственной программе развития и функционирования языков в Республике Казахстан на 2011 – 2020 годы»; </w:t>
      </w:r>
      <w:r>
        <w:br/>
      </w:r>
      <w:r>
        <w:rPr>
          <w:rFonts w:ascii="Times New Roman"/>
          <w:b w:val="false"/>
          <w:i w:val="false"/>
          <w:color w:val="000000"/>
          <w:sz w:val="28"/>
        </w:rPr>
        <w:t>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ноября 2010 года № 1113 «Об утверждении Государственной программы развития здравоохранения Республики Казахстан «Саламатты Қазақстан» на 2011 – 2015 годы»; </w:t>
      </w:r>
      <w:r>
        <w:br/>
      </w:r>
      <w:r>
        <w:rPr>
          <w:rFonts w:ascii="Times New Roman"/>
          <w:b w:val="false"/>
          <w:i w:val="false"/>
          <w:color w:val="000000"/>
          <w:sz w:val="28"/>
        </w:rPr>
        <w:t>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сентября 2013 года № 648 «О Государственной программе по противодействию религиозному экстремизму и терроризму в Республике Казахстан на 2013 – 2017 годы»; </w:t>
      </w:r>
      <w:r>
        <w:br/>
      </w:r>
      <w:r>
        <w:rPr>
          <w:rFonts w:ascii="Times New Roman"/>
          <w:b w:val="false"/>
          <w:i w:val="false"/>
          <w:color w:val="000000"/>
          <w:sz w:val="28"/>
        </w:rPr>
        <w:t xml:space="preserve">
      8) Государственная программа дальнейшей модернизации правоохранительной системы Республики Казахстан на 2014 – 2020 годы; </w:t>
      </w:r>
      <w:r>
        <w:br/>
      </w:r>
      <w:r>
        <w:rPr>
          <w:rFonts w:ascii="Times New Roman"/>
          <w:b w:val="false"/>
          <w:i w:val="false"/>
          <w:color w:val="000000"/>
          <w:sz w:val="28"/>
        </w:rPr>
        <w:t>
      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ноября 2005 года </w:t>
      </w:r>
      <w:r>
        <w:br/>
      </w:r>
      <w:r>
        <w:rPr>
          <w:rFonts w:ascii="Times New Roman"/>
          <w:b w:val="false"/>
          <w:i w:val="false"/>
          <w:color w:val="000000"/>
          <w:sz w:val="28"/>
        </w:rPr>
        <w:t xml:space="preserve">
№ 1677 «Об утверждении Стратегии гендерного равенства в Республике Казахстан на 2006 – 2016 годы»; </w:t>
      </w:r>
      <w:r>
        <w:br/>
      </w:r>
      <w:r>
        <w:rPr>
          <w:rFonts w:ascii="Times New Roman"/>
          <w:b w:val="false"/>
          <w:i w:val="false"/>
          <w:color w:val="000000"/>
          <w:sz w:val="28"/>
        </w:rPr>
        <w:t>
      10)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октября 2011 года № 161 «Об утверждении Военной доктрины Республики Казахстан»; </w:t>
      </w:r>
      <w:r>
        <w:br/>
      </w:r>
      <w:r>
        <w:rPr>
          <w:rFonts w:ascii="Times New Roman"/>
          <w:b w:val="false"/>
          <w:i w:val="false"/>
          <w:color w:val="000000"/>
          <w:sz w:val="28"/>
        </w:rPr>
        <w:t>
      11)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июля 2011 года № 118 «Об утверждении Прогнозной схемы территориально-пространственного развития страны до 2020 года»; </w:t>
      </w:r>
      <w:r>
        <w:br/>
      </w:r>
      <w:r>
        <w:rPr>
          <w:rFonts w:ascii="Times New Roman"/>
          <w:b w:val="false"/>
          <w:i w:val="false"/>
          <w:color w:val="000000"/>
          <w:sz w:val="28"/>
        </w:rPr>
        <w:t>
      12)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17 марта 2006 года № 67 «О Стратегическом плане устойчивого развития города Астаны до 2030 года»; </w:t>
      </w:r>
      <w:r>
        <w:br/>
      </w:r>
      <w:r>
        <w:rPr>
          <w:rFonts w:ascii="Times New Roman"/>
          <w:b w:val="false"/>
          <w:i w:val="false"/>
          <w:color w:val="000000"/>
          <w:sz w:val="28"/>
        </w:rPr>
        <w:t>
      13)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26 июня 2013 года № 590 «Об утверждении Концепции новой бюджетной политики Республики Казахстан»; </w:t>
      </w:r>
      <w:r>
        <w:br/>
      </w:r>
      <w:r>
        <w:rPr>
          <w:rFonts w:ascii="Times New Roman"/>
          <w:b w:val="false"/>
          <w:i w:val="false"/>
          <w:color w:val="000000"/>
          <w:sz w:val="28"/>
        </w:rPr>
        <w:t>
      14)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июня 2013 года № 579 «Об утверждении Концепции инновационного развития Республики Казахстан до 2020 года»; </w:t>
      </w:r>
      <w:r>
        <w:br/>
      </w:r>
      <w:r>
        <w:rPr>
          <w:rFonts w:ascii="Times New Roman"/>
          <w:b w:val="false"/>
          <w:i w:val="false"/>
          <w:color w:val="000000"/>
          <w:sz w:val="28"/>
        </w:rPr>
        <w:t>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февраля 2013 года № 191 «О Концепции государственной молодежной политики Республики Казахстан до 2020 года «Казахстан 2020: путь в будущее»; </w:t>
      </w:r>
      <w:r>
        <w:br/>
      </w:r>
      <w:r>
        <w:rPr>
          <w:rFonts w:ascii="Times New Roman"/>
          <w:b w:val="false"/>
          <w:i w:val="false"/>
          <w:color w:val="000000"/>
          <w:sz w:val="28"/>
        </w:rPr>
        <w:t>
      16)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июля 2011 года № 119 «О Концепции новой модели государственной службы Республики Казахстан»; </w:t>
      </w:r>
      <w:r>
        <w:br/>
      </w:r>
      <w:r>
        <w:rPr>
          <w:rFonts w:ascii="Times New Roman"/>
          <w:b w:val="false"/>
          <w:i w:val="false"/>
          <w:color w:val="000000"/>
          <w:sz w:val="28"/>
        </w:rPr>
        <w:t>
      17)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апреля 2013 года № 552 «Об утверждении Концепции развития Ассамблеи народа Казахстана (до 2020 года)»; </w:t>
      </w:r>
      <w:r>
        <w:br/>
      </w:r>
      <w:r>
        <w:rPr>
          <w:rFonts w:ascii="Times New Roman"/>
          <w:b w:val="false"/>
          <w:i w:val="false"/>
          <w:color w:val="000000"/>
          <w:sz w:val="28"/>
        </w:rPr>
        <w:t>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июня 2013 года № 636 «Об утверждении Дорожной карты занятости 2020»; </w:t>
      </w:r>
      <w:r>
        <w:br/>
      </w:r>
      <w:r>
        <w:rPr>
          <w:rFonts w:ascii="Times New Roman"/>
          <w:b w:val="false"/>
          <w:i w:val="false"/>
          <w:color w:val="000000"/>
          <w:sz w:val="28"/>
        </w:rPr>
        <w:t>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марта 2011 года № 308 «Об утверждении отраслевой Программы по противодействию коррупции в Республике Казахстан на 2011 – 2015 годы»; </w:t>
      </w:r>
      <w:r>
        <w:br/>
      </w:r>
      <w:r>
        <w:rPr>
          <w:rFonts w:ascii="Times New Roman"/>
          <w:b w:val="false"/>
          <w:i w:val="false"/>
          <w:color w:val="000000"/>
          <w:sz w:val="28"/>
        </w:rPr>
        <w:t xml:space="preserve">
      20) стратегические планы государственных органов; </w:t>
      </w:r>
      <w:r>
        <w:br/>
      </w:r>
      <w:r>
        <w:rPr>
          <w:rFonts w:ascii="Times New Roman"/>
          <w:b w:val="false"/>
          <w:i w:val="false"/>
          <w:color w:val="000000"/>
          <w:sz w:val="28"/>
        </w:rPr>
        <w:t>
      21) программы развития территорий.</w:t>
      </w:r>
    </w:p>
    <w:p>
      <w:pPr>
        <w:spacing w:after="0"/>
        <w:ind w:left="0"/>
        <w:jc w:val="left"/>
      </w:pPr>
      <w:r>
        <w:rPr>
          <w:rFonts w:ascii="Times New Roman"/>
          <w:b/>
          <w:i w:val="false"/>
          <w:color w:val="000000"/>
        </w:rPr>
        <w:t xml:space="preserve"> Заключение</w:t>
      </w:r>
    </w:p>
    <w:p>
      <w:pPr>
        <w:spacing w:after="0"/>
        <w:ind w:left="0"/>
        <w:jc w:val="both"/>
      </w:pPr>
      <w:r>
        <w:rPr>
          <w:rFonts w:ascii="Times New Roman"/>
          <w:b w:val="false"/>
          <w:i w:val="false"/>
          <w:color w:val="000000"/>
          <w:sz w:val="28"/>
        </w:rPr>
        <w:t>      По существующим прогнозам, цель по вхождению Казахстана в число 30-ти самых развитых стран мира может быть достигнута. Для этого стране предстоит принять ключевые решения о направлениях использования природных и человеческих ресурсов, капитала, совершенствования институциональной среды и территориального развития.</w:t>
      </w:r>
      <w:r>
        <w:br/>
      </w:r>
      <w:r>
        <w:rPr>
          <w:rFonts w:ascii="Times New Roman"/>
          <w:b w:val="false"/>
          <w:i w:val="false"/>
          <w:color w:val="000000"/>
          <w:sz w:val="28"/>
        </w:rPr>
        <w:t>
      В последние десятилетия бурный экономический рост Казахстана в значительной степени поддерживался его богатыми природными ресурсами, в особенности, запасами углеводородного сырья. Однако для поддержания такого роста и в долгосрочной перспективе требуется диверсификация и развитие ненефтяных секторов экономики.</w:t>
      </w:r>
      <w:r>
        <w:br/>
      </w:r>
      <w:r>
        <w:rPr>
          <w:rFonts w:ascii="Times New Roman"/>
          <w:b w:val="false"/>
          <w:i w:val="false"/>
          <w:color w:val="000000"/>
          <w:sz w:val="28"/>
        </w:rPr>
        <w:t>
      В краткосрочной и среднесрочной перспективе основными драйверами роста могут стать инвестиции и освоение новых технологий. Долгосрочный рост производительности будет зависеть от реализации инновационного потенциала и развития наукоемкой экономики.</w:t>
      </w:r>
      <w:r>
        <w:br/>
      </w:r>
      <w:r>
        <w:rPr>
          <w:rFonts w:ascii="Times New Roman"/>
          <w:b w:val="false"/>
          <w:i w:val="false"/>
          <w:color w:val="000000"/>
          <w:sz w:val="28"/>
        </w:rPr>
        <w:t>
      При этом Казахстану придется адаптироваться к мировым и региональным экономическим трендам. По прогнозам экспертов, в ближайшие 15-20 лет внешняя среда будет более благоприятной для Казахстана, чем в последующие десятилетия. Отсутствие радикальных инноваций, замедление глобализации, сохранение стабильного спроса на природные ресурсы, ограниченный эффект от изменения климата открывают для страны «окно возможностей» для совершения рывка в развитии.</w:t>
      </w:r>
      <w:r>
        <w:br/>
      </w:r>
      <w:r>
        <w:rPr>
          <w:rFonts w:ascii="Times New Roman"/>
          <w:b w:val="false"/>
          <w:i w:val="false"/>
          <w:color w:val="000000"/>
          <w:sz w:val="28"/>
        </w:rPr>
        <w:t xml:space="preserve">
      За это время Казахстан может быстро продвинуться в достижении цели по вхождению в число 30-ти самых развитых стран мира, приступив к формированию наукоемкой экономики, совершенствованию институциональной среды и укреплению человеческого капитала. </w:t>
      </w:r>
      <w:r>
        <w:br/>
      </w:r>
      <w:r>
        <w:rPr>
          <w:rFonts w:ascii="Times New Roman"/>
          <w:b w:val="false"/>
          <w:i w:val="false"/>
          <w:color w:val="000000"/>
          <w:sz w:val="28"/>
        </w:rPr>
        <w:t>
      После завершения этого периода решение стратегических задач долгосрочного развития будет затруднено вследствие усиления негативного влияния мировых трендов.</w:t>
      </w:r>
      <w:r>
        <w:br/>
      </w:r>
      <w:r>
        <w:rPr>
          <w:rFonts w:ascii="Times New Roman"/>
          <w:b w:val="false"/>
          <w:i w:val="false"/>
          <w:color w:val="000000"/>
          <w:sz w:val="28"/>
        </w:rPr>
        <w:t>
      Своевременное использование «окна возможностей» позволит Казахстану гибко реагировать на внешние вызовы и сохранить устойчивость развития и после 2050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