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0e33" w14:textId="4ca0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правового регулирования</w:t>
      </w:r>
      <w:r>
        <w:br/>
      </w:r>
      <w:r>
        <w:rPr>
          <w:rFonts w:ascii="Times New Roman"/>
          <w:b/>
          <w:i w:val="false"/>
          <w:color w:val="000000"/>
        </w:rPr>
        <w:t>
сферы интеллектуальной собственности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55,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 131-V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w:t>
      </w:r>
      <w:r>
        <w:br/>
      </w:r>
      <w:r>
        <w:rPr>
          <w:rFonts w:ascii="Times New Roman"/>
          <w:b w:val="false"/>
          <w:i w:val="false"/>
          <w:color w:val="000000"/>
          <w:sz w:val="28"/>
        </w:rPr>
        <w:t xml:space="preserve">
      1) статью 897 изложить в следующей редакции: </w:t>
      </w:r>
      <w:r>
        <w:br/>
      </w:r>
      <w:r>
        <w:rPr>
          <w:rFonts w:ascii="Times New Roman"/>
          <w:b w:val="false"/>
          <w:i w:val="false"/>
          <w:color w:val="000000"/>
          <w:sz w:val="28"/>
        </w:rPr>
        <w:t>
      «Статья 897. Форма договора комплексной</w:t>
      </w:r>
      <w:r>
        <w:br/>
      </w:r>
      <w:r>
        <w:rPr>
          <w:rFonts w:ascii="Times New Roman"/>
          <w:b w:val="false"/>
          <w:i w:val="false"/>
          <w:color w:val="000000"/>
          <w:sz w:val="28"/>
        </w:rPr>
        <w:t>
                   предпринимательской лицензии</w:t>
      </w:r>
      <w:r>
        <w:br/>
      </w:r>
      <w:r>
        <w:rPr>
          <w:rFonts w:ascii="Times New Roman"/>
          <w:b w:val="false"/>
          <w:i w:val="false"/>
          <w:color w:val="000000"/>
          <w:sz w:val="28"/>
        </w:rPr>
        <w:t>
      1. Договор комплексной предпринимательской лицензии должен быть заключен в письменной форме.</w:t>
      </w:r>
      <w:r>
        <w:br/>
      </w:r>
      <w:r>
        <w:rPr>
          <w:rFonts w:ascii="Times New Roman"/>
          <w:b w:val="false"/>
          <w:i w:val="false"/>
          <w:color w:val="000000"/>
          <w:sz w:val="28"/>
        </w:rPr>
        <w:t>
      2. Договор комплексной предпринимательской лицензии, включающий зарегистрированные в Республике Казахстан изобретения, полезные модели, промышленные образцы, селекционные достижения, товарные знаки, знаки обслуживания подлежит регистрации в патентном органе (организации) в части, относящейся к изобретениям, полезным моделям, промышленным образцам, селекционным достижениям, товарным знакам, знакам обслуживания.»;</w:t>
      </w:r>
      <w:r>
        <w:br/>
      </w:r>
      <w:r>
        <w:rPr>
          <w:rFonts w:ascii="Times New Roman"/>
          <w:b w:val="false"/>
          <w:i w:val="false"/>
          <w:color w:val="000000"/>
          <w:sz w:val="28"/>
        </w:rPr>
        <w:t xml:space="preserve">
      2) подпункт 9) пункта 1 статьи 972 изложить в следующей редакции: </w:t>
      </w:r>
      <w:r>
        <w:br/>
      </w: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r>
        <w:br/>
      </w:r>
      <w:r>
        <w:rPr>
          <w:rFonts w:ascii="Times New Roman"/>
          <w:b w:val="false"/>
          <w:i w:val="false"/>
          <w:color w:val="000000"/>
          <w:sz w:val="28"/>
        </w:rPr>
        <w:t>
      3) в статье 978:</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r>
        <w:br/>
      </w:r>
      <w:r>
        <w:rPr>
          <w:rFonts w:ascii="Times New Roman"/>
          <w:b w:val="false"/>
          <w:i w:val="false"/>
          <w:color w:val="000000"/>
          <w:sz w:val="28"/>
        </w:rPr>
        <w:t>
      1) воспроизводить произведение (право на воспроизведение);</w:t>
      </w:r>
      <w:r>
        <w:br/>
      </w: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r>
        <w:br/>
      </w:r>
      <w:r>
        <w:rPr>
          <w:rFonts w:ascii="Times New Roman"/>
          <w:b w:val="false"/>
          <w:i w:val="false"/>
          <w:color w:val="000000"/>
          <w:sz w:val="28"/>
        </w:rPr>
        <w:t xml:space="preserve">
      3) публично показывать произведение (право на публичный показ); </w:t>
      </w:r>
      <w:r>
        <w:br/>
      </w:r>
      <w:r>
        <w:rPr>
          <w:rFonts w:ascii="Times New Roman"/>
          <w:b w:val="false"/>
          <w:i w:val="false"/>
          <w:color w:val="000000"/>
          <w:sz w:val="28"/>
        </w:rPr>
        <w:t>
      4) публично исполнять произведение (право на публичное исполнение);</w:t>
      </w:r>
      <w:r>
        <w:br/>
      </w: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r>
        <w:br/>
      </w:r>
      <w:r>
        <w:rPr>
          <w:rFonts w:ascii="Times New Roman"/>
          <w:b w:val="false"/>
          <w:i w:val="false"/>
          <w:color w:val="000000"/>
          <w:sz w:val="28"/>
        </w:rPr>
        <w:t>
      6) передавать произведение в эфир (транслировать по радио и телевидению), в том числе передавать по кабелю или спутниковой связи (право на сообщение в эфир);</w:t>
      </w:r>
      <w:r>
        <w:br/>
      </w:r>
      <w:r>
        <w:rPr>
          <w:rFonts w:ascii="Times New Roman"/>
          <w:b w:val="false"/>
          <w:i w:val="false"/>
          <w:color w:val="000000"/>
          <w:sz w:val="28"/>
        </w:rPr>
        <w:t>
      7) переводить произведение (право на перевод);</w:t>
      </w:r>
      <w:r>
        <w:br/>
      </w:r>
      <w:r>
        <w:rPr>
          <w:rFonts w:ascii="Times New Roman"/>
          <w:b w:val="false"/>
          <w:i w:val="false"/>
          <w:color w:val="000000"/>
          <w:sz w:val="28"/>
        </w:rPr>
        <w:t>
      8) переделывать, аранжировать или другим образом перерабатывать произведение (право на переработку);</w:t>
      </w:r>
      <w:r>
        <w:br/>
      </w:r>
      <w:r>
        <w:rPr>
          <w:rFonts w:ascii="Times New Roman"/>
          <w:b w:val="false"/>
          <w:i w:val="false"/>
          <w:color w:val="000000"/>
          <w:sz w:val="28"/>
        </w:rPr>
        <w:t>
      9) практически реализовать градостроительный, архитектурный, дизайнерский проект;</w:t>
      </w:r>
      <w:r>
        <w:br/>
      </w:r>
      <w:r>
        <w:rPr>
          <w:rFonts w:ascii="Times New Roman"/>
          <w:b w:val="false"/>
          <w:i w:val="false"/>
          <w:color w:val="000000"/>
          <w:sz w:val="28"/>
        </w:rPr>
        <w:t>
      10) осуществлять иные, не противоречащие законодательным актам, действия.»;</w:t>
      </w:r>
      <w:r>
        <w:br/>
      </w:r>
      <w:r>
        <w:rPr>
          <w:rFonts w:ascii="Times New Roman"/>
          <w:b w:val="false"/>
          <w:i w:val="false"/>
          <w:color w:val="000000"/>
          <w:sz w:val="28"/>
        </w:rPr>
        <w:t>
      пункт 3 исключить;</w:t>
      </w:r>
      <w:r>
        <w:br/>
      </w:r>
      <w:r>
        <w:rPr>
          <w:rFonts w:ascii="Times New Roman"/>
          <w:b w:val="false"/>
          <w:i w:val="false"/>
          <w:color w:val="000000"/>
          <w:sz w:val="28"/>
        </w:rPr>
        <w:t>
      4) пункт 3 статьи 986 изложить в следующей редакции:</w:t>
      </w:r>
      <w:r>
        <w:br/>
      </w: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r>
        <w:br/>
      </w:r>
      <w:r>
        <w:rPr>
          <w:rFonts w:ascii="Times New Roman"/>
          <w:b w:val="false"/>
          <w:i w:val="false"/>
          <w:color w:val="000000"/>
          <w:sz w:val="28"/>
        </w:rPr>
        <w:t>
      5) в статье 991: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Права на изобретение, полезную модель и промышленный образец охраняются патентом.»;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Требования, предъявляемые к изобретению, полезной модели, промышленному образцу, при которых возникает право на получение патента, порядок его выдачи уполномоченным государственным органом (далее – патентным органом (организацией) устанавливаются законодательным актом.»;</w:t>
      </w:r>
      <w:r>
        <w:br/>
      </w:r>
      <w:r>
        <w:rPr>
          <w:rFonts w:ascii="Times New Roman"/>
          <w:b w:val="false"/>
          <w:i w:val="false"/>
          <w:color w:val="000000"/>
          <w:sz w:val="28"/>
        </w:rPr>
        <w:t>
      6) статью 992 изложить в следующей редакции:</w:t>
      </w:r>
      <w:r>
        <w:br/>
      </w:r>
      <w:r>
        <w:rPr>
          <w:rFonts w:ascii="Times New Roman"/>
          <w:b w:val="false"/>
          <w:i w:val="false"/>
          <w:color w:val="000000"/>
          <w:sz w:val="28"/>
        </w:rPr>
        <w:t>
      «Статья 992. Право использования изобретения, полезной модели,</w:t>
      </w:r>
      <w:r>
        <w:br/>
      </w:r>
      <w:r>
        <w:rPr>
          <w:rFonts w:ascii="Times New Roman"/>
          <w:b w:val="false"/>
          <w:i w:val="false"/>
          <w:color w:val="000000"/>
          <w:sz w:val="28"/>
        </w:rPr>
        <w:t>
                   промышленного образца</w:t>
      </w:r>
      <w:r>
        <w:br/>
      </w:r>
      <w:r>
        <w:rPr>
          <w:rFonts w:ascii="Times New Roman"/>
          <w:b w:val="false"/>
          <w:i w:val="false"/>
          <w:color w:val="000000"/>
          <w:sz w:val="28"/>
        </w:rPr>
        <w:t>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w:t>
      </w:r>
      <w:r>
        <w:br/>
      </w:r>
      <w:r>
        <w:rPr>
          <w:rFonts w:ascii="Times New Roman"/>
          <w:b w:val="false"/>
          <w:i w:val="false"/>
          <w:color w:val="000000"/>
          <w:sz w:val="28"/>
        </w:rPr>
        <w:t>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w:t>
      </w:r>
      <w:r>
        <w:br/>
      </w:r>
      <w:r>
        <w:rPr>
          <w:rFonts w:ascii="Times New Roman"/>
          <w:b w:val="false"/>
          <w:i w:val="false"/>
          <w:color w:val="000000"/>
          <w:sz w:val="28"/>
        </w:rPr>
        <w:t>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w:t>
      </w:r>
      <w:r>
        <w:br/>
      </w:r>
      <w:r>
        <w:rPr>
          <w:rFonts w:ascii="Times New Roman"/>
          <w:b w:val="false"/>
          <w:i w:val="false"/>
          <w:color w:val="000000"/>
          <w:sz w:val="28"/>
        </w:rPr>
        <w:t>
      Изделие считается изготовленным запатентованным способом, пока не доказано иное.»;</w:t>
      </w:r>
      <w:r>
        <w:br/>
      </w:r>
      <w:r>
        <w:rPr>
          <w:rFonts w:ascii="Times New Roman"/>
          <w:b w:val="false"/>
          <w:i w:val="false"/>
          <w:color w:val="000000"/>
          <w:sz w:val="28"/>
        </w:rPr>
        <w:t>
      7) статью 993 изложить в следующей редакции:</w:t>
      </w:r>
      <w:r>
        <w:br/>
      </w:r>
      <w:r>
        <w:rPr>
          <w:rFonts w:ascii="Times New Roman"/>
          <w:b w:val="false"/>
          <w:i w:val="false"/>
          <w:color w:val="000000"/>
          <w:sz w:val="28"/>
        </w:rPr>
        <w:t xml:space="preserve">
      «Статья 993. Распоряжение правом на патент </w:t>
      </w:r>
      <w:r>
        <w:br/>
      </w:r>
      <w:r>
        <w:rPr>
          <w:rFonts w:ascii="Times New Roman"/>
          <w:b w:val="false"/>
          <w:i w:val="false"/>
          <w:color w:val="000000"/>
          <w:sz w:val="28"/>
        </w:rPr>
        <w:t>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w:t>
      </w:r>
      <w:r>
        <w:br/>
      </w:r>
      <w:r>
        <w:rPr>
          <w:rFonts w:ascii="Times New Roman"/>
          <w:b w:val="false"/>
          <w:i w:val="false"/>
          <w:color w:val="000000"/>
          <w:sz w:val="28"/>
        </w:rPr>
        <w:t>
      8) пункт 1 статьи 994 изложить в следующей редакции:</w:t>
      </w:r>
      <w:r>
        <w:br/>
      </w:r>
      <w:r>
        <w:rPr>
          <w:rFonts w:ascii="Times New Roman"/>
          <w:b w:val="false"/>
          <w:i w:val="false"/>
          <w:color w:val="000000"/>
          <w:sz w:val="28"/>
        </w:rPr>
        <w:t>
      «1. Автору изобретения, полезной модели, промышленного образца принадлежит право авторства.»;</w:t>
      </w:r>
      <w:r>
        <w:br/>
      </w:r>
      <w:r>
        <w:rPr>
          <w:rFonts w:ascii="Times New Roman"/>
          <w:b w:val="false"/>
          <w:i w:val="false"/>
          <w:color w:val="000000"/>
          <w:sz w:val="28"/>
        </w:rPr>
        <w:t>
      9) статью 996 изложить в следующей редакции:</w:t>
      </w:r>
      <w:r>
        <w:br/>
      </w:r>
      <w:r>
        <w:rPr>
          <w:rFonts w:ascii="Times New Roman"/>
          <w:b w:val="false"/>
          <w:i w:val="false"/>
          <w:color w:val="000000"/>
          <w:sz w:val="28"/>
        </w:rPr>
        <w:t>
      «Статья 996. Служебные изобретения, полезные модели,</w:t>
      </w:r>
      <w:r>
        <w:br/>
      </w:r>
      <w:r>
        <w:rPr>
          <w:rFonts w:ascii="Times New Roman"/>
          <w:b w:val="false"/>
          <w:i w:val="false"/>
          <w:color w:val="000000"/>
          <w:sz w:val="28"/>
        </w:rPr>
        <w:t>
                   промышленные образцы</w:t>
      </w:r>
      <w:r>
        <w:br/>
      </w: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(служебное изобретение), принадлежит работодателю, если иное не предусмотрено в договоре между ними.»;</w:t>
      </w:r>
      <w:r>
        <w:br/>
      </w:r>
      <w:r>
        <w:rPr>
          <w:rFonts w:ascii="Times New Roman"/>
          <w:b w:val="false"/>
          <w:i w:val="false"/>
          <w:color w:val="000000"/>
          <w:sz w:val="28"/>
        </w:rPr>
        <w:t>
      10) статьи 998, 999 и 1000 изложить в следующей редакции:</w:t>
      </w:r>
      <w:r>
        <w:br/>
      </w:r>
      <w:r>
        <w:rPr>
          <w:rFonts w:ascii="Times New Roman"/>
          <w:b w:val="false"/>
          <w:i w:val="false"/>
          <w:color w:val="000000"/>
          <w:sz w:val="28"/>
        </w:rPr>
        <w:t>
      «Статья 998. Действие патента на территории</w:t>
      </w:r>
      <w:r>
        <w:br/>
      </w:r>
      <w:r>
        <w:rPr>
          <w:rFonts w:ascii="Times New Roman"/>
          <w:b w:val="false"/>
          <w:i w:val="false"/>
          <w:color w:val="000000"/>
          <w:sz w:val="28"/>
        </w:rPr>
        <w:t>
                   Республики Казахстан</w:t>
      </w:r>
      <w:r>
        <w:br/>
      </w:r>
      <w:r>
        <w:rPr>
          <w:rFonts w:ascii="Times New Roman"/>
          <w:b w:val="false"/>
          <w:i w:val="false"/>
          <w:color w:val="000000"/>
          <w:sz w:val="28"/>
        </w:rPr>
        <w:t>
      1. На территории Республики Казахстан действуют патенты на изобретение, полезную модель и промышленный образец, выданные уполномоченным органом.</w:t>
      </w:r>
      <w:r>
        <w:br/>
      </w:r>
      <w:r>
        <w:rPr>
          <w:rFonts w:ascii="Times New Roman"/>
          <w:b w:val="false"/>
          <w:i w:val="false"/>
          <w:color w:val="000000"/>
          <w:sz w:val="28"/>
        </w:rPr>
        <w:t>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w:t>
      </w:r>
      <w:r>
        <w:br/>
      </w:r>
      <w:r>
        <w:rPr>
          <w:rFonts w:ascii="Times New Roman"/>
          <w:b w:val="false"/>
          <w:i w:val="false"/>
          <w:color w:val="000000"/>
          <w:sz w:val="28"/>
        </w:rPr>
        <w:t>
      3. Иностранные граждане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w:t>
      </w:r>
      <w:r>
        <w:br/>
      </w:r>
      <w:r>
        <w:rPr>
          <w:rFonts w:ascii="Times New Roman"/>
          <w:b w:val="false"/>
          <w:i w:val="false"/>
          <w:color w:val="000000"/>
          <w:sz w:val="28"/>
        </w:rPr>
        <w:t>
      Статья 999. Срок действия патента</w:t>
      </w:r>
      <w:r>
        <w:br/>
      </w:r>
      <w:r>
        <w:rPr>
          <w:rFonts w:ascii="Times New Roman"/>
          <w:b w:val="false"/>
          <w:i w:val="false"/>
          <w:color w:val="000000"/>
          <w:sz w:val="28"/>
        </w:rPr>
        <w:t>
      1. Патент действует с даты подачи заявки в патентный орган (организацию) и сохраняет силу при условии соблюдения требований, установленных законодательными актами:</w:t>
      </w:r>
      <w:r>
        <w:br/>
      </w:r>
      <w:r>
        <w:rPr>
          <w:rFonts w:ascii="Times New Roman"/>
          <w:b w:val="false"/>
          <w:i w:val="false"/>
          <w:color w:val="000000"/>
          <w:sz w:val="28"/>
        </w:rPr>
        <w:t>
      1) патент на изобретение – в течение двадцати лет.</w:t>
      </w:r>
      <w:r>
        <w:br/>
      </w:r>
      <w:r>
        <w:rPr>
          <w:rFonts w:ascii="Times New Roman"/>
          <w:b w:val="false"/>
          <w:i w:val="false"/>
          <w:color w:val="000000"/>
          <w:sz w:val="28"/>
        </w:rPr>
        <w:t>
      В отношении изобретения, относящегося к лекарственному средству, пестициду или агрохимикату, для применения которых требуется получение в установленном законом порядке разрешения на его применение,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r>
        <w:br/>
      </w: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r>
        <w:br/>
      </w:r>
      <w:r>
        <w:rPr>
          <w:rFonts w:ascii="Times New Roman"/>
          <w:b w:val="false"/>
          <w:i w:val="false"/>
          <w:color w:val="000000"/>
          <w:sz w:val="28"/>
        </w:rPr>
        <w:t>
      2) патент на полезную модель – в течение пяти лет с возможным продлением этого срока патентным органом (организацией) по ходатайству патентообладателя, но не более чем на три года;</w:t>
      </w:r>
      <w:r>
        <w:br/>
      </w:r>
      <w:r>
        <w:rPr>
          <w:rFonts w:ascii="Times New Roman"/>
          <w:b w:val="false"/>
          <w:i w:val="false"/>
          <w:color w:val="000000"/>
          <w:sz w:val="28"/>
        </w:rPr>
        <w:t>
      3) патент на промышленный образец – в течение пятнадцати лет с возможным продлением этого срока патентным органом (организацией) по ходатайству патентообладателя, но не более чем на пять лет.</w:t>
      </w:r>
      <w:r>
        <w:br/>
      </w:r>
      <w:r>
        <w:rPr>
          <w:rFonts w:ascii="Times New Roman"/>
          <w:b w:val="false"/>
          <w:i w:val="false"/>
          <w:color w:val="000000"/>
          <w:sz w:val="28"/>
        </w:rPr>
        <w:t>
      2. Охрана изобретения, полезной модели, промышленного образца действует с даты подачи заявки в патентный орган (организацию). Защита прав может быть осуществлена после выдачи патента. В случае отказа в выдаче патента охрана считается ненаступившей.</w:t>
      </w:r>
      <w:r>
        <w:br/>
      </w: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законодательными актами.</w:t>
      </w:r>
      <w:r>
        <w:br/>
      </w: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r>
        <w:br/>
      </w: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r>
        <w:br/>
      </w:r>
      <w:r>
        <w:rPr>
          <w:rFonts w:ascii="Times New Roman"/>
          <w:b w:val="false"/>
          <w:i w:val="false"/>
          <w:color w:val="000000"/>
          <w:sz w:val="28"/>
        </w:rPr>
        <w:t>
      Статья 1000. Договор о передаче патентных прав</w:t>
      </w:r>
      <w:r>
        <w:br/>
      </w:r>
      <w:r>
        <w:rPr>
          <w:rFonts w:ascii="Times New Roman"/>
          <w:b w:val="false"/>
          <w:i w:val="false"/>
          <w:color w:val="000000"/>
          <w:sz w:val="28"/>
        </w:rPr>
        <w:t>
      Договор об уступке патента должен быть заключен в письменной форме и подлежит регистрации в патентном органе (организации). Несоблюдение письменной формы или требования о регистрации влекут за собой недействительность договора.»;</w:t>
      </w:r>
      <w:r>
        <w:br/>
      </w:r>
      <w:r>
        <w:rPr>
          <w:rFonts w:ascii="Times New Roman"/>
          <w:b w:val="false"/>
          <w:i w:val="false"/>
          <w:color w:val="000000"/>
          <w:sz w:val="28"/>
        </w:rPr>
        <w:t xml:space="preserve">
      11) статью 1003 изложить в следующей редакции: </w:t>
      </w:r>
      <w:r>
        <w:br/>
      </w:r>
      <w:r>
        <w:rPr>
          <w:rFonts w:ascii="Times New Roman"/>
          <w:b w:val="false"/>
          <w:i w:val="false"/>
          <w:color w:val="000000"/>
          <w:sz w:val="28"/>
        </w:rPr>
        <w:t xml:space="preserve">
      «Статья 1003. Ответственность за нарушение патента </w:t>
      </w:r>
      <w:r>
        <w:br/>
      </w: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r>
        <w:br/>
      </w:r>
      <w:r>
        <w:rPr>
          <w:rFonts w:ascii="Times New Roman"/>
          <w:b w:val="false"/>
          <w:i w:val="false"/>
          <w:color w:val="000000"/>
          <w:sz w:val="28"/>
        </w:rPr>
        <w:t>
      12) пункт 2 статьи 1004 изложить в следующей редакции:</w:t>
      </w:r>
      <w:r>
        <w:br/>
      </w:r>
      <w:r>
        <w:rPr>
          <w:rFonts w:ascii="Times New Roman"/>
          <w:b w:val="false"/>
          <w:i w:val="false"/>
          <w:color w:val="000000"/>
          <w:sz w:val="28"/>
        </w:rPr>
        <w:t>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8, 76, 82; № 16, ст. 83):</w:t>
      </w:r>
      <w:r>
        <w:br/>
      </w:r>
      <w:r>
        <w:rPr>
          <w:rFonts w:ascii="Times New Roman"/>
          <w:b w:val="false"/>
          <w:i w:val="false"/>
          <w:color w:val="000000"/>
          <w:sz w:val="28"/>
        </w:rPr>
        <w:t>
      1) подпункты 1), 2) статьи 539 изложить в следующей редакции:</w:t>
      </w:r>
      <w:r>
        <w:br/>
      </w:r>
      <w:r>
        <w:rPr>
          <w:rFonts w:ascii="Times New Roman"/>
          <w:b w:val="false"/>
          <w:i w:val="false"/>
          <w:color w:val="000000"/>
          <w:sz w:val="28"/>
        </w:rPr>
        <w:t>
      «1) за выдачу патента, за регистрацию товарного знака – 100 процентов;</w:t>
      </w:r>
      <w:r>
        <w:br/>
      </w:r>
      <w:r>
        <w:rPr>
          <w:rFonts w:ascii="Times New Roman"/>
          <w:b w:val="false"/>
          <w:i w:val="false"/>
          <w:color w:val="000000"/>
          <w:sz w:val="28"/>
        </w:rPr>
        <w:t>
      2) за регистрацию общеизвестного товарного знака – 100 процентов;».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w:t>
      </w:r>
      <w:r>
        <w:br/>
      </w:r>
      <w:r>
        <w:rPr>
          <w:rFonts w:ascii="Times New Roman"/>
          <w:b w:val="false"/>
          <w:i w:val="false"/>
          <w:color w:val="000000"/>
          <w:sz w:val="28"/>
        </w:rPr>
        <w:t>
      1) подпункт 7) статьи 2 изложить в следующей редакции:</w:t>
      </w:r>
      <w:r>
        <w:br/>
      </w:r>
      <w:r>
        <w:rPr>
          <w:rFonts w:ascii="Times New Roman"/>
          <w:b w:val="false"/>
          <w:i w:val="false"/>
          <w:color w:val="000000"/>
          <w:sz w:val="28"/>
        </w:rPr>
        <w:t>
      «7) исключительное право – имущественное право автора и/или иного правообладателя осуществлять, разрешать и запрещать использование произведения и/или объекта смежных прав любым способом в течение установленного срока;»;</w:t>
      </w:r>
      <w:r>
        <w:br/>
      </w:r>
      <w:r>
        <w:rPr>
          <w:rFonts w:ascii="Times New Roman"/>
          <w:b w:val="false"/>
          <w:i w:val="false"/>
          <w:color w:val="000000"/>
          <w:sz w:val="28"/>
        </w:rPr>
        <w:t>
      2) подпункт 9) пункта 1 статьи 7 изложить в следующей редакции:</w:t>
      </w:r>
      <w:r>
        <w:br/>
      </w: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r>
        <w:br/>
      </w:r>
      <w:r>
        <w:rPr>
          <w:rFonts w:ascii="Times New Roman"/>
          <w:b w:val="false"/>
          <w:i w:val="false"/>
          <w:color w:val="000000"/>
          <w:sz w:val="28"/>
        </w:rPr>
        <w:t>
      3) в статье 9-1:</w:t>
      </w:r>
      <w:r>
        <w:br/>
      </w:r>
      <w:r>
        <w:rPr>
          <w:rFonts w:ascii="Times New Roman"/>
          <w:b w:val="false"/>
          <w:i w:val="false"/>
          <w:color w:val="000000"/>
          <w:sz w:val="28"/>
        </w:rPr>
        <w:t xml:space="preserve">
      абзац первый пункта 6 изложить в следующей редакции: </w:t>
      </w:r>
      <w:r>
        <w:br/>
      </w:r>
      <w:r>
        <w:rPr>
          <w:rFonts w:ascii="Times New Roman"/>
          <w:b w:val="false"/>
          <w:i w:val="false"/>
          <w:color w:val="000000"/>
          <w:sz w:val="28"/>
        </w:rPr>
        <w:t>
      «6. При регистрации прав на произведения архитектуры, градостроительства, дизайна, садово-паркового искусства представляются следующие документы:»;</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«16. Подтверждением государственной регистрации прав на произведения, охраняемые авторским правом, является выдача свидетельства о государственной регистрации прав на объект авторского права и занесение сведений в государственный реестр прав на объекты, охраняемые авторским правом. Форма свидетельства о государственной регистрации прав на объект авторского права и перечень сведений, вносимых в государственный реестр прав на объекты, охраняемые авторским правом, утверждается уполномоченным органом.»;</w:t>
      </w:r>
      <w:r>
        <w:br/>
      </w:r>
      <w:r>
        <w:rPr>
          <w:rFonts w:ascii="Times New Roman"/>
          <w:b w:val="false"/>
          <w:i w:val="false"/>
          <w:color w:val="000000"/>
          <w:sz w:val="28"/>
        </w:rPr>
        <w:t>
      4) подпункт 3) пункта 1 статьи 15 изложить в следующей редакции:</w:t>
      </w:r>
      <w:r>
        <w:br/>
      </w:r>
      <w:r>
        <w:rPr>
          <w:rFonts w:ascii="Times New Roman"/>
          <w:b w:val="false"/>
          <w:i w:val="false"/>
          <w:color w:val="000000"/>
          <w:sz w:val="28"/>
        </w:rPr>
        <w:t>
      «3) право на неприкосновенность произведения, включая его название, право противодействовать любому извращению, искажению или иному изменению произведения, а также любому другому посягательству, способному нанести ущерб чести или репутации автора (право на защиту репутации автора)»;</w:t>
      </w:r>
      <w:r>
        <w:br/>
      </w:r>
      <w:r>
        <w:rPr>
          <w:rFonts w:ascii="Times New Roman"/>
          <w:b w:val="false"/>
          <w:i w:val="false"/>
          <w:color w:val="000000"/>
          <w:sz w:val="28"/>
        </w:rPr>
        <w:t>
      5) статью 19 дополнить подпунктом 7) следующего содержания:</w:t>
      </w:r>
      <w:r>
        <w:br/>
      </w:r>
      <w:r>
        <w:rPr>
          <w:rFonts w:ascii="Times New Roman"/>
          <w:b w:val="false"/>
          <w:i w:val="false"/>
          <w:color w:val="000000"/>
          <w:sz w:val="28"/>
        </w:rPr>
        <w:t>
      «7) воспроизведение библиотеками и архивами правомерно обнародованных произведений без извлечения прибыли в единичном экземпляре произведения с перенесением его в цифровой формат в целях замены утраченных или испорченных экземпляров произведения, а также предоставление экземпляров произведения другим библиотекам, утратившим по каким-либо причинам произведение из своих фондов.».</w:t>
      </w:r>
      <w:r>
        <w:br/>
      </w:r>
      <w:r>
        <w:rPr>
          <w:rFonts w:ascii="Times New Roman"/>
          <w:b w:val="false"/>
          <w:i w:val="false"/>
          <w:color w:val="000000"/>
          <w:sz w:val="28"/>
        </w:rPr>
        <w:t>
      6) заголовок статьи 32 изложить в следующей редакции:</w:t>
      </w:r>
      <w:r>
        <w:br/>
      </w:r>
      <w:r>
        <w:rPr>
          <w:rFonts w:ascii="Times New Roman"/>
          <w:b w:val="false"/>
          <w:i w:val="false"/>
          <w:color w:val="000000"/>
          <w:sz w:val="28"/>
        </w:rPr>
        <w:t>
      «Статья 32. Условия и форма авторского договора.</w:t>
      </w:r>
      <w:r>
        <w:br/>
      </w:r>
      <w:r>
        <w:rPr>
          <w:rFonts w:ascii="Times New Roman"/>
          <w:b w:val="false"/>
          <w:i w:val="false"/>
          <w:color w:val="000000"/>
          <w:sz w:val="28"/>
        </w:rPr>
        <w:t>
                  Ответственность сторон»;</w:t>
      </w:r>
      <w:r>
        <w:br/>
      </w:r>
      <w:r>
        <w:rPr>
          <w:rFonts w:ascii="Times New Roman"/>
          <w:b w:val="false"/>
          <w:i w:val="false"/>
          <w:color w:val="000000"/>
          <w:sz w:val="28"/>
        </w:rPr>
        <w:t>
      7) пункт 1 статьи 33 дополнить частью второй следующего содержания:</w:t>
      </w:r>
      <w:r>
        <w:br/>
      </w:r>
      <w:r>
        <w:rPr>
          <w:rFonts w:ascii="Times New Roman"/>
          <w:b w:val="false"/>
          <w:i w:val="false"/>
          <w:color w:val="000000"/>
          <w:sz w:val="28"/>
        </w:rPr>
        <w:t xml:space="preserve">
      «Авторский договор заказа должен предусматривать срок, в течение которого произведение должно быть передано заказчику, а также передачу имущественных прав на использование произведения.»; </w:t>
      </w:r>
      <w:r>
        <w:br/>
      </w:r>
      <w:r>
        <w:rPr>
          <w:rFonts w:ascii="Times New Roman"/>
          <w:b w:val="false"/>
          <w:i w:val="false"/>
          <w:color w:val="000000"/>
          <w:sz w:val="28"/>
        </w:rPr>
        <w:t>
      8) статью 44 дополнить пунктом 2-1 следующего содержания:</w:t>
      </w:r>
      <w:r>
        <w:br/>
      </w:r>
      <w:r>
        <w:rPr>
          <w:rFonts w:ascii="Times New Roman"/>
          <w:b w:val="false"/>
          <w:i w:val="false"/>
          <w:color w:val="000000"/>
          <w:sz w:val="28"/>
        </w:rPr>
        <w:t>
      «2-1. Пользователи обязаны представлять отчет организации, управляющей имущественными правами на коллективной основе,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r>
        <w:br/>
      </w:r>
      <w:r>
        <w:rPr>
          <w:rFonts w:ascii="Times New Roman"/>
          <w:b w:val="false"/>
          <w:i w:val="false"/>
          <w:color w:val="000000"/>
          <w:sz w:val="28"/>
        </w:rPr>
        <w:t xml:space="preserve">
      9) в статье 46: </w:t>
      </w:r>
      <w:r>
        <w:br/>
      </w:r>
      <w:r>
        <w:rPr>
          <w:rFonts w:ascii="Times New Roman"/>
          <w:b w:val="false"/>
          <w:i w:val="false"/>
          <w:color w:val="000000"/>
          <w:sz w:val="28"/>
        </w:rPr>
        <w:t>
      в пункте 1:</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использовать собранное в соответствии с положениями подпункта 4) статьи 45 настоящего Закона вознаграждение для распределения и выплаты обладателям авторских и смежных прав.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 Суммы на покрытие своих фактических расходов по сбору, распределению и выплате вознаграждения не должны превышать тридцати процентов от общей суммы собранного вознаграждения;</w:t>
      </w:r>
      <w:r>
        <w:br/>
      </w:r>
      <w:r>
        <w:rPr>
          <w:rFonts w:ascii="Times New Roman"/>
          <w:b w:val="false"/>
          <w:i w:val="false"/>
          <w:color w:val="000000"/>
          <w:sz w:val="28"/>
        </w:rPr>
        <w:t>
      3) распределять и не менее одного раза в квартал выплачивать собранные суммы вознаграждения казахстанским обладателям авторских и смежных прав и не менее одного раза в год – иностранным организациям, управляющим аналогичными правами, за вычетом сумм, указанных в подпункте 2) настоящего пункта, пропорционально фактическому использованию произведений и объектов смежных прав. При этом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том числе использовать для этой цели информацию, полученную от других организаций, управляющих имущественными правами авторов и иных правообладателей, средств массовой информации, распространяемых на всей территории Республики Казахстан;»;</w:t>
      </w:r>
      <w:r>
        <w:br/>
      </w:r>
      <w:r>
        <w:rPr>
          <w:rFonts w:ascii="Times New Roman"/>
          <w:b w:val="false"/>
          <w:i w:val="false"/>
          <w:color w:val="000000"/>
          <w:sz w:val="28"/>
        </w:rPr>
        <w:t>
      дополнить подпунктами 8) и 9) следующего содержания:</w:t>
      </w:r>
      <w:r>
        <w:br/>
      </w:r>
      <w:r>
        <w:rPr>
          <w:rFonts w:ascii="Times New Roman"/>
          <w:b w:val="false"/>
          <w:i w:val="false"/>
          <w:color w:val="000000"/>
          <w:sz w:val="28"/>
        </w:rPr>
        <w:t>
      «8) обнародовать отчеты, направляемые в уполномоченный орган, в средствах массовой информации, распространяемых на территории Республики Казахстан, интернет-ресурсах данных организаций;</w:t>
      </w:r>
      <w:r>
        <w:br/>
      </w:r>
      <w:r>
        <w:rPr>
          <w:rFonts w:ascii="Times New Roman"/>
          <w:b w:val="false"/>
          <w:i w:val="false"/>
          <w:color w:val="000000"/>
          <w:sz w:val="28"/>
        </w:rPr>
        <w:t>
      9) размещать на интернет-ресурсах организаций информацию о договорах, заключенных с пользователями.»;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Обладатели авторских и смежных прав, не предоставившие полномочий организации, управляющей имущественными правами на коллективной основе, в отношении сбора вознаграждения, предусмотренного в подпункте 4) статьи 45 настоящего Закона, при наличии достаточных оснований вправе потребовать от нее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разрешений, предоставляемых этой организацией пользователям.</w:t>
      </w:r>
      <w:r>
        <w:br/>
      </w:r>
      <w:r>
        <w:rPr>
          <w:rFonts w:ascii="Times New Roman"/>
          <w:b w:val="false"/>
          <w:i w:val="false"/>
          <w:color w:val="000000"/>
          <w:sz w:val="28"/>
        </w:rPr>
        <w:t>
      По истечении трех месяцев со дня получения от обладателя авторских и/или смежных прав соответствующего уведомления организация, управляющая имущественными правами на коллективной основе, обязана исключить указанные ими права и (или) объекты из договоров со всеми пользователями и разместить информацию об этом в средствах массовой информации, интернет-ресурсе организации. Организация, управляющая имущественными правами на коллективной основе, обязана уплатить обладателю авторских и/или смежных прав причитающееся ему вознаграждение, полученное от пользователей в соответствии с ранее заключенными договорами, и представить ему отчет.»;</w:t>
      </w:r>
      <w:r>
        <w:br/>
      </w:r>
      <w:r>
        <w:rPr>
          <w:rFonts w:ascii="Times New Roman"/>
          <w:b w:val="false"/>
          <w:i w:val="false"/>
          <w:color w:val="000000"/>
          <w:sz w:val="28"/>
        </w:rPr>
        <w:t>
      10) в статье 46-2:</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Состав и положение о комиссии по аккредитации утверждаются уполномоченным органом.</w:t>
      </w:r>
      <w:r>
        <w:br/>
      </w:r>
      <w:r>
        <w:rPr>
          <w:rFonts w:ascii="Times New Roman"/>
          <w:b w:val="false"/>
          <w:i w:val="false"/>
          <w:color w:val="000000"/>
          <w:sz w:val="28"/>
        </w:rPr>
        <w:t>
      Информация о дате проведения заседания комиссии по аккредитации размещается уполномоченным органом в периодических печатных изданиях, распространяемых на всей территории Республики Казахстан, и на его интернет-ресурсе не позднее чем за двадцать пять календарных дней до даты проведения заседания комиссии по аккредитации.</w:t>
      </w:r>
      <w:r>
        <w:br/>
      </w:r>
      <w:r>
        <w:rPr>
          <w:rFonts w:ascii="Times New Roman"/>
          <w:b w:val="false"/>
          <w:i w:val="false"/>
          <w:color w:val="000000"/>
          <w:sz w:val="28"/>
        </w:rPr>
        <w:t>
      4. Для прохождения аккредитации заявитель направляет в уполномоченный орган заявление в письменном виде. Заявление должно быть направлено не позднее десяти календарных дней до даты проведения заседания комиссии по аккредитации. Форма заявления и перечень документов, которые должна представить организация, управляющая имущественными правами на коллективной основе, для прохождения аккредитации устанавливаются уполномоченным органом.»;</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По итогам заседания комиссии по аккредитации уполномоченный орган в срок не позднее пяти календарных дней после даты завершения заседания принимает решение об аккредитации и выдает заявителю свидетельство об аккредитации сроком на пять лет.</w:t>
      </w:r>
      <w:r>
        <w:br/>
      </w:r>
      <w:r>
        <w:rPr>
          <w:rFonts w:ascii="Times New Roman"/>
          <w:b w:val="false"/>
          <w:i w:val="false"/>
          <w:color w:val="000000"/>
          <w:sz w:val="28"/>
        </w:rPr>
        <w:t>
      При вынесении заключения об аккредитации комиссия по аккредитации должна принимать во внимание следующее:</w:t>
      </w:r>
      <w:r>
        <w:br/>
      </w:r>
      <w:r>
        <w:rPr>
          <w:rFonts w:ascii="Times New Roman"/>
          <w:b w:val="false"/>
          <w:i w:val="false"/>
          <w:color w:val="000000"/>
          <w:sz w:val="28"/>
        </w:rPr>
        <w:t>
      1) осуществление деятельности в данной сфере не менее двух лет с момента регистрации в качестве юридического лица;</w:t>
      </w:r>
      <w:r>
        <w:br/>
      </w:r>
      <w:r>
        <w:rPr>
          <w:rFonts w:ascii="Times New Roman"/>
          <w:b w:val="false"/>
          <w:i w:val="false"/>
          <w:color w:val="000000"/>
          <w:sz w:val="28"/>
        </w:rPr>
        <w:t>
      2) наличие опыта работы по распределению и выплате собранного вознаграждения не менее восьми раз;</w:t>
      </w:r>
      <w:r>
        <w:br/>
      </w:r>
      <w:r>
        <w:rPr>
          <w:rFonts w:ascii="Times New Roman"/>
          <w:b w:val="false"/>
          <w:i w:val="false"/>
          <w:color w:val="000000"/>
          <w:sz w:val="28"/>
        </w:rPr>
        <w:t>
      3) наличие положительных отзывов о деятельности организации от авторов и пользователей;</w:t>
      </w:r>
      <w:r>
        <w:br/>
      </w:r>
      <w:r>
        <w:rPr>
          <w:rFonts w:ascii="Times New Roman"/>
          <w:b w:val="false"/>
          <w:i w:val="false"/>
          <w:color w:val="000000"/>
          <w:sz w:val="28"/>
        </w:rPr>
        <w:t>
      4) надлежащее исполнение организацией обязанностей, предусмотренных статьей 46 настоящего Закона;</w:t>
      </w:r>
      <w:r>
        <w:br/>
      </w:r>
      <w:r>
        <w:rPr>
          <w:rFonts w:ascii="Times New Roman"/>
          <w:b w:val="false"/>
          <w:i w:val="false"/>
          <w:color w:val="000000"/>
          <w:sz w:val="28"/>
        </w:rPr>
        <w:t>
      5) наличие действующих договоров о взаимном представительстве интересов с аналогичными организациями по коллективному управлению имущественными правами правообладателей других государств;</w:t>
      </w:r>
      <w:r>
        <w:br/>
      </w:r>
      <w:r>
        <w:rPr>
          <w:rFonts w:ascii="Times New Roman"/>
          <w:b w:val="false"/>
          <w:i w:val="false"/>
          <w:color w:val="000000"/>
          <w:sz w:val="28"/>
        </w:rPr>
        <w:t>
      6) наличие подтверждающих документов о перечислении соответствующих сумм вознаграждения организациям, управляющим имущественными правами на коллективной основе, других государств на основе действующих договоров о взаимном представительстве интересов;</w:t>
      </w:r>
      <w:r>
        <w:br/>
      </w:r>
      <w:r>
        <w:rPr>
          <w:rFonts w:ascii="Times New Roman"/>
          <w:b w:val="false"/>
          <w:i w:val="false"/>
          <w:color w:val="000000"/>
          <w:sz w:val="28"/>
        </w:rPr>
        <w:t>
      7) факты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r>
        <w:br/>
      </w:r>
      <w:r>
        <w:rPr>
          <w:rFonts w:ascii="Times New Roman"/>
          <w:b w:val="false"/>
          <w:i w:val="false"/>
          <w:color w:val="000000"/>
          <w:sz w:val="28"/>
        </w:rPr>
        <w:t>
      Уполномоченный орган принимает решение об отказе в аккредитации в случаях:</w:t>
      </w:r>
      <w:r>
        <w:br/>
      </w:r>
      <w:r>
        <w:rPr>
          <w:rFonts w:ascii="Times New Roman"/>
          <w:b w:val="false"/>
          <w:i w:val="false"/>
          <w:color w:val="000000"/>
          <w:sz w:val="28"/>
        </w:rPr>
        <w:t>
      1) непредставления документов, установленных законодательством Республики Казахстан;</w:t>
      </w:r>
      <w:r>
        <w:br/>
      </w:r>
      <w:r>
        <w:rPr>
          <w:rFonts w:ascii="Times New Roman"/>
          <w:b w:val="false"/>
          <w:i w:val="false"/>
          <w:color w:val="000000"/>
          <w:sz w:val="28"/>
        </w:rPr>
        <w:t>
      2) неполноты сведений, содержащихся в представленных документах;</w:t>
      </w:r>
      <w:r>
        <w:br/>
      </w:r>
      <w:r>
        <w:rPr>
          <w:rFonts w:ascii="Times New Roman"/>
          <w:b w:val="false"/>
          <w:i w:val="false"/>
          <w:color w:val="000000"/>
          <w:sz w:val="28"/>
        </w:rPr>
        <w:t>
      3)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r>
        <w:br/>
      </w:r>
      <w:r>
        <w:rPr>
          <w:rFonts w:ascii="Times New Roman"/>
          <w:b w:val="false"/>
          <w:i w:val="false"/>
          <w:color w:val="000000"/>
          <w:sz w:val="28"/>
        </w:rPr>
        <w:t xml:space="preserve">
      4) невыполнения и/или ненадлежащего исполнения организацией обязанностей, предусмотренных статьей 46 настоящего Закона.»; </w:t>
      </w:r>
      <w:r>
        <w:br/>
      </w:r>
      <w:r>
        <w:rPr>
          <w:rFonts w:ascii="Times New Roman"/>
          <w:b w:val="false"/>
          <w:i w:val="false"/>
          <w:color w:val="000000"/>
          <w:sz w:val="28"/>
        </w:rPr>
        <w:t>
      11) в статье 47:</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Организация, управляющая имущественными правами авторов, исполнителей, производителей фонограмм или иных обладателей авторских и (или) смежных прав на коллективной основе, обязана ежегодно, не позднее 15 апреля года, следующего за отчетным, предоставлять уполномоченному органу следующую информацию о ее деятельности:»;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 годовом балансе, годовом отчете, включая сведения о собранном, распределенном, нераспределенном, выплаченном, невыплаченном вознаграждении, а также невостребованных вознаграждениях, и результатах аудиторской проверки деятельности такой организации;»;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вправе затребовать от организаций, управляющих имущественными правами на коллективной основе, дополнительную информацию и документы, необходимые для проверки соответствия деятельности организации настоящему Закону, законодательству Республики Казахстан о некоммерческих организациях или иному законодательству, а также уставу такой организации.»;</w:t>
      </w:r>
      <w:r>
        <w:br/>
      </w:r>
      <w:r>
        <w:rPr>
          <w:rFonts w:ascii="Times New Roman"/>
          <w:b w:val="false"/>
          <w:i w:val="false"/>
          <w:color w:val="000000"/>
          <w:sz w:val="28"/>
        </w:rPr>
        <w:t>
      12) статью 47-1 дополнить подпунктом 8) следующего содержания:</w:t>
      </w:r>
      <w:r>
        <w:br/>
      </w:r>
      <w:r>
        <w:rPr>
          <w:rFonts w:ascii="Times New Roman"/>
          <w:b w:val="false"/>
          <w:i w:val="false"/>
          <w:color w:val="000000"/>
          <w:sz w:val="28"/>
        </w:rPr>
        <w:t>
      «8)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r>
        <w:br/>
      </w:r>
      <w:r>
        <w:rPr>
          <w:rFonts w:ascii="Times New Roman"/>
          <w:b w:val="false"/>
          <w:i w:val="false"/>
          <w:color w:val="000000"/>
          <w:sz w:val="28"/>
        </w:rPr>
        <w:t>
      13) подпункт 6) пункта 1 статьи 49 изложить в следующей редакции:</w:t>
      </w:r>
      <w:r>
        <w:br/>
      </w:r>
      <w:r>
        <w:rPr>
          <w:rFonts w:ascii="Times New Roman"/>
          <w:b w:val="false"/>
          <w:i w:val="false"/>
          <w:color w:val="000000"/>
          <w:sz w:val="28"/>
        </w:rPr>
        <w:t>
      «6) выплаты компенсации в сумме от ста месячных расчетных показателей до пятнадцати тысяч месячных расчетных показателей, определяемой по усмотрению суда или 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Размер компенсации определяется судом вместо возмещения убытков или взыскания дохода;».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w:t>
      </w:r>
      <w:r>
        <w:br/>
      </w:r>
      <w:r>
        <w:rPr>
          <w:rFonts w:ascii="Times New Roman"/>
          <w:b w:val="false"/>
          <w:i w:val="false"/>
          <w:color w:val="000000"/>
          <w:sz w:val="28"/>
        </w:rPr>
        <w:t>
      1) в статье 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истечении двух месяцев с даты подачи заявки экспертная организация проводит по ней предварительную экспертизу. В ходе проведения предварительной экспертизы устанавливается дата приоритета заявки, проверяется наличие необходимых документов и выполнение установленных к ним требований. Предварительная экспертиза заявки на выдачу патента проводится в двухмесячный срок.</w:t>
      </w:r>
      <w:r>
        <w:br/>
      </w:r>
      <w:r>
        <w:rPr>
          <w:rFonts w:ascii="Times New Roman"/>
          <w:b w:val="false"/>
          <w:i w:val="false"/>
          <w:color w:val="000000"/>
          <w:sz w:val="28"/>
        </w:rPr>
        <w:t xml:space="preserve">
      Заявитель имеет право внести в документы заявки исправления и уточнения без изменения сущности селекционного достижения до принятия по этой заявке соответствующего решения. </w:t>
      </w:r>
      <w:r>
        <w:br/>
      </w:r>
      <w:r>
        <w:rPr>
          <w:rFonts w:ascii="Times New Roman"/>
          <w:b w:val="false"/>
          <w:i w:val="false"/>
          <w:color w:val="000000"/>
          <w:sz w:val="28"/>
        </w:rPr>
        <w:t xml:space="preserve">
      При внесении указанных изменений в течение двух месяцев с даты поступления заявки оплата не взимается. </w:t>
      </w:r>
      <w:r>
        <w:br/>
      </w:r>
      <w:r>
        <w:rPr>
          <w:rFonts w:ascii="Times New Roman"/>
          <w:b w:val="false"/>
          <w:i w:val="false"/>
          <w:color w:val="000000"/>
          <w:sz w:val="28"/>
        </w:rPr>
        <w:t xml:space="preserve">
      Изменения, касающиеся указания заявителя при уступке права на получение oxpaнного документа или изменения наименования заявителя, а также исправления ошибок технического характера в документах заявки могут быть произведены до даты внесения сведений о зарегистрированном селекционном достижении в Государственный реестр при условии соответствующей оплаты. </w:t>
      </w:r>
      <w:r>
        <w:br/>
      </w:r>
      <w:r>
        <w:rPr>
          <w:rFonts w:ascii="Times New Roman"/>
          <w:b w:val="false"/>
          <w:i w:val="false"/>
          <w:color w:val="000000"/>
          <w:sz w:val="28"/>
        </w:rPr>
        <w:t>
      Экспертная организация может запросить отсутствующие документы или откорректированные материалы, которые заявитель обязан представить в двухмесячный срок с даты отправления запроса.»;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получении положительного результата предварительной экспертизы уполномоченным органом принимается решение о дальнейшем рассмотрении заявки, о чем заявитель уведомляется в течении десяти рабочих дней. Копии заявки и анкеты селекционного достижения направляются государственной комиссии.»;</w:t>
      </w:r>
      <w:r>
        <w:br/>
      </w:r>
      <w:r>
        <w:rPr>
          <w:rFonts w:ascii="Times New Roman"/>
          <w:b w:val="false"/>
          <w:i w:val="false"/>
          <w:color w:val="000000"/>
          <w:sz w:val="28"/>
        </w:rPr>
        <w:t>
      2) в статье 10: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соответствии сорта, породы условиям патентоспособности государственная комиссия составляет заключение с описанием сорта, породы.</w:t>
      </w:r>
      <w:r>
        <w:br/>
      </w:r>
      <w:r>
        <w:rPr>
          <w:rFonts w:ascii="Times New Roman"/>
          <w:b w:val="false"/>
          <w:i w:val="false"/>
          <w:color w:val="000000"/>
          <w:sz w:val="28"/>
        </w:rPr>
        <w:t xml:space="preserve">
      На основании заключения государственной комиссии уполномоченный орган в течение десяти рабочих дней выносит решение о выдаче патента на селекционное достижение, о чем заявителю направляется письменное уведомление в течение десяти рабочих дней. </w:t>
      </w:r>
      <w:r>
        <w:br/>
      </w: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течение десяти рабочих дней с даты истечения срока восстановления.»;</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В случае, если в ходе проведения экспертизы установлено, что сорт, порода не отвечают требованиям патентоспособности, уполномоченный орган на основании заключения государственной комиссии в течение десяти рабочих дней принимает решение об отказе в выдаче патента, о чем заявителю направляется письменное уведомление в течение десяти рабочих дней.»;</w:t>
      </w:r>
      <w:r>
        <w:br/>
      </w:r>
      <w:r>
        <w:rPr>
          <w:rFonts w:ascii="Times New Roman"/>
          <w:b w:val="false"/>
          <w:i w:val="false"/>
          <w:color w:val="000000"/>
          <w:sz w:val="28"/>
        </w:rPr>
        <w:t>
      3) пункт 3 статьи 11 изложить в следующей редакции:</w:t>
      </w:r>
      <w:r>
        <w:br/>
      </w:r>
      <w:r>
        <w:rPr>
          <w:rFonts w:ascii="Times New Roman"/>
          <w:b w:val="false"/>
          <w:i w:val="false"/>
          <w:color w:val="000000"/>
          <w:sz w:val="28"/>
        </w:rPr>
        <w:t>
      «3. Не признаются авторами лица, оказавшие автору (авторам) исключительно техническую, организационную, материальную (финансовую) помощь или способствовавшие подготовке и оформлению прав на сорт, породу.»;</w:t>
      </w:r>
      <w:r>
        <w:br/>
      </w:r>
      <w:r>
        <w:rPr>
          <w:rFonts w:ascii="Times New Roman"/>
          <w:b w:val="false"/>
          <w:i w:val="false"/>
          <w:color w:val="000000"/>
          <w:sz w:val="28"/>
        </w:rPr>
        <w:t>
      4) в статье 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Личные неимущественные права автора являются неотчуждаемыми и охраняются бессрочно.»;</w:t>
      </w:r>
      <w:r>
        <w:br/>
      </w:r>
      <w:r>
        <w:rPr>
          <w:rFonts w:ascii="Times New Roman"/>
          <w:b w:val="false"/>
          <w:i w:val="false"/>
          <w:color w:val="000000"/>
          <w:sz w:val="28"/>
        </w:rPr>
        <w:t>
      часть четвертую пункта 4 изложить в следующей редакции:</w:t>
      </w:r>
      <w:r>
        <w:br/>
      </w:r>
      <w:r>
        <w:rPr>
          <w:rFonts w:ascii="Times New Roman"/>
          <w:b w:val="false"/>
          <w:i w:val="false"/>
          <w:color w:val="000000"/>
          <w:sz w:val="28"/>
        </w:rPr>
        <w:t>
      «Если селекционное достижение создано, выявлено или выведено несколькими авторами, вознаграждение выплачивается авторам в равных долях, если иное не установлено соглашением между ними.»;</w:t>
      </w:r>
      <w:r>
        <w:br/>
      </w:r>
      <w:r>
        <w:rPr>
          <w:rFonts w:ascii="Times New Roman"/>
          <w:b w:val="false"/>
          <w:i w:val="false"/>
          <w:color w:val="000000"/>
          <w:sz w:val="28"/>
        </w:rPr>
        <w:t>
      5) подпункт 4) статьи 13 изложить в следующей редакции:</w:t>
      </w:r>
      <w:r>
        <w:br/>
      </w:r>
      <w:r>
        <w:rPr>
          <w:rFonts w:ascii="Times New Roman"/>
          <w:b w:val="false"/>
          <w:i w:val="false"/>
          <w:color w:val="000000"/>
          <w:sz w:val="28"/>
        </w:rPr>
        <w:t>
      «4) работодателю, если селекционное достижение создано, выявлено или выведено работником при выполнении служебного задания или служебных обязанностей.</w:t>
      </w:r>
      <w:r>
        <w:br/>
      </w:r>
      <w:r>
        <w:rPr>
          <w:rFonts w:ascii="Times New Roman"/>
          <w:b w:val="false"/>
          <w:i w:val="false"/>
          <w:color w:val="000000"/>
          <w:sz w:val="28"/>
        </w:rPr>
        <w:t>
      При наличии нескольких лиц, на имя которых испрашивается патент, им выдается один патент.»;</w:t>
      </w:r>
      <w:r>
        <w:br/>
      </w:r>
      <w:r>
        <w:rPr>
          <w:rFonts w:ascii="Times New Roman"/>
          <w:b w:val="false"/>
          <w:i w:val="false"/>
          <w:color w:val="000000"/>
          <w:sz w:val="28"/>
        </w:rPr>
        <w:t>
      6) статью 16 изложить в следующей редакции:</w:t>
      </w:r>
      <w:r>
        <w:br/>
      </w:r>
      <w:r>
        <w:rPr>
          <w:rFonts w:ascii="Times New Roman"/>
          <w:b w:val="false"/>
          <w:i w:val="false"/>
          <w:color w:val="000000"/>
          <w:sz w:val="28"/>
        </w:rPr>
        <w:t>
      «Статья 16. Наследование права</w:t>
      </w:r>
      <w:r>
        <w:br/>
      </w:r>
      <w:r>
        <w:rPr>
          <w:rFonts w:ascii="Times New Roman"/>
          <w:b w:val="false"/>
          <w:i w:val="false"/>
          <w:color w:val="000000"/>
          <w:sz w:val="28"/>
        </w:rPr>
        <w:t>
      Право на подачу заявки и получение патента на селекционное достижение, исключительное право на использование селекционного достижения, а также на вознаграждение и доходы от его использования переходят по наследству или в порядке правопреемства.»;</w:t>
      </w:r>
      <w:r>
        <w:br/>
      </w:r>
      <w:r>
        <w:rPr>
          <w:rFonts w:ascii="Times New Roman"/>
          <w:b w:val="false"/>
          <w:i w:val="false"/>
          <w:color w:val="000000"/>
          <w:sz w:val="28"/>
        </w:rPr>
        <w:t>
      7) в пункте 10 статьи 18:</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направляет три экземпляра зарегистрированного договора с заключением в экспертную организацию для публикации сведений о регистрации договора.»;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«Экспертная организация по зарегистрированным договорам оформляет приложение к охранному документу на объект промышленной собственности, в отношении которого заключается договор; направляет два экземпляра зарегистрированного договора и приложение к охранному документу по адресу для переписки, указанному в заявлении;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8) дополнить статьей 21-1 следующего содержания:</w:t>
      </w:r>
      <w:r>
        <w:br/>
      </w:r>
      <w:r>
        <w:rPr>
          <w:rFonts w:ascii="Times New Roman"/>
          <w:b w:val="false"/>
          <w:i w:val="false"/>
          <w:color w:val="000000"/>
          <w:sz w:val="28"/>
        </w:rPr>
        <w:t>
      «Статья 21-1. Восстановление действия патента на селекционное</w:t>
      </w:r>
      <w:r>
        <w:br/>
      </w:r>
      <w:r>
        <w:rPr>
          <w:rFonts w:ascii="Times New Roman"/>
          <w:b w:val="false"/>
          <w:i w:val="false"/>
          <w:color w:val="000000"/>
          <w:sz w:val="28"/>
        </w:rPr>
        <w:t>
                    достижение. Право послепользования</w:t>
      </w:r>
      <w:r>
        <w:br/>
      </w:r>
      <w:r>
        <w:rPr>
          <w:rFonts w:ascii="Times New Roman"/>
          <w:b w:val="false"/>
          <w:i w:val="false"/>
          <w:color w:val="000000"/>
          <w:sz w:val="28"/>
        </w:rPr>
        <w:t>
      1. Действие патента на селекционное достижение, прекращенное в связи с неоплатой в установленный срок поддержания патента в силе с даты истечения установленного срока оплаты, может быть восстановлено по ходатайству патентообладателя.</w:t>
      </w:r>
      <w:r>
        <w:br/>
      </w:r>
      <w:r>
        <w:rPr>
          <w:rFonts w:ascii="Times New Roman"/>
          <w:b w:val="false"/>
          <w:i w:val="false"/>
          <w:color w:val="000000"/>
          <w:sz w:val="28"/>
        </w:rPr>
        <w:t>
      Такое ходатайство должно быть подано в течение трех лет с даты истечения оплаты за поддержание патента в силе при представлении документа об оплате восстановления действия патента, но до истечения установленного в соответствии с настоящим Законом срока действия патента.</w:t>
      </w:r>
      <w:r>
        <w:br/>
      </w:r>
      <w:r>
        <w:rPr>
          <w:rFonts w:ascii="Times New Roman"/>
          <w:b w:val="false"/>
          <w:i w:val="false"/>
          <w:color w:val="000000"/>
          <w:sz w:val="28"/>
        </w:rPr>
        <w:t>
      Экспертная организация публикует сведения о восстановлении действия патента в официальном бюллетене. Дата публикации является датой восстановления действия патента.</w:t>
      </w:r>
      <w:r>
        <w:br/>
      </w:r>
      <w:r>
        <w:rPr>
          <w:rFonts w:ascii="Times New Roman"/>
          <w:b w:val="false"/>
          <w:i w:val="false"/>
          <w:color w:val="000000"/>
          <w:sz w:val="28"/>
        </w:rPr>
        <w:t>
      2. Любое лицо, начавшее использование запатентованного селекционного достижения на территории Республики Казахстан в период между датой прекращения действия патента и датой публикации в официальном бюллетене сведений о восстановлении действия патента либо предпринявшее в указанный период необходимые к этому приготовления, сохраняет право на дальнейшее безвозмездное использование запатентованного селекционного достижения без расширения объема такого использования (право послепользования).</w:t>
      </w:r>
      <w:r>
        <w:br/>
      </w:r>
      <w:r>
        <w:rPr>
          <w:rFonts w:ascii="Times New Roman"/>
          <w:b w:val="false"/>
          <w:i w:val="false"/>
          <w:color w:val="000000"/>
          <w:sz w:val="28"/>
        </w:rPr>
        <w:t>
      Право послепользования может быть передано другому физическому или юридическому лицу с производством, на котором имело место использование данного селекционного достижения, или были сделаны необходимые к этому приготовления.».</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2012 г., № 14, ст. 95):</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Евразийский патент – патент, выданный в соответствии с Евразийской патентной конвенцией;»;</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xml:space="preserve">
      «4) охранные документы – выданные в соответствии с настоящим Законом патенты на изобретения, промышленные образцы и полезные модели; </w:t>
      </w:r>
      <w:r>
        <w:br/>
      </w:r>
      <w:r>
        <w:rPr>
          <w:rFonts w:ascii="Times New Roman"/>
          <w:b w:val="false"/>
          <w:i w:val="false"/>
          <w:color w:val="000000"/>
          <w:sz w:val="28"/>
        </w:rPr>
        <w:t>
      5) служебные объекты промышленной собственности – изобретения, полезные модели, промышленные образцы, созданные работником при выполнении им своих служебных обязанностей или конкретного задания работодателя;»;</w:t>
      </w:r>
      <w:r>
        <w:br/>
      </w:r>
      <w:r>
        <w:rPr>
          <w:rFonts w:ascii="Times New Roman"/>
          <w:b w:val="false"/>
          <w:i w:val="false"/>
          <w:color w:val="000000"/>
          <w:sz w:val="28"/>
        </w:rPr>
        <w:t>
      2) пункт 1 статьи 4-1 изложить в следующей редакции:</w:t>
      </w:r>
      <w:r>
        <w:br/>
      </w:r>
      <w:r>
        <w:rPr>
          <w:rFonts w:ascii="Times New Roman"/>
          <w:b w:val="false"/>
          <w:i w:val="false"/>
          <w:color w:val="000000"/>
          <w:sz w:val="28"/>
        </w:rPr>
        <w:t>
      «1. Деятельность по приему заявок и экспертизе заявок на изобретения, полезные модели и промышленные образцы, подготовке документов к выдаче охранного документа, публикации сведений о выдаче охранного документа, осуществлению функций по поддержанию охранного документа в силе, проведению экспертизы договоров об уступке охранных документов и уступке права на их получение, лицензионных (сублицензионных) договоров, ведению Государственного реестра изобретений, полезных моделей, промышленных образцов, включая прием заявок с испрашиванием конвенционного приоритета после установленного срока; перевод международной заявки в национальную фазу; проведение формальной экспертизы; проведение экспертизы по существу, а также дополнительно за каждый независимый пункт формулы свыше одного; продление и восстановление сроков представления ответа на запрос экспертизы и оплаты; преобразование заявки на изобретение или на полезную модель; рассмотрение заявки с участием заявителя; продление срока представления перевода документов заявки на казахский или русский язык, продление сроков представления запрашиваемых документов за каждый месяц до двенадцати месяцев с даты истечения установленного срока, восстановление пропущенного заявителем срока по представлению перевода; внесение изменений в материалы заявки, охранный документ, государственные реестры изобретений, полезных моделей, промышленных образцов; внесение однотипных изменений; обработку, проверку и пересылку международной и евразийской заявок; проведение информационного поиска для определения уровня техники с целью оценки патентоспособности изобретения, полезной модели и промышленного образца; выдачу удостоверения автора, приложения и их дубликатов; поддержание в силе, продление, восстановление срока действия охранного документа и публикацию сведений о поддержании в силе, продлении или восстановлении охранного документа; прием заявки на регистрацию экспертизы договора о предоставлении комплексной предпринимательской лицензии в отношении одного и группы объектов промышленной собственности; публикацию сведений о регистрации договоров; экспертизу дополнительных соглашений; прием заявки на предоставление открытой лицензии; предоставление выписки из государственных реестров изобретений, полезных моделей и промышленных образцов; реализацию и публикацию печатных и электронных изданий; проведение экспертизы договора залога относится к государственной монополии и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3) пункты 1, 2 и 3 статьи 5 изложить в следующей редакции:</w:t>
      </w:r>
      <w:r>
        <w:br/>
      </w:r>
      <w:r>
        <w:rPr>
          <w:rFonts w:ascii="Times New Roman"/>
          <w:b w:val="false"/>
          <w:i w:val="false"/>
          <w:color w:val="000000"/>
          <w:sz w:val="28"/>
        </w:rPr>
        <w:t>
      «1. Право на изобретение, полезную модель и промышленный образец охраняется патентом.</w:t>
      </w:r>
      <w:r>
        <w:br/>
      </w:r>
      <w:r>
        <w:rPr>
          <w:rFonts w:ascii="Times New Roman"/>
          <w:b w:val="false"/>
          <w:i w:val="false"/>
          <w:color w:val="000000"/>
          <w:sz w:val="28"/>
        </w:rPr>
        <w:t xml:space="preserve">
      2. Патент на полезную модель выдается по результатам экспертизы заявки на выдачу патента на полезную модель. </w:t>
      </w:r>
      <w:r>
        <w:br/>
      </w:r>
      <w:r>
        <w:rPr>
          <w:rFonts w:ascii="Times New Roman"/>
          <w:b w:val="false"/>
          <w:i w:val="false"/>
          <w:color w:val="000000"/>
          <w:sz w:val="28"/>
        </w:rPr>
        <w:t>
      Патент на изобретение и промышленный образец выдается после проведения формальной экспертизы и экспертизы заявки по существу.</w:t>
      </w:r>
      <w:r>
        <w:br/>
      </w:r>
      <w:r>
        <w:rPr>
          <w:rFonts w:ascii="Times New Roman"/>
          <w:b w:val="false"/>
          <w:i w:val="false"/>
          <w:color w:val="000000"/>
          <w:sz w:val="28"/>
        </w:rPr>
        <w:t>
      Патент удостоверяет приоритет, авторство и исключительное право на объект промышленной собственности.</w:t>
      </w:r>
      <w:r>
        <w:br/>
      </w:r>
      <w:r>
        <w:rPr>
          <w:rFonts w:ascii="Times New Roman"/>
          <w:b w:val="false"/>
          <w:i w:val="false"/>
          <w:color w:val="000000"/>
          <w:sz w:val="28"/>
        </w:rPr>
        <w:t>
      3. Патент на изобретение действует в течение двадцати лет с даты подачи заявки.</w:t>
      </w:r>
      <w:r>
        <w:br/>
      </w:r>
      <w:r>
        <w:rPr>
          <w:rFonts w:ascii="Times New Roman"/>
          <w:b w:val="false"/>
          <w:i w:val="false"/>
          <w:color w:val="000000"/>
          <w:sz w:val="28"/>
        </w:rPr>
        <w:t>
      В отношении изобретения, относящегося к лекарственному средству, пестициду или агрохимикату, для применения которых требуется получение в установленном законом порядке разрешения на его применение,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r>
        <w:br/>
      </w:r>
      <w:r>
        <w:rPr>
          <w:rFonts w:ascii="Times New Roman"/>
          <w:b w:val="false"/>
          <w:i w:val="false"/>
          <w:color w:val="000000"/>
          <w:sz w:val="28"/>
        </w:rPr>
        <w:t>
      Указанный срок продлевается на время, прошедшее с даты подачи заявки на выдачу патента на изобретение до даты получения первого разрешения на применение изобретения за вычетом пяти лет.</w:t>
      </w:r>
      <w:r>
        <w:br/>
      </w:r>
      <w:r>
        <w:rPr>
          <w:rFonts w:ascii="Times New Roman"/>
          <w:b w:val="false"/>
          <w:i w:val="false"/>
          <w:color w:val="000000"/>
          <w:sz w:val="28"/>
        </w:rPr>
        <w:t>
      Патент на полезную модель действует в течение пяти лет с даты подачи заявки с возможным продлением срока его действия по ходатайству патентообладателя, но не более чем на три года.</w:t>
      </w:r>
      <w:r>
        <w:br/>
      </w:r>
      <w:r>
        <w:rPr>
          <w:rFonts w:ascii="Times New Roman"/>
          <w:b w:val="false"/>
          <w:i w:val="false"/>
          <w:color w:val="000000"/>
          <w:sz w:val="28"/>
        </w:rPr>
        <w:t>
      Патент на промышленный образец действует в течение пятнадцати лет с даты подачи заявки с возможным продлением срока его действия по ходатайству патентообладателя, но не более чем на пять лет.</w:t>
      </w:r>
      <w:r>
        <w:br/>
      </w:r>
      <w:r>
        <w:rPr>
          <w:rFonts w:ascii="Times New Roman"/>
          <w:b w:val="false"/>
          <w:i w:val="false"/>
          <w:color w:val="000000"/>
          <w:sz w:val="28"/>
        </w:rPr>
        <w:t>
      Порядок продления срока действия патента на изобретение, полезную модель и промышленный образец устанавливается уполномоченным органом.»;</w:t>
      </w:r>
      <w:r>
        <w:br/>
      </w:r>
      <w:r>
        <w:rPr>
          <w:rFonts w:ascii="Times New Roman"/>
          <w:b w:val="false"/>
          <w:i w:val="false"/>
          <w:color w:val="000000"/>
          <w:sz w:val="28"/>
        </w:rPr>
        <w:t>
      4) в пункте 1 статьи 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xml:space="preserve">
      «1. К полезной модели относятся технические решения в любой области, относящиеся к продукту (устройству, веществу, штамму микроорганизма, культуре клеток растений или животных), способу (процессу осуществления действий над материальным объектом с помощью материальных средств), а также применению известных продукта или способа по новому назначению или нового продукта по определенному назначению, за исключением диагностических, терапевтических и хирургических способов лечения людей или животных.»;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а также при условии их более раннего приоритета поданные в Республике Казахстан заявки на полезные модели и изобретения (кроме отозванных) и запатентованные в Республике Казахстан полезные модели и изобретения того же назначения.»;</w:t>
      </w:r>
      <w:r>
        <w:br/>
      </w:r>
      <w:r>
        <w:rPr>
          <w:rFonts w:ascii="Times New Roman"/>
          <w:b w:val="false"/>
          <w:i w:val="false"/>
          <w:color w:val="000000"/>
          <w:sz w:val="28"/>
        </w:rPr>
        <w:t>
      5) пункт 1 статьи 8 изложить в следующей редакции:</w:t>
      </w:r>
      <w:r>
        <w:br/>
      </w:r>
      <w:r>
        <w:rPr>
          <w:rFonts w:ascii="Times New Roman"/>
          <w:b w:val="false"/>
          <w:i w:val="false"/>
          <w:color w:val="000000"/>
          <w:sz w:val="28"/>
        </w:rPr>
        <w:t>
      «1. К промышленному образцу относится художественно-конструкторское решение изделия промышленного или кустарно-ремесленного производства, определяющее внешний вид изделия. Промышленному образцу предоставляется правовая охрана, если он является новым, оригинальным. Промышленный образец является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 известна из сведений, ставших общедоступными в мире до даты приоритета промышленного образца. При установлении новизны промышленного образца учитываются ранее поданные в Республике Казахстан другими лицами неотозванные заявки на тождественные промышленные образцы, а также запатентованные в Республике Казахстан промышленные образцы (с даты их приоритета). Промышленный образец признается оригинальным, если его существенные признаки определяют творческий характер особенностей изделия.»;</w:t>
      </w:r>
      <w:r>
        <w:br/>
      </w:r>
      <w:r>
        <w:rPr>
          <w:rFonts w:ascii="Times New Roman"/>
          <w:b w:val="false"/>
          <w:i w:val="false"/>
          <w:color w:val="000000"/>
          <w:sz w:val="28"/>
        </w:rPr>
        <w:t>
      6) пункт 4 статьи 9 исключить;</w:t>
      </w:r>
      <w:r>
        <w:br/>
      </w:r>
      <w:r>
        <w:rPr>
          <w:rFonts w:ascii="Times New Roman"/>
          <w:b w:val="false"/>
          <w:i w:val="false"/>
          <w:color w:val="000000"/>
          <w:sz w:val="28"/>
        </w:rPr>
        <w:t>
      7) статью 10 изложить в следующей редакции:</w:t>
      </w:r>
      <w:r>
        <w:br/>
      </w:r>
      <w:r>
        <w:rPr>
          <w:rFonts w:ascii="Times New Roman"/>
          <w:b w:val="false"/>
          <w:i w:val="false"/>
          <w:color w:val="000000"/>
          <w:sz w:val="28"/>
        </w:rPr>
        <w:t>
      «Статья 10. Патентообладатель</w:t>
      </w:r>
      <w:r>
        <w:br/>
      </w:r>
      <w:r>
        <w:rPr>
          <w:rFonts w:ascii="Times New Roman"/>
          <w:b w:val="false"/>
          <w:i w:val="false"/>
          <w:color w:val="000000"/>
          <w:sz w:val="28"/>
        </w:rPr>
        <w:t>
      1. Охранный документ выдается:</w:t>
      </w:r>
      <w:r>
        <w:br/>
      </w:r>
      <w:r>
        <w:rPr>
          <w:rFonts w:ascii="Times New Roman"/>
          <w:b w:val="false"/>
          <w:i w:val="false"/>
          <w:color w:val="000000"/>
          <w:sz w:val="28"/>
        </w:rPr>
        <w:t>
      1) автору (авторам) объекта промышленной собственности;</w:t>
      </w:r>
      <w:r>
        <w:br/>
      </w:r>
      <w:r>
        <w:rPr>
          <w:rFonts w:ascii="Times New Roman"/>
          <w:b w:val="false"/>
          <w:i w:val="false"/>
          <w:color w:val="000000"/>
          <w:sz w:val="28"/>
        </w:rPr>
        <w:t>
      2) работодателю в случаях, предусмотренных пунктом 2 настоящей статьи;</w:t>
      </w:r>
      <w:r>
        <w:br/>
      </w:r>
      <w:r>
        <w:rPr>
          <w:rFonts w:ascii="Times New Roman"/>
          <w:b w:val="false"/>
          <w:i w:val="false"/>
          <w:color w:val="000000"/>
          <w:sz w:val="28"/>
        </w:rPr>
        <w:t>
      3) их правопреемнику (правопреемникам), в том числе лицу (лицам), получившему (получившим) соответствующее право в порядке уступки;</w:t>
      </w:r>
      <w:r>
        <w:br/>
      </w:r>
      <w:r>
        <w:rPr>
          <w:rFonts w:ascii="Times New Roman"/>
          <w:b w:val="false"/>
          <w:i w:val="false"/>
          <w:color w:val="000000"/>
          <w:sz w:val="28"/>
        </w:rPr>
        <w:t>
      4) совместно лицам, предусмотренным настоящим пунктом, при условии согласия между ними.</w:t>
      </w:r>
      <w:r>
        <w:br/>
      </w:r>
      <w:r>
        <w:rPr>
          <w:rFonts w:ascii="Times New Roman"/>
          <w:b w:val="false"/>
          <w:i w:val="false"/>
          <w:color w:val="000000"/>
          <w:sz w:val="28"/>
        </w:rPr>
        <w:t>
      2. Права на охранные документы на служебные объекты промышленной собственности принадлежат работодателю, если иное не предусмотрено в договоре между ним и работником.</w:t>
      </w:r>
      <w:r>
        <w:br/>
      </w:r>
      <w:r>
        <w:rPr>
          <w:rFonts w:ascii="Times New Roman"/>
          <w:b w:val="false"/>
          <w:i w:val="false"/>
          <w:color w:val="000000"/>
          <w:sz w:val="28"/>
        </w:rPr>
        <w:t>
      3. Право на получение охранного документа на изобретение, полезную модель или промышленный образец, созданные автором не в связи с выполнением своих служебных обязанностей или конкретного задания работодателя, но с использованием информации, а также технических или иных материальных средств работодателя, принадлежит автору, если иное не предусмотрено договором между автором и работодателем.</w:t>
      </w:r>
      <w:r>
        <w:br/>
      </w:r>
      <w:r>
        <w:rPr>
          <w:rFonts w:ascii="Times New Roman"/>
          <w:b w:val="false"/>
          <w:i w:val="false"/>
          <w:color w:val="000000"/>
          <w:sz w:val="28"/>
        </w:rPr>
        <w:t>
      Если служебный объект промышленной собственности создан совместным творческим трудом нескольких лиц, в число которых входит лицо, не являющееся работником данного работодателя, права такого лица в отношении данного служебного объекта промышленной собственности определяются договором, заключаемым им с указанным работодателем и другими авторами.</w:t>
      </w:r>
      <w:r>
        <w:br/>
      </w:r>
      <w:r>
        <w:rPr>
          <w:rFonts w:ascii="Times New Roman"/>
          <w:b w:val="false"/>
          <w:i w:val="false"/>
          <w:color w:val="000000"/>
          <w:sz w:val="28"/>
        </w:rPr>
        <w:t>
      В случае, если служебные объекты промышленной собственности созданы авторами в результате выполнения несколькими работодателями совместной работы на основе договора, права этих работодателей на указанные служебные объекты промышленной собственности определяются договором между ними.</w:t>
      </w:r>
      <w:r>
        <w:br/>
      </w:r>
      <w:r>
        <w:rPr>
          <w:rFonts w:ascii="Times New Roman"/>
          <w:b w:val="false"/>
          <w:i w:val="false"/>
          <w:color w:val="000000"/>
          <w:sz w:val="28"/>
        </w:rPr>
        <w:t>
      4. В случае создания служебного объекта промышленной собственности автор уведомляет работодателя о его создании в письменной форме в течение месяца со дня выявления им факта создания служебного объекта промышленной собственности.</w:t>
      </w:r>
      <w:r>
        <w:br/>
      </w:r>
      <w:r>
        <w:rPr>
          <w:rFonts w:ascii="Times New Roman"/>
          <w:b w:val="false"/>
          <w:i w:val="false"/>
          <w:color w:val="000000"/>
          <w:sz w:val="28"/>
        </w:rPr>
        <w:t>
      Уведомление подписывается автором (авторами) и должно содержать:</w:t>
      </w:r>
      <w:r>
        <w:br/>
      </w:r>
      <w:r>
        <w:rPr>
          <w:rFonts w:ascii="Times New Roman"/>
          <w:b w:val="false"/>
          <w:i w:val="false"/>
          <w:color w:val="000000"/>
          <w:sz w:val="28"/>
        </w:rPr>
        <w:t>
      1) указание фамилии, имени, отчества (при его наличии) и занимаемой должности автора;</w:t>
      </w:r>
      <w:r>
        <w:br/>
      </w:r>
      <w:r>
        <w:rPr>
          <w:rFonts w:ascii="Times New Roman"/>
          <w:b w:val="false"/>
          <w:i w:val="false"/>
          <w:color w:val="000000"/>
          <w:sz w:val="28"/>
        </w:rPr>
        <w:t>
      2) наименование служебного объекта промышленной собственности;</w:t>
      </w:r>
      <w:r>
        <w:br/>
      </w:r>
      <w:r>
        <w:rPr>
          <w:rFonts w:ascii="Times New Roman"/>
          <w:b w:val="false"/>
          <w:i w:val="false"/>
          <w:color w:val="000000"/>
          <w:sz w:val="28"/>
        </w:rPr>
        <w:t>
      3) условия и место его создания, предполагаемую область применения;</w:t>
      </w:r>
      <w:r>
        <w:br/>
      </w:r>
      <w:r>
        <w:rPr>
          <w:rFonts w:ascii="Times New Roman"/>
          <w:b w:val="false"/>
          <w:i w:val="false"/>
          <w:color w:val="000000"/>
          <w:sz w:val="28"/>
        </w:rPr>
        <w:t>
      4) описание, составленное с полнотой, достаточной для раскрытия сущности, определения категории и оценки пригодности объекта промышленной собственности в деятельности работодателя.</w:t>
      </w:r>
      <w:r>
        <w:br/>
      </w:r>
      <w:r>
        <w:rPr>
          <w:rFonts w:ascii="Times New Roman"/>
          <w:b w:val="false"/>
          <w:i w:val="false"/>
          <w:color w:val="000000"/>
          <w:sz w:val="28"/>
        </w:rPr>
        <w:t>
      Работодатель обязан принять и зарегистрировать поданное автором (авторами) уведомление о создании служебного объекта промышленной собственности в день его подачи, о чем автор (авторы) извещается в письменной форме.</w:t>
      </w:r>
      <w:r>
        <w:br/>
      </w:r>
      <w:r>
        <w:rPr>
          <w:rFonts w:ascii="Times New Roman"/>
          <w:b w:val="false"/>
          <w:i w:val="false"/>
          <w:color w:val="000000"/>
          <w:sz w:val="28"/>
        </w:rPr>
        <w:t>
      Если описание и иные сведения, необходимые для оформления заявки, являются неполными, то работодатель имеет право запросить у работника дополнительные материалы о служебном объекте промышленной собственности, который представляет дополнительные материалы в течение одного месяца с даты получения им запроса. В этом случае течение срока, указанного в пункте 7 настоящей статьи, приостанавливается и возобновляется по получении запрошенных сведений.</w:t>
      </w:r>
      <w:r>
        <w:br/>
      </w:r>
      <w:r>
        <w:rPr>
          <w:rFonts w:ascii="Times New Roman"/>
          <w:b w:val="false"/>
          <w:i w:val="false"/>
          <w:color w:val="000000"/>
          <w:sz w:val="28"/>
        </w:rPr>
        <w:t>
      5. Если работник не уведомил о создании служебного объекта промышленной собственности работодателя, имеющего право на получение охранного документа, то срок, указанный в пункте 7 настоящей статьи, начинается с даты, когда работодателю стало известно о его создании.</w:t>
      </w:r>
      <w:r>
        <w:br/>
      </w:r>
      <w:r>
        <w:rPr>
          <w:rFonts w:ascii="Times New Roman"/>
          <w:b w:val="false"/>
          <w:i w:val="false"/>
          <w:color w:val="000000"/>
          <w:sz w:val="28"/>
        </w:rPr>
        <w:t>
      Если факт создания служебного объекта промышленной собственности установлен работодателем, то он обязан в письменной форме уведомить об этом автора. При этом, если право на получение охранного документа на служебный объект промышленной собственности принадлежит работодателю, работодатель должен уведомить автора о начале оформления им соответствующей заявки, а автор должен по требованию работодателя предоставить в письменной форме дополнительную информацию, необходимую для оформления заявки на служебный объект промышленной собственности, и список всех авторов.</w:t>
      </w:r>
      <w:r>
        <w:br/>
      </w:r>
      <w:r>
        <w:rPr>
          <w:rFonts w:ascii="Times New Roman"/>
          <w:b w:val="false"/>
          <w:i w:val="false"/>
          <w:color w:val="000000"/>
          <w:sz w:val="28"/>
        </w:rPr>
        <w:t>
      6. Работодатель в случае утраты интереса в получении охранного документа на служебный объект промышленной собственности после подачи заявки на их выдачу, либо, в поддержании охранного документа в силе обязан своевременно и безвозмездно предоставить автору право на получение охранного документа, либо полученный охранный документ.</w:t>
      </w:r>
      <w:r>
        <w:br/>
      </w:r>
      <w:r>
        <w:rPr>
          <w:rFonts w:ascii="Times New Roman"/>
          <w:b w:val="false"/>
          <w:i w:val="false"/>
          <w:color w:val="000000"/>
          <w:sz w:val="28"/>
        </w:rPr>
        <w:t>
      7. Если работодатель в течение четырех месяцев с даты уведомления его автором не подаст заявку на выдачу охранного документа на служебный объект промышленной собственности, не переуступит право на получение охранного документа другому лицу и не сообщит автору о сохранении соответствующего объекта в тайне, то к автору переходит право на получение охранного документа. В этом случае работодатель имеет преимущественное право использования соответствующего объекта промышленной собственности в собственном производстве по договору с патентообладателем.</w:t>
      </w:r>
      <w:r>
        <w:br/>
      </w:r>
      <w:r>
        <w:rPr>
          <w:rFonts w:ascii="Times New Roman"/>
          <w:b w:val="false"/>
          <w:i w:val="false"/>
          <w:color w:val="000000"/>
          <w:sz w:val="28"/>
        </w:rPr>
        <w:t>
      8. Ни одна из сторон для обеспечения своих прав в отношении служебного объекта промышленной собственности не вправе подать в экспертную организацию заявку на получение охранного документа, не уведомив об этом другую сторону.</w:t>
      </w:r>
      <w:r>
        <w:br/>
      </w:r>
      <w:r>
        <w:rPr>
          <w:rFonts w:ascii="Times New Roman"/>
          <w:b w:val="false"/>
          <w:i w:val="false"/>
          <w:color w:val="000000"/>
          <w:sz w:val="28"/>
        </w:rPr>
        <w:t>
      9. Размер, условия и порядок выплаты вознаграждения автору за служебный объект промышленной собственности определяются соглашением между ним и работодателем. В случае недостижения соглашения решение принимается судом. Если невозможно соразмерить вклад автора и работодателя в создание служебного объекта промышленной собственности за автором признается право на половину выгоды, которую получил или должен был получить работодатель.»;</w:t>
      </w:r>
      <w:r>
        <w:br/>
      </w:r>
      <w:r>
        <w:rPr>
          <w:rFonts w:ascii="Times New Roman"/>
          <w:b w:val="false"/>
          <w:i w:val="false"/>
          <w:color w:val="000000"/>
          <w:sz w:val="28"/>
        </w:rPr>
        <w:t>
      8) в статье 11:</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Патентообладатель может уступить полученный охранный документ любому физическому или юридическому лицу. Договор уступки подлежит обязательной регистрации в уполномоченном органе.</w:t>
      </w:r>
      <w:r>
        <w:br/>
      </w:r>
      <w:r>
        <w:rPr>
          <w:rFonts w:ascii="Times New Roman"/>
          <w:b w:val="false"/>
          <w:i w:val="false"/>
          <w:color w:val="000000"/>
          <w:sz w:val="28"/>
        </w:rPr>
        <w:t>
      Регистрация договора уступки охранного документа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части первую и третью пункта 12 изложить в следующей редакции:</w:t>
      </w:r>
      <w:r>
        <w:br/>
      </w:r>
      <w:r>
        <w:rPr>
          <w:rFonts w:ascii="Times New Roman"/>
          <w:b w:val="false"/>
          <w:i w:val="false"/>
          <w:color w:val="000000"/>
          <w:sz w:val="28"/>
        </w:rPr>
        <w:t>
      «12. После вынесения решения о регистрации договора уполномоченный орган:</w:t>
      </w:r>
      <w:r>
        <w:br/>
      </w:r>
      <w:r>
        <w:rPr>
          <w:rFonts w:ascii="Times New Roman"/>
          <w:b w:val="false"/>
          <w:i w:val="false"/>
          <w:color w:val="000000"/>
          <w:sz w:val="28"/>
        </w:rPr>
        <w:t>
      1) проставляет на титульном листе договора штамп о его регистрации с указанием даты регистрации и его регистрационного номера;</w:t>
      </w:r>
      <w:r>
        <w:br/>
      </w:r>
      <w:r>
        <w:rPr>
          <w:rFonts w:ascii="Times New Roman"/>
          <w:b w:val="false"/>
          <w:i w:val="false"/>
          <w:color w:val="000000"/>
          <w:sz w:val="28"/>
        </w:rPr>
        <w:t>
      2) вносит сведения о договоре в реестр зарегистрированных договоров;</w:t>
      </w:r>
      <w:r>
        <w:br/>
      </w:r>
      <w:r>
        <w:rPr>
          <w:rFonts w:ascii="Times New Roman"/>
          <w:b w:val="false"/>
          <w:i w:val="false"/>
          <w:color w:val="000000"/>
          <w:sz w:val="28"/>
        </w:rPr>
        <w:t xml:space="preserve">
      3) направляет контрольный экземпляр договора с заключением в экспертную организацию для публикации сведений о регистрации договора.»; </w:t>
      </w:r>
      <w:r>
        <w:br/>
      </w:r>
      <w:r>
        <w:rPr>
          <w:rFonts w:ascii="Times New Roman"/>
          <w:b w:val="false"/>
          <w:i w:val="false"/>
          <w:color w:val="000000"/>
          <w:sz w:val="28"/>
        </w:rPr>
        <w:t>
      «Экспертная организация по зарегистрированным договорам оформляет приложение к охранному документу на объект промышленной собственности, в отношении которого заключается договор; направляет два экземпляра зарегистрированного договора и приложение к охранному документу по адресу для переписки, указанному в заявлении;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Договор уступки охранного документа вступает в силу с даты его регистрации в уполномоченном органе.»;</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Патентообладатель обязан ежегодно производить оплату за поддержание охранного документа в силе на дату соответствующей дате подачи заявки.</w:t>
      </w:r>
      <w:r>
        <w:br/>
      </w:r>
      <w:r>
        <w:rPr>
          <w:rFonts w:ascii="Times New Roman"/>
          <w:b w:val="false"/>
          <w:i w:val="false"/>
          <w:color w:val="000000"/>
          <w:sz w:val="28"/>
        </w:rPr>
        <w:t>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r>
        <w:br/>
      </w:r>
      <w:r>
        <w:rPr>
          <w:rFonts w:ascii="Times New Roman"/>
          <w:b w:val="false"/>
          <w:i w:val="false"/>
          <w:color w:val="000000"/>
          <w:sz w:val="28"/>
        </w:rPr>
        <w:t>
      дополнить пунктом 16 следующего содержания:</w:t>
      </w:r>
      <w:r>
        <w:br/>
      </w:r>
      <w:r>
        <w:rPr>
          <w:rFonts w:ascii="Times New Roman"/>
          <w:b w:val="false"/>
          <w:i w:val="false"/>
          <w:color w:val="000000"/>
          <w:sz w:val="28"/>
        </w:rPr>
        <w:t xml:space="preserve">
      «16. Размеры пошлин за поддержание в силе на территории Республики Казахстан евразийского патента устанавливаются Правительством Республики Казахстан.»; </w:t>
      </w:r>
      <w:r>
        <w:br/>
      </w:r>
      <w:r>
        <w:rPr>
          <w:rFonts w:ascii="Times New Roman"/>
          <w:b w:val="false"/>
          <w:i w:val="false"/>
          <w:color w:val="000000"/>
          <w:sz w:val="28"/>
        </w:rPr>
        <w:t>
      9) в статье 13:</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Лицо, начавшее использование объекта промышленной собственности после даты приоритета, но до даты публикации сведений о выдаче патента на изобретение, промышленный образец или полезную модель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w:t>
      </w:r>
      <w:r>
        <w:br/>
      </w:r>
      <w:r>
        <w:rPr>
          <w:rFonts w:ascii="Times New Roman"/>
          <w:b w:val="false"/>
          <w:i w:val="false"/>
          <w:color w:val="000000"/>
          <w:sz w:val="28"/>
        </w:rPr>
        <w:t>
      пункт 4 дополнить частью следующего содержания:</w:t>
      </w:r>
      <w:r>
        <w:br/>
      </w:r>
      <w:r>
        <w:rPr>
          <w:rFonts w:ascii="Times New Roman"/>
          <w:b w:val="false"/>
          <w:i w:val="false"/>
          <w:color w:val="000000"/>
          <w:sz w:val="28"/>
        </w:rPr>
        <w:t>
      «Стороны могут окончить дело мировым соглашением или соглашением об урегулировании спора (конфликта) в порядке медиации, которые подписываются сторонами и утверждаются судом.»;</w:t>
      </w:r>
      <w:r>
        <w:br/>
      </w:r>
      <w:r>
        <w:rPr>
          <w:rFonts w:ascii="Times New Roman"/>
          <w:b w:val="false"/>
          <w:i w:val="false"/>
          <w:color w:val="000000"/>
          <w:sz w:val="28"/>
        </w:rPr>
        <w:t>
      10) пункты 3, 4 и 5 статьи 14 изложить в следующей редакции:</w:t>
      </w:r>
      <w:r>
        <w:br/>
      </w:r>
      <w:r>
        <w:rPr>
          <w:rFonts w:ascii="Times New Roman"/>
          <w:b w:val="false"/>
          <w:i w:val="false"/>
          <w:color w:val="000000"/>
          <w:sz w:val="28"/>
        </w:rPr>
        <w:t>
      «3. Договор о предоставлении лицензиатом другому лицу (сублицензиату) лицензии на право использования объекта промышленной собственности (сублицензионный договор) может быть заключен лишь в случаях, предусмотренных лицензионным договором.</w:t>
      </w:r>
      <w:r>
        <w:br/>
      </w: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r>
        <w:br/>
      </w:r>
      <w:r>
        <w:rPr>
          <w:rFonts w:ascii="Times New Roman"/>
          <w:b w:val="false"/>
          <w:i w:val="false"/>
          <w:color w:val="000000"/>
          <w:sz w:val="28"/>
        </w:rPr>
        <w:t>
      4. Лицензионный договор и сублицензионный договор на использование изобретения, полезной модели, промышленного образца, а также дополнительное соглашение к нему заключаются в письменной форме и подлежат обязательной регистрации в уполномоченном органе. Несоблюдение письменной формы или требования о регистрации влечет за собой недействительность договора.</w:t>
      </w:r>
      <w:r>
        <w:br/>
      </w:r>
      <w:r>
        <w:rPr>
          <w:rFonts w:ascii="Times New Roman"/>
          <w:b w:val="false"/>
          <w:i w:val="false"/>
          <w:color w:val="000000"/>
          <w:sz w:val="28"/>
        </w:rPr>
        <w:t>
      Регистрация лицензионного договора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xml:space="preserve">
      К порядку регистрации сублицензионного договора, а также дополнительного соглашения к нему применяются положения о регистрации лицензионного договора, если иное не предусмотрено законодательством Республики Казахстан. </w:t>
      </w:r>
      <w:r>
        <w:br/>
      </w:r>
      <w:r>
        <w:rPr>
          <w:rFonts w:ascii="Times New Roman"/>
          <w:b w:val="false"/>
          <w:i w:val="false"/>
          <w:color w:val="000000"/>
          <w:sz w:val="28"/>
        </w:rPr>
        <w:t>
      5. Патентообладатель может подать в уполномоченный орган заявление о предоставлении любому лицу права на получение лицензии на использование объектов промышленной собственности (открытая лицензия).</w:t>
      </w:r>
      <w:r>
        <w:br/>
      </w:r>
      <w:r>
        <w:rPr>
          <w:rFonts w:ascii="Times New Roman"/>
          <w:b w:val="false"/>
          <w:i w:val="false"/>
          <w:color w:val="000000"/>
          <w:sz w:val="28"/>
        </w:rPr>
        <w:t xml:space="preserve">
      Лицо, изъявившее желание приобрести указанную лицензию, обязано заключить с патентообладателем договор о платежах, с обязательной регистрацией его в уполномоченном органе. Споры по условиям договора рассматриваются судом. </w:t>
      </w:r>
      <w:r>
        <w:br/>
      </w:r>
      <w:r>
        <w:rPr>
          <w:rFonts w:ascii="Times New Roman"/>
          <w:b w:val="false"/>
          <w:i w:val="false"/>
          <w:color w:val="000000"/>
          <w:sz w:val="28"/>
        </w:rPr>
        <w:t>
      Заявление патентообладателя о предоставлении права на открытую лицензию не подлежит отзыву и сохраняет свою силу в течение трех лет с даты публикации в бюллетене сведений об открытой лицензии. В пределах указанного срока оплата за поддержание охранного документа в силе снижается на 50 процентов с года, следующего за годом опубликования сведений об открытой лицензии.</w:t>
      </w:r>
      <w:r>
        <w:br/>
      </w:r>
      <w:r>
        <w:rPr>
          <w:rFonts w:ascii="Times New Roman"/>
          <w:b w:val="false"/>
          <w:i w:val="false"/>
          <w:color w:val="000000"/>
          <w:sz w:val="28"/>
        </w:rPr>
        <w:t xml:space="preserve">
      В случае заключения лицензионного договора оплата поддержания охранного документа в силе производится в полном размере с года, следующего за годом, в котором заключен этот договор.»; </w:t>
      </w:r>
      <w:r>
        <w:br/>
      </w:r>
      <w:r>
        <w:rPr>
          <w:rFonts w:ascii="Times New Roman"/>
          <w:b w:val="false"/>
          <w:i w:val="false"/>
          <w:color w:val="000000"/>
          <w:sz w:val="28"/>
        </w:rPr>
        <w:t xml:space="preserve">
      11) подпункт 6) пункта 2 статьи 17 изложить в следующей редакции: </w:t>
      </w:r>
      <w:r>
        <w:br/>
      </w:r>
      <w:r>
        <w:rPr>
          <w:rFonts w:ascii="Times New Roman"/>
          <w:b w:val="false"/>
          <w:i w:val="false"/>
          <w:color w:val="000000"/>
          <w:sz w:val="28"/>
        </w:rPr>
        <w:t>
      «6) доверенность, в случае ведения делопроизводства через представителя или копию доверенности в случае ведения делопроизводства через патентного поверенного;»;</w:t>
      </w:r>
      <w:r>
        <w:br/>
      </w:r>
      <w:r>
        <w:rPr>
          <w:rFonts w:ascii="Times New Roman"/>
          <w:b w:val="false"/>
          <w:i w:val="false"/>
          <w:color w:val="000000"/>
          <w:sz w:val="28"/>
        </w:rPr>
        <w:t>
      12) в части первой статьи 18:</w:t>
      </w:r>
      <w:r>
        <w:br/>
      </w:r>
      <w:r>
        <w:rPr>
          <w:rFonts w:ascii="Times New Roman"/>
          <w:b w:val="false"/>
          <w:i w:val="false"/>
          <w:color w:val="000000"/>
          <w:sz w:val="28"/>
        </w:rPr>
        <w:t xml:space="preserve">
      подпункт 6) пункта 2 изложить в следующей редакции: </w:t>
      </w:r>
      <w:r>
        <w:br/>
      </w:r>
      <w:r>
        <w:rPr>
          <w:rFonts w:ascii="Times New Roman"/>
          <w:b w:val="false"/>
          <w:i w:val="false"/>
          <w:color w:val="000000"/>
          <w:sz w:val="28"/>
        </w:rPr>
        <w:t>
      «6) доверенность, в случае ведения делопроизводства через представителя или копию доверенности в случае ведения делопроизводства через патентного поверенного;»;</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Дата подачи заявки на полезную модель устанавливается по дате поступления в экспертную организацию заявки, содержащей заявление о выдаче патента на полезную модель с указанием фамилии, имени, отчества (если оно имеется) или полного наименования заявителя, описание и чертежи, а если указанные документы представлены не одновременно, то по дате поступления последнего из представленных документов.»;</w:t>
      </w:r>
      <w:r>
        <w:br/>
      </w:r>
      <w:r>
        <w:rPr>
          <w:rFonts w:ascii="Times New Roman"/>
          <w:b w:val="false"/>
          <w:i w:val="false"/>
          <w:color w:val="000000"/>
          <w:sz w:val="28"/>
        </w:rPr>
        <w:t>
      13) в статье 19: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Заявка на выдачу патента на промышленный образец (далее – заявка на промышленный образец) должна относиться к одному промышленному образцу или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r>
        <w:br/>
      </w:r>
      <w:r>
        <w:rPr>
          <w:rFonts w:ascii="Times New Roman"/>
          <w:b w:val="false"/>
          <w:i w:val="false"/>
          <w:color w:val="000000"/>
          <w:sz w:val="28"/>
        </w:rPr>
        <w:t>
      подпункт 5) части первой пункта 2 изложить в следующей редакции:</w:t>
      </w:r>
      <w:r>
        <w:br/>
      </w:r>
      <w:r>
        <w:rPr>
          <w:rFonts w:ascii="Times New Roman"/>
          <w:b w:val="false"/>
          <w:i w:val="false"/>
          <w:color w:val="000000"/>
          <w:sz w:val="28"/>
        </w:rPr>
        <w:t>
      «5) доверенность, в случае ведения делопроизводства через представителя или копию доверенности в случае ведения делопроизводства через патентного поверенного.»;</w:t>
      </w:r>
      <w:r>
        <w:br/>
      </w:r>
      <w:r>
        <w:rPr>
          <w:rFonts w:ascii="Times New Roman"/>
          <w:b w:val="false"/>
          <w:i w:val="false"/>
          <w:color w:val="000000"/>
          <w:sz w:val="28"/>
        </w:rPr>
        <w:t>
      14) статью 21 изложить в следующей редакции:</w:t>
      </w:r>
      <w:r>
        <w:br/>
      </w:r>
      <w:r>
        <w:rPr>
          <w:rFonts w:ascii="Times New Roman"/>
          <w:b w:val="false"/>
          <w:i w:val="false"/>
          <w:color w:val="000000"/>
          <w:sz w:val="28"/>
        </w:rPr>
        <w:t>
      «Статья 21. Исправление документов заявки</w:t>
      </w:r>
      <w:r>
        <w:br/>
      </w:r>
      <w:r>
        <w:rPr>
          <w:rFonts w:ascii="Times New Roman"/>
          <w:b w:val="false"/>
          <w:i w:val="false"/>
          <w:color w:val="000000"/>
          <w:sz w:val="28"/>
        </w:rPr>
        <w:t>
                  по инициативе заявителя</w:t>
      </w:r>
      <w:r>
        <w:br/>
      </w:r>
      <w:r>
        <w:rPr>
          <w:rFonts w:ascii="Times New Roman"/>
          <w:b w:val="false"/>
          <w:i w:val="false"/>
          <w:color w:val="000000"/>
          <w:sz w:val="28"/>
        </w:rPr>
        <w:t xml:space="preserve">
      1. До принятия соответствующего решения заявитель имеет право внести в документы заявки исправления и уточнения без изменения сущности заявленного объекта, а также изменения, касающиеся указания заявителя при передаче права на получение oxpaнного документа, путем подачи соответствующего ходатайства. </w:t>
      </w:r>
      <w:r>
        <w:br/>
      </w:r>
      <w:r>
        <w:rPr>
          <w:rFonts w:ascii="Times New Roman"/>
          <w:b w:val="false"/>
          <w:i w:val="false"/>
          <w:color w:val="000000"/>
          <w:sz w:val="28"/>
        </w:rPr>
        <w:t>
      При внесении этих изменений в течение двух месяцев с даты поступления заявки оплата не взимается.</w:t>
      </w:r>
      <w:r>
        <w:br/>
      </w:r>
      <w:r>
        <w:rPr>
          <w:rFonts w:ascii="Times New Roman"/>
          <w:b w:val="false"/>
          <w:i w:val="false"/>
          <w:color w:val="000000"/>
          <w:sz w:val="28"/>
        </w:rPr>
        <w:t>
      2. Изменения, касающиеся указания заявителя в результате изменения наименования заявителя, а также исправления ошибок технического характера в документах заявки, могут быть произведены до даты регистрации объектов промышленной собственности в соответствующем Государственном реестре при условии соответствующей оплаты.»;</w:t>
      </w:r>
      <w:r>
        <w:br/>
      </w:r>
      <w:r>
        <w:rPr>
          <w:rFonts w:ascii="Times New Roman"/>
          <w:b w:val="false"/>
          <w:i w:val="false"/>
          <w:color w:val="000000"/>
          <w:sz w:val="28"/>
        </w:rPr>
        <w:t>
      15) в статье 22:</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6 настоящего Закона, то выдается положительное заключение экспертной организации на патент с формулой изобретения, согласованной с заявителем, с указанием установленного приоритета.</w:t>
      </w:r>
      <w:r>
        <w:br/>
      </w:r>
      <w:r>
        <w:rPr>
          <w:rFonts w:ascii="Times New Roman"/>
          <w:b w:val="false"/>
          <w:i w:val="false"/>
          <w:color w:val="000000"/>
          <w:sz w:val="28"/>
        </w:rPr>
        <w:t>
      На основании заключения экспертной организации уполномоченный орган в десятидневный срок выносит решение о выдаче патента на изобретение.</w:t>
      </w:r>
      <w:r>
        <w:br/>
      </w:r>
      <w:r>
        <w:rPr>
          <w:rFonts w:ascii="Times New Roman"/>
          <w:b w:val="false"/>
          <w:i w:val="false"/>
          <w:color w:val="000000"/>
          <w:sz w:val="28"/>
        </w:rPr>
        <w:t>
      На основании решения уполномоченного органа о выдаче патента на изобретение экспертная организация в течение десяти рабочих дней направляет заявителю заключение экспертной организации и уведомление о необходимости оплаты пошлин за выдачу охранного документа.</w:t>
      </w:r>
      <w:r>
        <w:br/>
      </w: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Заявитель на любой стадии рассмотрения заявки до выдачи соответствующего заключения экспертной организации может подать ходатайство о выдаче патента на полезную модель. В этом случае экспертиза будет проводиться в соответствии со статьей 23 настоящего Закона.»;</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Сроки, предусмотренные пунктами 3, 4, 7, 8, 10 настоящей статьи и пропущенные заявителем, могут быть восстановлены экспертной организацией при представлении документа об оплате восстановления пропущенного срока.</w:t>
      </w:r>
      <w:r>
        <w:br/>
      </w:r>
      <w:r>
        <w:rPr>
          <w:rFonts w:ascii="Times New Roman"/>
          <w:b w:val="false"/>
          <w:i w:val="false"/>
          <w:color w:val="000000"/>
          <w:sz w:val="28"/>
        </w:rPr>
        <w:t>
      Ходатайство о восстановлении срока может быть подано заявителем не позднее двенадцати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документами об оплате или с возражением в апелляционный совет.</w:t>
      </w:r>
      <w:r>
        <w:br/>
      </w:r>
      <w:r>
        <w:rPr>
          <w:rFonts w:ascii="Times New Roman"/>
          <w:b w:val="false"/>
          <w:i w:val="false"/>
          <w:color w:val="000000"/>
          <w:sz w:val="28"/>
        </w:rPr>
        <w:t>
      Сроки ответа на запрос или предоставления дополнительных материалов, предусмотренные в пунктах 3, 8 настоящей статьи, могут быть продлены по ходатайству заявителя, поданному до истечения установленного срока, на срок до шести месяцев с даты истечения установленного срока при условии оплаты, а сроки подачи возражения, предусмотренные в пункте 10 настоящей статьи – на срок не более трех месяцев с даты истечения установленного срока.»;</w:t>
      </w:r>
      <w:r>
        <w:br/>
      </w:r>
      <w:r>
        <w:rPr>
          <w:rFonts w:ascii="Times New Roman"/>
          <w:b w:val="false"/>
          <w:i w:val="false"/>
          <w:color w:val="000000"/>
          <w:sz w:val="28"/>
        </w:rPr>
        <w:t>
      16) статью 22-1 исключить;</w:t>
      </w:r>
      <w:r>
        <w:br/>
      </w:r>
      <w:r>
        <w:rPr>
          <w:rFonts w:ascii="Times New Roman"/>
          <w:b w:val="false"/>
          <w:i w:val="false"/>
          <w:color w:val="000000"/>
          <w:sz w:val="28"/>
        </w:rPr>
        <w:t>
      17) статью 23 изложить в следующей редакции:</w:t>
      </w:r>
      <w:r>
        <w:br/>
      </w:r>
      <w:r>
        <w:rPr>
          <w:rFonts w:ascii="Times New Roman"/>
          <w:b w:val="false"/>
          <w:i w:val="false"/>
          <w:color w:val="000000"/>
          <w:sz w:val="28"/>
        </w:rPr>
        <w:t>
      «Статья 23. Экспертиза заявки на выдачу патента</w:t>
      </w:r>
      <w:r>
        <w:br/>
      </w:r>
      <w:r>
        <w:rPr>
          <w:rFonts w:ascii="Times New Roman"/>
          <w:b w:val="false"/>
          <w:i w:val="false"/>
          <w:color w:val="000000"/>
          <w:sz w:val="28"/>
        </w:rPr>
        <w:t>
                  на полезную модель</w:t>
      </w:r>
      <w:r>
        <w:br/>
      </w:r>
      <w:r>
        <w:rPr>
          <w:rFonts w:ascii="Times New Roman"/>
          <w:b w:val="false"/>
          <w:i w:val="false"/>
          <w:color w:val="000000"/>
          <w:sz w:val="28"/>
        </w:rPr>
        <w:t>
      1. По заявке, поступившей в экспертную организацию, проверяется наличие документов заявки, предусмотренных в подпунктах 1), 2), 4) части первой пункта 2 статьи 18 настоящего Закона, устанавливается дата подачи заявки. Если заявка не удовлетворяет требованиям подпунктов 1), 2), 3) и 4) части первой пункта 2 статьи 18 настоящего Закона, экспертная организация уведомляет заявителя об этом и предлагает представить недостающие документы (сведения) в течение трех месяцев с даты направления такого уведомления. При непредставлении заявителем запрошенных документов (сведений) в установленный срок заявка считается неподанной, о чем заявителю направляется соответствующее уведомление.</w:t>
      </w:r>
      <w:r>
        <w:br/>
      </w:r>
      <w:r>
        <w:rPr>
          <w:rFonts w:ascii="Times New Roman"/>
          <w:b w:val="false"/>
          <w:i w:val="false"/>
          <w:color w:val="000000"/>
          <w:sz w:val="28"/>
        </w:rPr>
        <w:t xml:space="preserve">
      В ходе проведения экспертизы проверяются наличие необходимых документов, предусмотренных пунктом 2 статьи 18 настоящего Закона, и выполнение установленных к ним требований, определяются дата приоритета полезной модели, возможность отнесения заявленного предложения к объектам, охраняемым в качестве полезных моделей, проверяется единство полезной модели. Проверка соответствия заявленной полезной модели условиям патентоспособности, установленным пунктом 1 статьи 7 настоящего Закона, не осуществляется. Патент выдается на риск и под ответственность заявителя. </w:t>
      </w:r>
      <w:r>
        <w:br/>
      </w:r>
      <w:r>
        <w:rPr>
          <w:rFonts w:ascii="Times New Roman"/>
          <w:b w:val="false"/>
          <w:i w:val="false"/>
          <w:color w:val="000000"/>
          <w:sz w:val="28"/>
        </w:rPr>
        <w:t>
      2. При проведении экспертизы заявки на полезную модель соответственно применяются положения, содержащиеся в пунктах 2, 3, 4 и 13 статьи 22 настоящего Закона.</w:t>
      </w:r>
      <w:r>
        <w:br/>
      </w:r>
      <w:r>
        <w:rPr>
          <w:rFonts w:ascii="Times New Roman"/>
          <w:b w:val="false"/>
          <w:i w:val="false"/>
          <w:color w:val="000000"/>
          <w:sz w:val="28"/>
        </w:rPr>
        <w:t>
      Если в результате экспертизы будет установлено, что заявка относится к объектам, охраняемым в качестве полезных моделей, и документы соответствуют установленным требованиям, выдается положительное заключение экспертной организации на выдачу патента на полезную модель.</w:t>
      </w:r>
      <w:r>
        <w:br/>
      </w:r>
      <w:r>
        <w:rPr>
          <w:rFonts w:ascii="Times New Roman"/>
          <w:b w:val="false"/>
          <w:i w:val="false"/>
          <w:color w:val="000000"/>
          <w:sz w:val="28"/>
        </w:rPr>
        <w:t>
      Заключение экспертной организации направляется в уполномоченный орган для принятия в десятидневный срок решения о выдаче патента, о котором (в случае принятия такого решения) заявитель уведомляется.</w:t>
      </w:r>
      <w:r>
        <w:br/>
      </w:r>
      <w:r>
        <w:rPr>
          <w:rFonts w:ascii="Times New Roman"/>
          <w:b w:val="false"/>
          <w:i w:val="false"/>
          <w:color w:val="000000"/>
          <w:sz w:val="28"/>
        </w:rPr>
        <w:t>
      На основании заключения экспертной организации уполномоченный орган в десятидневный срок выносит решение о выдаче патента на полезную модель.</w:t>
      </w:r>
      <w:r>
        <w:br/>
      </w:r>
      <w:r>
        <w:rPr>
          <w:rFonts w:ascii="Times New Roman"/>
          <w:b w:val="false"/>
          <w:i w:val="false"/>
          <w:color w:val="000000"/>
          <w:sz w:val="28"/>
        </w:rPr>
        <w:t>
      На основании решения уполномоченного органа о выдаче патента на полезную модель экспертная организация в течение десяти рабочих дней направляет заявителю уведомление о заключении экспертной организации и необходимости оплаты пошлин за выдачу охранного документа.</w:t>
      </w:r>
      <w:r>
        <w:br/>
      </w: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r>
        <w:br/>
      </w:r>
      <w:r>
        <w:rPr>
          <w:rFonts w:ascii="Times New Roman"/>
          <w:b w:val="false"/>
          <w:i w:val="false"/>
          <w:color w:val="000000"/>
          <w:sz w:val="28"/>
        </w:rPr>
        <w:t>
      3. Если в результате экспертизы будет установлено, что заявка относится к объектам, не охраняемым в качестве полезных моделей, выдается отрицательное заключение экспертной организации. Отрицательное заключение экспертной организации выдается также и в том случае, если заявитель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w:t>
      </w:r>
      <w:r>
        <w:br/>
      </w:r>
      <w:r>
        <w:rPr>
          <w:rFonts w:ascii="Times New Roman"/>
          <w:b w:val="false"/>
          <w:i w:val="false"/>
          <w:color w:val="000000"/>
          <w:sz w:val="28"/>
        </w:rPr>
        <w:t>
      Заявитель вправе подать в уполномоченный орган возражение на отрицательное заключение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r>
        <w:br/>
      </w:r>
      <w:r>
        <w:rPr>
          <w:rFonts w:ascii="Times New Roman"/>
          <w:b w:val="false"/>
          <w:i w:val="false"/>
          <w:color w:val="000000"/>
          <w:sz w:val="28"/>
        </w:rPr>
        <w:t>
      4. Заявитель на любой стадии рассмотрения заявки, а также патентообладатель и третьи лица после опубликования сведений о выдаче патента могут ходатайствовать о проведении информационного поиска для определения уровня техники, в сравнении с которым может осуществляться оценка патентоспособности полезной модели. При этом соответственно применяются положения пункта 11 статьи 22 настоящего Закона.»;</w:t>
      </w:r>
      <w:r>
        <w:br/>
      </w:r>
      <w:r>
        <w:rPr>
          <w:rFonts w:ascii="Times New Roman"/>
          <w:b w:val="false"/>
          <w:i w:val="false"/>
          <w:color w:val="000000"/>
          <w:sz w:val="28"/>
        </w:rPr>
        <w:t>
      18) в статье 24:</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«В случае, если заявитель в установленный срок не представит запрашиваемые документы или ходатайство о продлении установленного срока, заявка считается отозванной, о чем заявителю направляется соответствующее уведомление. Этот срок может быть продлен при условии соответствующей оплаты, но не более чем на три месяца.»;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По заявке, поданной с нарушением требования единства промышленного образца, заявителю предлагается в трехмесячный срок с даты направления ему соответствующего уведомления сообщить, какой промышленный образец подлежит рассмотрению, и при необходимости внести уточнения в документы заявки. Другие промышленные образцы, вошедшие в материалы первоначальной заявки, могут быть оформлены выделенными заявками. Приоритет выделенных заявок устанавливается в соответствии с пунктом 5 статьи 20 настоящего Закона.</w:t>
      </w:r>
      <w:r>
        <w:br/>
      </w: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какой из промышленных образцов подлежит рассмотрению и не представит уточненные документы, проводится рассмотрение объекта, указанного в описании первым, а также других промышленных образцов, связанных с первым настолько, что они удовлетворяют требованию единства промышленного образца.»;</w:t>
      </w:r>
      <w:r>
        <w:br/>
      </w:r>
      <w:r>
        <w:rPr>
          <w:rFonts w:ascii="Times New Roman"/>
          <w:b w:val="false"/>
          <w:i w:val="false"/>
          <w:color w:val="000000"/>
          <w:sz w:val="28"/>
        </w:rPr>
        <w:t>
      часть третью пункта 4 изложить в следующей редакции:</w:t>
      </w:r>
      <w:r>
        <w:br/>
      </w:r>
      <w:r>
        <w:rPr>
          <w:rFonts w:ascii="Times New Roman"/>
          <w:b w:val="false"/>
          <w:i w:val="false"/>
          <w:color w:val="000000"/>
          <w:sz w:val="28"/>
        </w:rPr>
        <w:t>
      «На дополнительные материалы в части, изменяющей сущность промышленного образца, распространяется порядок, установленный пунктом 1 настоящей статьи. В случае, если заявитель не представит в установленный срок запрашиваемые материалы или ходатайство о продлении установленного срока, заявка считается отозванной. Этот срок может быть продлен при условии соответствующей оплаты, но не более чем на три месяца.»;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промышленного образца, определенным статьей 8 настоящего Закона, то выдается положительное заключение экспертной организации на патент с совокупностью существенных признаков, согласованных с заявителем, с указанием установленного приоритета.</w:t>
      </w:r>
      <w:r>
        <w:br/>
      </w:r>
      <w:r>
        <w:rPr>
          <w:rFonts w:ascii="Times New Roman"/>
          <w:b w:val="false"/>
          <w:i w:val="false"/>
          <w:color w:val="000000"/>
          <w:sz w:val="28"/>
        </w:rPr>
        <w:t>
      На основании заключения экспертной организации уполномоченный орган в десятидневный срок выносит решение о выдаче патента на промышленный образец.</w:t>
      </w:r>
      <w:r>
        <w:br/>
      </w:r>
      <w:r>
        <w:rPr>
          <w:rFonts w:ascii="Times New Roman"/>
          <w:b w:val="false"/>
          <w:i w:val="false"/>
          <w:color w:val="000000"/>
          <w:sz w:val="28"/>
        </w:rPr>
        <w:t>
      На основании решения уполномоченного органа о выдаче патента на промышленный образец экспертная организация в течение десяти рабочих дней направляет заявителю заключение экспертной организации и уведомление о необходимости оплаты пошлин за выдачу охранного документа.</w:t>
      </w:r>
      <w:r>
        <w:br/>
      </w: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предоставления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r>
        <w:br/>
      </w:r>
      <w:r>
        <w:rPr>
          <w:rFonts w:ascii="Times New Roman"/>
          <w:b w:val="false"/>
          <w:i w:val="false"/>
          <w:color w:val="000000"/>
          <w:sz w:val="28"/>
        </w:rPr>
        <w:t>
      часть первую пункта 8 изложить в следующей редакции:</w:t>
      </w:r>
      <w:r>
        <w:br/>
      </w:r>
      <w:r>
        <w:rPr>
          <w:rFonts w:ascii="Times New Roman"/>
          <w:b w:val="false"/>
          <w:i w:val="false"/>
          <w:color w:val="000000"/>
          <w:sz w:val="28"/>
        </w:rPr>
        <w:t>
      «8. Сроки, предусмотренные пунктами 2, 3 и 4 настоящей статьи и пропущенные заявителем, могут быть восстановлены экспертной организацией при представлении документа об оплате восстановления пропущенного срока.»;</w:t>
      </w:r>
      <w:r>
        <w:br/>
      </w:r>
      <w:r>
        <w:rPr>
          <w:rFonts w:ascii="Times New Roman"/>
          <w:b w:val="false"/>
          <w:i w:val="false"/>
          <w:color w:val="000000"/>
          <w:sz w:val="28"/>
        </w:rPr>
        <w:t>
      19) пункт 1 статьи 26 изложить в следующей редакции:</w:t>
      </w:r>
      <w:r>
        <w:br/>
      </w:r>
      <w:r>
        <w:rPr>
          <w:rFonts w:ascii="Times New Roman"/>
          <w:b w:val="false"/>
          <w:i w:val="false"/>
          <w:color w:val="000000"/>
          <w:sz w:val="28"/>
        </w:rPr>
        <w:t>
      «1. Экспертная организация публикует в бюллетене сведения о выдаче патента на изобретение по истечении восемнадцати месяцев, а сведения о выдаче патента на полезную модель и промышленный образец – двенадцати месяцев с даты подачи заявки. По ходатайству заявителя экспертная организация публикует сведения ранее указанного срока.»;</w:t>
      </w:r>
      <w:r>
        <w:br/>
      </w:r>
      <w:r>
        <w:rPr>
          <w:rFonts w:ascii="Times New Roman"/>
          <w:b w:val="false"/>
          <w:i w:val="false"/>
          <w:color w:val="000000"/>
          <w:sz w:val="28"/>
        </w:rPr>
        <w:t>
      20) пункт 1 статьи 30 изложить в следующей редакции:</w:t>
      </w:r>
      <w:r>
        <w:br/>
      </w:r>
      <w:r>
        <w:rPr>
          <w:rFonts w:ascii="Times New Roman"/>
          <w:b w:val="false"/>
          <w:i w:val="false"/>
          <w:color w:val="000000"/>
          <w:sz w:val="28"/>
        </w:rPr>
        <w:t>
      «1. Охранный документ признается недействительным полностью или частично на основании решения апелляционного совета или решения суда.</w:t>
      </w:r>
      <w:r>
        <w:br/>
      </w:r>
      <w:r>
        <w:rPr>
          <w:rFonts w:ascii="Times New Roman"/>
          <w:b w:val="false"/>
          <w:i w:val="false"/>
          <w:color w:val="000000"/>
          <w:sz w:val="28"/>
        </w:rPr>
        <w:t>
      В случае признания охранного документа недействительным частично на оставшийся охраноспособный объект изобретения, вариант изобретения, полезной модели или промышленного образца выдается новый патент.</w:t>
      </w:r>
      <w:r>
        <w:br/>
      </w:r>
      <w:r>
        <w:rPr>
          <w:rFonts w:ascii="Times New Roman"/>
          <w:b w:val="false"/>
          <w:i w:val="false"/>
          <w:color w:val="000000"/>
          <w:sz w:val="28"/>
        </w:rPr>
        <w:t>
      Патент на изобретение, полезную модель или промышленный образец, признанный недействительным полностью или частично, аннулируется со дня подачи заявки на патент.</w:t>
      </w:r>
      <w:r>
        <w:br/>
      </w:r>
      <w:r>
        <w:rPr>
          <w:rFonts w:ascii="Times New Roman"/>
          <w:b w:val="false"/>
          <w:i w:val="false"/>
          <w:color w:val="000000"/>
          <w:sz w:val="28"/>
        </w:rPr>
        <w:t>
      Лицензионные договоры, заключенные на основе патента, признанного впоследствии недействительным, сохраняют действие в той мере, в какой они были исполнены к моменту вынесения решения о недействительности патента.</w:t>
      </w:r>
      <w:r>
        <w:br/>
      </w:r>
      <w:r>
        <w:rPr>
          <w:rFonts w:ascii="Times New Roman"/>
          <w:b w:val="false"/>
          <w:i w:val="false"/>
          <w:color w:val="000000"/>
          <w:sz w:val="28"/>
        </w:rPr>
        <w:t>
      Признание патента недействительным означает отмену решения уполномоченного органа о выдаче патента на изобретение, полезную модель или промышленный образец и аннулирование записи в соответствующем государственном реестре.»;</w:t>
      </w:r>
      <w:r>
        <w:br/>
      </w:r>
      <w:r>
        <w:rPr>
          <w:rFonts w:ascii="Times New Roman"/>
          <w:b w:val="false"/>
          <w:i w:val="false"/>
          <w:color w:val="000000"/>
          <w:sz w:val="28"/>
        </w:rPr>
        <w:t>
      21) пункт 1 статьи 31 изложить в следующей редакции:</w:t>
      </w:r>
      <w:r>
        <w:br/>
      </w:r>
      <w:r>
        <w:rPr>
          <w:rFonts w:ascii="Times New Roman"/>
          <w:b w:val="false"/>
          <w:i w:val="false"/>
          <w:color w:val="000000"/>
          <w:sz w:val="28"/>
        </w:rPr>
        <w:t>
      «1. Действие патента, прекращенное по основанию, указанному в подпункте 2) пункта 2 статьи 30 настоящего Закона, может быть восстановлено по ходатайству патентообладателя в течение трех лет с даты истечения срока оплаты за поддержание патента в силе.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r>
        <w:br/>
      </w:r>
      <w:r>
        <w:rPr>
          <w:rFonts w:ascii="Times New Roman"/>
          <w:b w:val="false"/>
          <w:i w:val="false"/>
          <w:color w:val="000000"/>
          <w:sz w:val="28"/>
        </w:rPr>
        <w:t>
      Экспертная организация не позднее трех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w:t>
      </w:r>
      <w:r>
        <w:br/>
      </w:r>
      <w:r>
        <w:rPr>
          <w:rFonts w:ascii="Times New Roman"/>
          <w:b w:val="false"/>
          <w:i w:val="false"/>
          <w:color w:val="000000"/>
          <w:sz w:val="28"/>
        </w:rPr>
        <w:t>
      22) в статье 32: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Апелляционный совет является подразделением уполномоченного органа по досудебному рассмотрению споров по возражениям, подаваемым в соответствии с пунктом 10 статьи 22, пунктом 3 статьи 23, пунктом 6 статьи 24 и пунктом 2 статьи 29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1) на решения уполномоченного органа (заключения экспертной организации) об отказе в выдаче патента на изобретение, полезную модель, промышленный образец;</w:t>
      </w:r>
      <w:r>
        <w:br/>
      </w:r>
      <w:r>
        <w:rPr>
          <w:rFonts w:ascii="Times New Roman"/>
          <w:b w:val="false"/>
          <w:i w:val="false"/>
          <w:color w:val="000000"/>
          <w:sz w:val="28"/>
        </w:rPr>
        <w:t>
      2) против выдачи патента на изобретение, полезную модель, промышленный образец, против действия евразийского патента на изобретение.»;</w:t>
      </w:r>
      <w:r>
        <w:br/>
      </w:r>
      <w:r>
        <w:rPr>
          <w:rFonts w:ascii="Times New Roman"/>
          <w:b w:val="false"/>
          <w:i w:val="false"/>
          <w:color w:val="000000"/>
          <w:sz w:val="28"/>
        </w:rPr>
        <w:t xml:space="preserve">
      часть седьмую изложить в следующей редакции: </w:t>
      </w:r>
      <w:r>
        <w:br/>
      </w:r>
      <w:r>
        <w:rPr>
          <w:rFonts w:ascii="Times New Roman"/>
          <w:b w:val="false"/>
          <w:i w:val="false"/>
          <w:color w:val="000000"/>
          <w:sz w:val="28"/>
        </w:rPr>
        <w:t>
      «Пропущенный заявителем срок подачи возражений, указанных в подпункте 1) настоящего пункта, может быть восстановлен при представлении документа об оплате восстановления пропущенного срока. Ходатайство о восстановлении пропущенного срока может быть подано заявителем в течение сроков, установленных настоящим Законом. Такое ходатайство представляется одновременно с возражением в апелляционный совет.»;</w:t>
      </w:r>
      <w:r>
        <w:br/>
      </w:r>
      <w:r>
        <w:rPr>
          <w:rFonts w:ascii="Times New Roman"/>
          <w:b w:val="false"/>
          <w:i w:val="false"/>
          <w:color w:val="000000"/>
          <w:sz w:val="28"/>
        </w:rPr>
        <w:t>
      23) в статье 36-1:</w:t>
      </w:r>
      <w:r>
        <w:br/>
      </w:r>
      <w:r>
        <w:rPr>
          <w:rFonts w:ascii="Times New Roman"/>
          <w:b w:val="false"/>
          <w:i w:val="false"/>
          <w:color w:val="000000"/>
          <w:sz w:val="28"/>
        </w:rPr>
        <w:t>
      подпункты 3) и 4) пункта 1 изложить в следующей редакции:</w:t>
      </w:r>
      <w:r>
        <w:br/>
      </w:r>
      <w:r>
        <w:rPr>
          <w:rFonts w:ascii="Times New Roman"/>
          <w:b w:val="false"/>
          <w:i w:val="false"/>
          <w:color w:val="000000"/>
          <w:sz w:val="28"/>
        </w:rPr>
        <w:t>
      «3) взаимодействие с уполномоченным органом и (или) экспертной организацией по вопросам охраны прав на изобретения, полезные модели и промышленные образцы, в том числе ведение переписки, подготовка и направление возражений на заключения экспертизы, принятие участия в заседаниях экспертного совета при экспертной организации;</w:t>
      </w:r>
      <w:r>
        <w:br/>
      </w:r>
      <w:r>
        <w:rPr>
          <w:rFonts w:ascii="Times New Roman"/>
          <w:b w:val="false"/>
          <w:i w:val="false"/>
          <w:color w:val="000000"/>
          <w:sz w:val="28"/>
        </w:rPr>
        <w:t>
      4) содействие в составлении, рассмотрении и последующей подаче на экспертизу договоров уступки, лицензионных (сублицензионных) договоров и дополнительных соглашений к ним.»;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На ведение дел, связанных с подачей заявок на изобретения, полезные модели и промышленные образцы и (или) получением охранных документов, а также подачей возражения в апелляционный совет, патентный поверенный представляет копию доверенности в экспертную организацию и уполномоченный орган. </w:t>
      </w:r>
      <w:r>
        <w:br/>
      </w:r>
      <w:r>
        <w:rPr>
          <w:rFonts w:ascii="Times New Roman"/>
          <w:b w:val="false"/>
          <w:i w:val="false"/>
          <w:color w:val="000000"/>
          <w:sz w:val="28"/>
        </w:rPr>
        <w:t>
      Если доверенность составлена на иностранном языке, то в обязательном порядке должен быть представлен ее перевод на казахском и русском языках, засвидетельствованный нотариусом.».</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 № 14, ст. 95):</w:t>
      </w:r>
      <w:r>
        <w:br/>
      </w:r>
      <w:r>
        <w:rPr>
          <w:rFonts w:ascii="Times New Roman"/>
          <w:b w:val="false"/>
          <w:i w:val="false"/>
          <w:color w:val="000000"/>
          <w:sz w:val="28"/>
        </w:rPr>
        <w:t>
      1) в статье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географическое указание – это указание, идентифицирующее товар, происходящий с определенной территории, региона или местности;»;</w:t>
      </w:r>
      <w:r>
        <w:br/>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w:t>
      </w:r>
      <w:r>
        <w:rPr>
          <w:rFonts w:ascii="Times New Roman"/>
          <w:b w:val="false"/>
          <w:i w:val="false"/>
          <w:color w:val="000000"/>
          <w:sz w:val="28"/>
        </w:rPr>
        <w:t>Сингапурский договор</w:t>
      </w:r>
      <w:r>
        <w:rPr>
          <w:rFonts w:ascii="Times New Roman"/>
          <w:b w:val="false"/>
          <w:i w:val="false"/>
          <w:color w:val="000000"/>
          <w:sz w:val="28"/>
        </w:rPr>
        <w:t xml:space="preserve"> – Сингапурский договор о законах по товарным знакам от 27 марта 2006 года;»;</w:t>
      </w:r>
      <w:r>
        <w:br/>
      </w:r>
      <w:r>
        <w:rPr>
          <w:rFonts w:ascii="Times New Roman"/>
          <w:b w:val="false"/>
          <w:i w:val="false"/>
          <w:color w:val="000000"/>
          <w:sz w:val="28"/>
        </w:rPr>
        <w:t>
      подпункты 9), 10), 11) изложить в следующей редакции:</w:t>
      </w:r>
      <w:r>
        <w:br/>
      </w:r>
      <w:r>
        <w:rPr>
          <w:rFonts w:ascii="Times New Roman"/>
          <w:b w:val="false"/>
          <w:i w:val="false"/>
          <w:color w:val="000000"/>
          <w:sz w:val="28"/>
        </w:rPr>
        <w:t>
      «9) использование товарного знака или наименования места происхождения товара – применение товарного знака или наименования места происхождения товара на товарах и при оказании услуг, в отношении которых они охраняются, и (или) их упаковке, изготовление, применение, ввоз, хранение, предложение к продаже, продажа товара с обозначением товарного знака или наименования места происхождения товара, применение в вывесках, рекламе, печатной продукции или иной деловой документации, а также иное введение их в гражданский оборот;</w:t>
      </w:r>
      <w:r>
        <w:br/>
      </w:r>
      <w:r>
        <w:rPr>
          <w:rFonts w:ascii="Times New Roman"/>
          <w:b w:val="false"/>
          <w:i w:val="false"/>
          <w:color w:val="000000"/>
          <w:sz w:val="28"/>
        </w:rPr>
        <w:t>
      10) владелец товарного знака или права пользования наименованием места происхождения товара – юридическое или физическое лицо, обладающее исключительным правом на товарный знак или исключительным правом пользования наименованием места происхождения товара в соответствии с настоящим Законом;</w:t>
      </w:r>
      <w:r>
        <w:br/>
      </w:r>
      <w:r>
        <w:rPr>
          <w:rFonts w:ascii="Times New Roman"/>
          <w:b w:val="false"/>
          <w:i w:val="false"/>
          <w:color w:val="000000"/>
          <w:sz w:val="28"/>
        </w:rPr>
        <w:t>
      11)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указания,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связаны главным образом с его географическим происхождением, в том числе характерными природными условиями и (или) людскими факторами;»;</w:t>
      </w:r>
      <w:r>
        <w:br/>
      </w:r>
      <w:r>
        <w:rPr>
          <w:rFonts w:ascii="Times New Roman"/>
          <w:b w:val="false"/>
          <w:i w:val="false"/>
          <w:color w:val="000000"/>
          <w:sz w:val="28"/>
        </w:rPr>
        <w:t>
      дополнить подпунктами 13), 14) и 15) следующего содержания:</w:t>
      </w:r>
      <w:r>
        <w:br/>
      </w:r>
      <w:r>
        <w:rPr>
          <w:rFonts w:ascii="Times New Roman"/>
          <w:b w:val="false"/>
          <w:i w:val="false"/>
          <w:color w:val="000000"/>
          <w:sz w:val="28"/>
        </w:rPr>
        <w:t>
      «13) тождественные товарные знаки – знаки или обозначения, совпадающие во всех элементах;</w:t>
      </w:r>
      <w:r>
        <w:br/>
      </w:r>
      <w:r>
        <w:rPr>
          <w:rFonts w:ascii="Times New Roman"/>
          <w:b w:val="false"/>
          <w:i w:val="false"/>
          <w:color w:val="000000"/>
          <w:sz w:val="28"/>
        </w:rPr>
        <w:t>
      14) знаки, сходные до степени смешения – похожие знаки или обозначения, имеющие отличия отдельных элементов и ассоциативно воспринимающиеся потребителем как тождественные;</w:t>
      </w:r>
      <w:r>
        <w:br/>
      </w:r>
      <w:r>
        <w:rPr>
          <w:rFonts w:ascii="Times New Roman"/>
          <w:b w:val="false"/>
          <w:i w:val="false"/>
          <w:color w:val="000000"/>
          <w:sz w:val="28"/>
        </w:rPr>
        <w:t>
      15) однородные товары или услуги – это товары или услуги, выполняющие одну функцию, относящиеся к одному роду (виду), которые при применении тождественных или сходных знаков на товарах могут вызывать у потребителя представление о принадлежности их одному производителю.»;</w:t>
      </w:r>
      <w:r>
        <w:br/>
      </w:r>
      <w:r>
        <w:rPr>
          <w:rFonts w:ascii="Times New Roman"/>
          <w:b w:val="false"/>
          <w:i w:val="false"/>
          <w:color w:val="000000"/>
          <w:sz w:val="28"/>
        </w:rPr>
        <w:t>
      2) пункт 1 статьи 2 изложить в следующей редакции:</w:t>
      </w:r>
      <w:r>
        <w:br/>
      </w:r>
      <w:r>
        <w:rPr>
          <w:rFonts w:ascii="Times New Roman"/>
          <w:b w:val="false"/>
          <w:i w:val="false"/>
          <w:color w:val="000000"/>
          <w:sz w:val="28"/>
        </w:rPr>
        <w:t>
      «1. Законодательство Республики Казахстан о товарных знаках, знаках обслуживания и наименованиях мест происхождения товаров состоит из норм Гражданского кодекса Республики Казахстан, настоящего Закона и иных нормативных правовых актов Республики Казахстан.»;</w:t>
      </w:r>
      <w:r>
        <w:br/>
      </w:r>
      <w:r>
        <w:rPr>
          <w:rFonts w:ascii="Times New Roman"/>
          <w:b w:val="false"/>
          <w:i w:val="false"/>
          <w:color w:val="000000"/>
          <w:sz w:val="28"/>
        </w:rPr>
        <w:t>
      3) пункт 2 статьи 3 изложить в следующей редакции:</w:t>
      </w:r>
      <w:r>
        <w:br/>
      </w:r>
      <w:r>
        <w:rPr>
          <w:rFonts w:ascii="Times New Roman"/>
          <w:b w:val="false"/>
          <w:i w:val="false"/>
          <w:color w:val="000000"/>
          <w:sz w:val="28"/>
        </w:rPr>
        <w:t>
      «2. К компетенции уполномоченного органа относятся:</w:t>
      </w:r>
      <w:r>
        <w:br/>
      </w:r>
      <w:r>
        <w:rPr>
          <w:rFonts w:ascii="Times New Roman"/>
          <w:b w:val="false"/>
          <w:i w:val="false"/>
          <w:color w:val="000000"/>
          <w:sz w:val="28"/>
        </w:rPr>
        <w:t xml:space="preserve">
      1) участие в реализации государственной политики в области правовой охраны товарных знаков, знаков обслуживания, наименований мест происхождения товаров; </w:t>
      </w:r>
      <w:r>
        <w:br/>
      </w:r>
      <w:r>
        <w:rPr>
          <w:rFonts w:ascii="Times New Roman"/>
          <w:b w:val="false"/>
          <w:i w:val="false"/>
          <w:color w:val="000000"/>
          <w:sz w:val="28"/>
        </w:rPr>
        <w:t>
      2) регистрация товарных знаков и наименований мест происхождения товаров;</w:t>
      </w:r>
      <w:r>
        <w:br/>
      </w:r>
      <w:r>
        <w:rPr>
          <w:rFonts w:ascii="Times New Roman"/>
          <w:b w:val="false"/>
          <w:i w:val="false"/>
          <w:color w:val="000000"/>
          <w:sz w:val="28"/>
        </w:rPr>
        <w:t>
      3) определение порядка признания товарного знака общеизвестным;</w:t>
      </w:r>
      <w:r>
        <w:br/>
      </w:r>
      <w:r>
        <w:rPr>
          <w:rFonts w:ascii="Times New Roman"/>
          <w:b w:val="false"/>
          <w:i w:val="false"/>
          <w:color w:val="000000"/>
          <w:sz w:val="28"/>
        </w:rPr>
        <w:t>
      4) определение порядка регистрации наименования места происхождения товара и (или) предоставления права пользования наименованием места происхождения товара;</w:t>
      </w:r>
      <w:r>
        <w:br/>
      </w:r>
      <w:r>
        <w:rPr>
          <w:rFonts w:ascii="Times New Roman"/>
          <w:b w:val="false"/>
          <w:i w:val="false"/>
          <w:color w:val="000000"/>
          <w:sz w:val="28"/>
        </w:rPr>
        <w:t>
      5) утверждение формы заявления о регистрации договора о передаче права на товарный знак;</w:t>
      </w:r>
      <w:r>
        <w:br/>
      </w:r>
      <w:r>
        <w:rPr>
          <w:rFonts w:ascii="Times New Roman"/>
          <w:b w:val="false"/>
          <w:i w:val="false"/>
          <w:color w:val="000000"/>
          <w:sz w:val="28"/>
        </w:rPr>
        <w:t>
      6) утверждение формы заявления о регистрации лицензионного договора, сублицензионного договора на использование товарного знака, договора комплексной предпринимательской лицензии и договора залога;</w:t>
      </w:r>
      <w:r>
        <w:br/>
      </w:r>
      <w:r>
        <w:rPr>
          <w:rFonts w:ascii="Times New Roman"/>
          <w:b w:val="false"/>
          <w:i w:val="false"/>
          <w:color w:val="000000"/>
          <w:sz w:val="28"/>
        </w:rPr>
        <w:t>
      7) контроль за деятельностью физических и юридических лиц, использующих товарные знаки, наименование мест происхождения товара, знаки обслуживания;</w:t>
      </w:r>
      <w:r>
        <w:br/>
      </w:r>
      <w:r>
        <w:rPr>
          <w:rFonts w:ascii="Times New Roman"/>
          <w:b w:val="false"/>
          <w:i w:val="false"/>
          <w:color w:val="000000"/>
          <w:sz w:val="28"/>
        </w:rPr>
        <w:t>
      8) составление протоколов и рассмотрение дел об административных правонарушениях, наложение административных взысканий;</w:t>
      </w:r>
      <w:r>
        <w:br/>
      </w: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4) пункт 1 статьи 3-1 изложить в следующей редакции:</w:t>
      </w:r>
      <w:r>
        <w:br/>
      </w:r>
      <w:r>
        <w:rPr>
          <w:rFonts w:ascii="Times New Roman"/>
          <w:b w:val="false"/>
          <w:i w:val="false"/>
          <w:color w:val="000000"/>
          <w:sz w:val="28"/>
        </w:rPr>
        <w:t>
      «1. Деятельность по приему и экспертизе заявок на регистрацию товарных знаков, знаков обслуживания и наименований мест происхождения товаров, проведению экспертизы договоров о передаче прав на товарные знаки, знаки обслуживания, лицензионных (сублицензионных) договоров, ведению государственных реестров охраняемых товарных знаков, знаков обслуживания и наименований мест происхождения товаров, включая прием заявки на регистрацию коллективного товарного знака; проведение формальной экспертизы; внесение изменений и исправлений в материалы заявки; выделение заявки на товарный знак по классам по инициативе заявителя; преобразование заявки на товарный знак в коллективный товарный знак и наоборот; прием международной заявки в соответствии с </w:t>
      </w:r>
      <w:r>
        <w:rPr>
          <w:rFonts w:ascii="Times New Roman"/>
          <w:b w:val="false"/>
          <w:i w:val="false"/>
          <w:color w:val="000000"/>
          <w:sz w:val="28"/>
        </w:rPr>
        <w:t>Мадридским соглашением</w:t>
      </w:r>
      <w:r>
        <w:rPr>
          <w:rFonts w:ascii="Times New Roman"/>
          <w:b w:val="false"/>
          <w:i w:val="false"/>
          <w:color w:val="000000"/>
          <w:sz w:val="28"/>
        </w:rPr>
        <w:t>; подготовку перечня товаров и услуг в соответствии с международной классификацией товаров и услуг; пересылку, оформление заявления о внесении изменений в международную заявку; проведение экспертизы заявки дополнительно за каждый класс свыше трех; срочное и ускоренное проведение полной экспертизы не ранее шести месяцев с даты подачи заявки; рассмотрение возражений на решение о предварительном отказе в регистрации; продление срока подачи возражения на решение экспертизы за каждый месяц; продление срока ответа на запрос за каждый месяц; восстановление пропущенного срока ответа на запрос, оплаты, подачи возражения заявителем; публикацию сведений о регистрации; внесение изменений в государственные реестры охраняемых товарных знаков, знаков обслуживания и наименований мест происхождения товаров; продление срока действия регистрации на право пользования наименованием места происхождения товара, регистрации на товарный знак и дополнительно за каждый класс свыше трех; публикацию сведений о продлении; проведение экспертизы договора залога, договора о предоставлении комплексной предпринимательской лицензии в отношении одного или группы объектов промышленной собственности; экспертизу дополнительных соглашений и публикацию сведений о регистрации договоров; выдачу выписок из государственного реестра, справок; проведение предварительного поиска обозначения в базе данных товарных знаков и заявленных на регистрацию обозначений в отношении указанных классов товаров и услуг с представлением отчета о поиске; реализацию и публикацию печатных и электронных изданий относится к государственной монополии и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5) пункты 2 и 3 статьи 4 изложить в следующей редакции:</w:t>
      </w:r>
      <w:r>
        <w:br/>
      </w:r>
      <w:r>
        <w:rPr>
          <w:rFonts w:ascii="Times New Roman"/>
          <w:b w:val="false"/>
          <w:i w:val="false"/>
          <w:color w:val="000000"/>
          <w:sz w:val="28"/>
        </w:rPr>
        <w:t>
      «2. Правовая охрана товарных знаков предоставляется любым юридическим или физическим лицам.</w:t>
      </w:r>
      <w:r>
        <w:br/>
      </w:r>
      <w:r>
        <w:rPr>
          <w:rFonts w:ascii="Times New Roman"/>
          <w:b w:val="false"/>
          <w:i w:val="false"/>
          <w:color w:val="000000"/>
          <w:sz w:val="28"/>
        </w:rPr>
        <w:t>
      3. Право на товарный знак удостоверяется записью о регистрации в Государственном реестре товарных знаков Республики Казахстан и подтверждается выпиской из Государственного реестра товарных знаков Республики Казахстан.»;</w:t>
      </w:r>
      <w:r>
        <w:br/>
      </w:r>
      <w:r>
        <w:rPr>
          <w:rFonts w:ascii="Times New Roman"/>
          <w:b w:val="false"/>
          <w:i w:val="false"/>
          <w:color w:val="000000"/>
          <w:sz w:val="28"/>
        </w:rPr>
        <w:t>
      6) в пункте 1 статьи 6:</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вошедших во всеобщее употребление для обозначения товаров (услуг) определенного вида;»;</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представляющих собой международные непатентуемые наименования лекарственных средств;»;</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имеющих прямую описательную связь с товарами или услугами, для обозначения которых они используются;»;</w:t>
      </w:r>
      <w:r>
        <w:br/>
      </w:r>
      <w:r>
        <w:rPr>
          <w:rFonts w:ascii="Times New Roman"/>
          <w:b w:val="false"/>
          <w:i w:val="false"/>
          <w:color w:val="000000"/>
          <w:sz w:val="28"/>
        </w:rPr>
        <w:t>
      7) в части первой пункта 1 статьи 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 товарными знаками, зарегистрированными в Республике Казахстан и охраняемыми в силу международных договоров с более ранним приоритетом на имя другого лица в отношении однородных товаров и услуг или с тождественными товарными знаками того же лица в отношении тех же товаров и услуг;»;</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с обозначениями, заявленными на регистрацию с более ранним приоритетом на имя другого лица в отношении однородных товаров и услуг (кроме отозванных) или с тождественными обозначениями того же лица в отношении тех же товаров и услуг;»;</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«Регистрация обозначения в качестве товарного знака в отношении однородных товаров и услуг, сходного до степени смешения с каким-либо из товарных знаков, указанных в подпунктах 1), 2) и 3) настоящего пункта, допускается при предоставлении согласия владельца товарного знака.»;</w:t>
      </w:r>
      <w:r>
        <w:br/>
      </w:r>
      <w:r>
        <w:rPr>
          <w:rFonts w:ascii="Times New Roman"/>
          <w:b w:val="false"/>
          <w:i w:val="false"/>
          <w:color w:val="000000"/>
          <w:sz w:val="28"/>
        </w:rPr>
        <w:t>
      8) пункт 1 статьи 8 изложить в следующей редакции:</w:t>
      </w:r>
      <w:r>
        <w:br/>
      </w:r>
      <w:r>
        <w:rPr>
          <w:rFonts w:ascii="Times New Roman"/>
          <w:b w:val="false"/>
          <w:i w:val="false"/>
          <w:color w:val="000000"/>
          <w:sz w:val="28"/>
        </w:rPr>
        <w:t>
      «1. Заявка на товарный знак в экспертную организацию подается одним заявителем.»;</w:t>
      </w:r>
      <w:r>
        <w:br/>
      </w:r>
      <w:r>
        <w:rPr>
          <w:rFonts w:ascii="Times New Roman"/>
          <w:b w:val="false"/>
          <w:i w:val="false"/>
          <w:color w:val="000000"/>
          <w:sz w:val="28"/>
        </w:rPr>
        <w:t xml:space="preserve">
      9) в статье 9: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Требования к заявке на регистрацию товарного знака»;</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просьбу о проведении экспертизы обозначения с указанием заявителя, а также его местонахождения или местожительства;»;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Заявка и прилагаемые к ней документы представляются на казахском или русском языке. Если документы представлены на другом языке, то заявитель представляет в месячный срок их перевод на казахский или русский язык.»;</w:t>
      </w:r>
      <w:r>
        <w:br/>
      </w:r>
      <w:r>
        <w:rPr>
          <w:rFonts w:ascii="Times New Roman"/>
          <w:b w:val="false"/>
          <w:i w:val="false"/>
          <w:color w:val="000000"/>
          <w:sz w:val="28"/>
        </w:rPr>
        <w:t>
      10) пункт 6 статьи 10 изложить в следующей редакции:</w:t>
      </w:r>
      <w:r>
        <w:br/>
      </w:r>
      <w:r>
        <w:rPr>
          <w:rFonts w:ascii="Times New Roman"/>
          <w:b w:val="false"/>
          <w:i w:val="false"/>
          <w:color w:val="000000"/>
          <w:sz w:val="28"/>
        </w:rPr>
        <w:t>
      «6. Множественный приоритет товарного знака относительно разных товаров устанавливается по ходатайству заявителя при наличии нескольких его заявок на одно обозначение в отношении различных товаров.»;</w:t>
      </w:r>
      <w:r>
        <w:br/>
      </w:r>
      <w:r>
        <w:rPr>
          <w:rFonts w:ascii="Times New Roman"/>
          <w:b w:val="false"/>
          <w:i w:val="false"/>
          <w:color w:val="000000"/>
          <w:sz w:val="28"/>
        </w:rPr>
        <w:t>
      11) в пункте 1 статьи 11: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предварительная экспертиза – в течение одного месяца с даты поступления заявки, в ходе которой проверяются содержание заявки, наличие необходимых документов в соответствии с требованиями, установленными статьями 5 и 9 настоящего Закона. По результатам экспертизы заявителю в течение десяти рабочих дней направляется уведомление о принятии заявки к рассмотрению или о прекращении делопроизводства;»;</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по письменному ходатайству заявителя, при условии дополнительной оплаты, экспертиза заявки на товарный знак проводится ранее сроков, указанных в подпункте 2) пункта 1 настоящей статьи, но не ранее 6 месяцев с даты подачи заявки.»;</w:t>
      </w:r>
      <w:r>
        <w:br/>
      </w:r>
      <w:r>
        <w:rPr>
          <w:rFonts w:ascii="Times New Roman"/>
          <w:b w:val="false"/>
          <w:i w:val="false"/>
          <w:color w:val="000000"/>
          <w:sz w:val="28"/>
        </w:rPr>
        <w:t>
      12) в статье 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результатам предварительной экспертизы заявителю в течение десяти рабочих дней сообщается о принятии заявки к рассмотрению, присвоении ей соответствующего номера, установлении даты подачи и даты приоритета либо об отказе в принятии заявки к рассмотрению в виде мотивированного заключения.</w:t>
      </w:r>
      <w:r>
        <w:br/>
      </w:r>
      <w:r>
        <w:rPr>
          <w:rFonts w:ascii="Times New Roman"/>
          <w:b w:val="false"/>
          <w:i w:val="false"/>
          <w:color w:val="000000"/>
          <w:sz w:val="28"/>
        </w:rPr>
        <w:t>
      В течение десяти рабочих дней экспертной организацией направляется в уполномоченный орган экспертное заключение о регистрации, о частичной регистрации либо об отказе в регистрации, вынесенное по результатам полной экспертизы. Экспертное заключение о предварительном отказе в регистрации направляется заявителю в течение десяти рабочих дней.»;</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На основании решения уполномоченного органа о регистрации товарного знака заявитель в течение трех месяцев со дня получения уведомления о положительном заключении экспертной организации производит оплату государственной пошлины за регистрацию товарного знака, а также оплату действий экспертной организации за публикацию сведений о регистрации.</w:t>
      </w:r>
      <w:r>
        <w:br/>
      </w:r>
      <w:r>
        <w:rPr>
          <w:rFonts w:ascii="Times New Roman"/>
          <w:b w:val="false"/>
          <w:i w:val="false"/>
          <w:color w:val="000000"/>
          <w:sz w:val="28"/>
        </w:rPr>
        <w:t>
      При непредставлении заявителем в установленном порядке документов об оплате государственной пошлины за регистрацию товарного знака и оплате действий экспертной организации за публикацию сведений регистрация товарного знака не осуществляется, а соответствующая заявка на товарный знак признается отозванной и делопроизводство по ней прекращается.»;</w:t>
      </w:r>
      <w:r>
        <w:br/>
      </w:r>
      <w:r>
        <w:rPr>
          <w:rFonts w:ascii="Times New Roman"/>
          <w:b w:val="false"/>
          <w:i w:val="false"/>
          <w:color w:val="000000"/>
          <w:sz w:val="28"/>
        </w:rPr>
        <w:t>
      13) статью 13 дополнить подпунктами 7), 8) следующего содержания:</w:t>
      </w:r>
      <w:r>
        <w:br/>
      </w:r>
      <w:r>
        <w:rPr>
          <w:rFonts w:ascii="Times New Roman"/>
          <w:b w:val="false"/>
          <w:i w:val="false"/>
          <w:color w:val="000000"/>
          <w:sz w:val="28"/>
        </w:rPr>
        <w:t>
      «7) ходатайствовать о приостановлении делопроизводства в связи с подачей возражения в апелляционный совет;</w:t>
      </w:r>
      <w:r>
        <w:br/>
      </w:r>
      <w:r>
        <w:rPr>
          <w:rFonts w:ascii="Times New Roman"/>
          <w:b w:val="false"/>
          <w:i w:val="false"/>
          <w:color w:val="000000"/>
          <w:sz w:val="28"/>
        </w:rPr>
        <w:t>
      8) ходатайствовать об уступке права на получение товарного знака, знака обслуживания другому лицу без заключения договора.»;</w:t>
      </w:r>
      <w:r>
        <w:br/>
      </w:r>
      <w:r>
        <w:rPr>
          <w:rFonts w:ascii="Times New Roman"/>
          <w:b w:val="false"/>
          <w:i w:val="false"/>
          <w:color w:val="000000"/>
          <w:sz w:val="28"/>
        </w:rPr>
        <w:t>
      14) статью 14 изложить в следующей редакции:</w:t>
      </w:r>
      <w:r>
        <w:br/>
      </w:r>
      <w:r>
        <w:rPr>
          <w:rFonts w:ascii="Times New Roman"/>
          <w:b w:val="false"/>
          <w:i w:val="false"/>
          <w:color w:val="000000"/>
          <w:sz w:val="28"/>
        </w:rPr>
        <w:t>
      «Статья 14. Государственный реестр товарных знаков</w:t>
      </w:r>
      <w:r>
        <w:br/>
      </w:r>
      <w:r>
        <w:rPr>
          <w:rFonts w:ascii="Times New Roman"/>
          <w:b w:val="false"/>
          <w:i w:val="false"/>
          <w:color w:val="000000"/>
          <w:sz w:val="28"/>
        </w:rPr>
        <w:t>
      1. Сведения о регистрации товарного знака вносятся в Государственный реестр при оплате услуг экспертной организации и государственной пошлины за регистрацию товарного знака.</w:t>
      </w:r>
      <w:r>
        <w:br/>
      </w:r>
      <w:r>
        <w:rPr>
          <w:rFonts w:ascii="Times New Roman"/>
          <w:b w:val="false"/>
          <w:i w:val="false"/>
          <w:color w:val="000000"/>
          <w:sz w:val="28"/>
        </w:rPr>
        <w:t>
      В Государственный реестр товарных знаков вносятся:</w:t>
      </w:r>
      <w:r>
        <w:br/>
      </w:r>
      <w:r>
        <w:rPr>
          <w:rFonts w:ascii="Times New Roman"/>
          <w:b w:val="false"/>
          <w:i w:val="false"/>
          <w:color w:val="000000"/>
          <w:sz w:val="28"/>
        </w:rPr>
        <w:t>
      1) изображение товарного знака;</w:t>
      </w:r>
      <w:r>
        <w:br/>
      </w:r>
      <w:r>
        <w:rPr>
          <w:rFonts w:ascii="Times New Roman"/>
          <w:b w:val="false"/>
          <w:i w:val="false"/>
          <w:color w:val="000000"/>
          <w:sz w:val="28"/>
        </w:rPr>
        <w:t xml:space="preserve">
      2) сведения о его владельцах; </w:t>
      </w:r>
      <w:r>
        <w:br/>
      </w:r>
      <w:r>
        <w:rPr>
          <w:rFonts w:ascii="Times New Roman"/>
          <w:b w:val="false"/>
          <w:i w:val="false"/>
          <w:color w:val="000000"/>
          <w:sz w:val="28"/>
        </w:rPr>
        <w:t>
      3) номер и дата регистрации товарного знака;</w:t>
      </w:r>
      <w:r>
        <w:br/>
      </w:r>
      <w:r>
        <w:rPr>
          <w:rFonts w:ascii="Times New Roman"/>
          <w:b w:val="false"/>
          <w:i w:val="false"/>
          <w:color w:val="000000"/>
          <w:sz w:val="28"/>
        </w:rPr>
        <w:t>
      4) указание на коллективный товарный знак;</w:t>
      </w:r>
      <w:r>
        <w:br/>
      </w:r>
      <w:r>
        <w:rPr>
          <w:rFonts w:ascii="Times New Roman"/>
          <w:b w:val="false"/>
          <w:i w:val="false"/>
          <w:color w:val="000000"/>
          <w:sz w:val="28"/>
        </w:rPr>
        <w:t>
      5) перечень товаров и услуг, в отношении которых зарегистрирован товарный знак;</w:t>
      </w:r>
      <w:r>
        <w:br/>
      </w:r>
      <w:r>
        <w:rPr>
          <w:rFonts w:ascii="Times New Roman"/>
          <w:b w:val="false"/>
          <w:i w:val="false"/>
          <w:color w:val="000000"/>
          <w:sz w:val="28"/>
        </w:rPr>
        <w:t>
      6) номер и дата подачи заявки в экспертную организацию;</w:t>
      </w:r>
      <w:r>
        <w:br/>
      </w:r>
      <w:r>
        <w:rPr>
          <w:rFonts w:ascii="Times New Roman"/>
          <w:b w:val="false"/>
          <w:i w:val="false"/>
          <w:color w:val="000000"/>
          <w:sz w:val="28"/>
        </w:rPr>
        <w:t>
      7) страна, номер и дата подачи первой заявки, если установлен конвенционный приоритет;</w:t>
      </w:r>
      <w:r>
        <w:br/>
      </w:r>
      <w:r>
        <w:rPr>
          <w:rFonts w:ascii="Times New Roman"/>
          <w:b w:val="false"/>
          <w:i w:val="false"/>
          <w:color w:val="000000"/>
          <w:sz w:val="28"/>
        </w:rPr>
        <w:t>
      8) другие сведения, относящиеся к регистрации товарного знака, включая сведения о передаче права на охраняемый товарный знак.</w:t>
      </w:r>
      <w:r>
        <w:br/>
      </w:r>
      <w:r>
        <w:rPr>
          <w:rFonts w:ascii="Times New Roman"/>
          <w:b w:val="false"/>
          <w:i w:val="false"/>
          <w:color w:val="000000"/>
          <w:sz w:val="28"/>
        </w:rPr>
        <w:t>
      2. Государственный реестр товарных знаков является общедоступным. По ходатайству заинтересованных лиц экспертная организация предоставляет выписку из Государственного реестра товарных знаков.</w:t>
      </w:r>
      <w:r>
        <w:br/>
      </w:r>
      <w:r>
        <w:rPr>
          <w:rFonts w:ascii="Times New Roman"/>
          <w:b w:val="false"/>
          <w:i w:val="false"/>
          <w:color w:val="000000"/>
          <w:sz w:val="28"/>
        </w:rPr>
        <w:t>
      3. Владелец товарного знака обязан уведомлять экспертную организацию об изменениях, касающихся регистрации, включая сведения об изменении его фамилии, имени и по желанию отчества, местожительства либо наименования и местонахождения, а также о сокращении перечня товаров и/или услуг, в отношении которых зарегистрирован товарный знак, не изменяющий регистрацию по существу.</w:t>
      </w:r>
      <w:r>
        <w:br/>
      </w:r>
      <w:r>
        <w:rPr>
          <w:rFonts w:ascii="Times New Roman"/>
          <w:b w:val="false"/>
          <w:i w:val="false"/>
          <w:color w:val="000000"/>
          <w:sz w:val="28"/>
        </w:rPr>
        <w:t>
      4. Экспертная организация в течение одного месяца с даты подачи ходатайства о внесении изменений и соответствующей оплаты вносит в Государственный реестр товарных знаков изменения, указанные в пункте 3 настоящей статьи, а также изменения для исправления ошибок технического характера.</w:t>
      </w:r>
      <w:r>
        <w:br/>
      </w:r>
      <w:r>
        <w:rPr>
          <w:rFonts w:ascii="Times New Roman"/>
          <w:b w:val="false"/>
          <w:i w:val="false"/>
          <w:color w:val="000000"/>
          <w:sz w:val="28"/>
        </w:rPr>
        <w:t>
      В течение двух месяцев с даты внесения изменений в Государственный реестр товарных знаков заявителю направляется уведомление о внесении соответствующих изменений.»;</w:t>
      </w:r>
      <w:r>
        <w:br/>
      </w:r>
      <w:r>
        <w:rPr>
          <w:rFonts w:ascii="Times New Roman"/>
          <w:b w:val="false"/>
          <w:i w:val="false"/>
          <w:color w:val="000000"/>
          <w:sz w:val="28"/>
        </w:rPr>
        <w:t>
      15) пункт 2 статьи 15 изложить в следующей редакции:</w:t>
      </w:r>
      <w:r>
        <w:br/>
      </w:r>
      <w:r>
        <w:rPr>
          <w:rFonts w:ascii="Times New Roman"/>
          <w:b w:val="false"/>
          <w:i w:val="false"/>
          <w:color w:val="000000"/>
          <w:sz w:val="28"/>
        </w:rPr>
        <w:t>
      «2. Срок действия регистрации товарного знака продлевается каждый раз на десять лет по ходатайству владельца, поданному в течение последнего года ее действия. Сведения о продлении срока действия регистрации в течение одного месяца с даты подачи ходатайства вносятся в Государственный реестр товарных знаков.»;</w:t>
      </w:r>
      <w:r>
        <w:br/>
      </w:r>
      <w:r>
        <w:rPr>
          <w:rFonts w:ascii="Times New Roman"/>
          <w:b w:val="false"/>
          <w:i w:val="false"/>
          <w:color w:val="000000"/>
          <w:sz w:val="28"/>
        </w:rPr>
        <w:t>
      16) статью 16 изложить в следующей редакции:</w:t>
      </w:r>
      <w:r>
        <w:br/>
      </w:r>
      <w:r>
        <w:rPr>
          <w:rFonts w:ascii="Times New Roman"/>
          <w:b w:val="false"/>
          <w:i w:val="false"/>
          <w:color w:val="000000"/>
          <w:sz w:val="28"/>
        </w:rPr>
        <w:t>
      «Статья 16. Публикация сведений о регистрации</w:t>
      </w:r>
      <w:r>
        <w:br/>
      </w:r>
      <w:r>
        <w:rPr>
          <w:rFonts w:ascii="Times New Roman"/>
          <w:b w:val="false"/>
          <w:i w:val="false"/>
          <w:color w:val="000000"/>
          <w:sz w:val="28"/>
        </w:rPr>
        <w:t>
      Сведения, относящиеся к регистрации товарного знака, внесенные в Государственный реестр товарных знаков, а также последующие изменения, касающиеся регистрации, публикуются экспертной организацией в течение двух месяцев в бюллетене непосредственно после их записи в Государственном реестре товарных знаков.</w:t>
      </w:r>
      <w:r>
        <w:br/>
      </w:r>
      <w:r>
        <w:rPr>
          <w:rFonts w:ascii="Times New Roman"/>
          <w:b w:val="false"/>
          <w:i w:val="false"/>
          <w:color w:val="000000"/>
          <w:sz w:val="28"/>
        </w:rPr>
        <w:t>
      В Государственный реестр товарных знаков дополнительно вносятся сведения о владельцах коллективного товарного знака.»;</w:t>
      </w:r>
      <w:r>
        <w:br/>
      </w:r>
      <w:r>
        <w:rPr>
          <w:rFonts w:ascii="Times New Roman"/>
          <w:b w:val="false"/>
          <w:i w:val="false"/>
          <w:color w:val="000000"/>
          <w:sz w:val="28"/>
        </w:rPr>
        <w:t>
      17) часть первую статьи 17 изложить в следующей редакции:</w:t>
      </w:r>
      <w:r>
        <w:br/>
      </w:r>
      <w:r>
        <w:rPr>
          <w:rFonts w:ascii="Times New Roman"/>
          <w:b w:val="false"/>
          <w:i w:val="false"/>
          <w:color w:val="000000"/>
          <w:sz w:val="28"/>
        </w:rPr>
        <w:t>
      «Товарный знак, тождественный или сходный до степени смешения с товарным знаком, срок действия регистрации которого истек, не может быть зарегистрирован на имя другого лица в течение одного года с даты прекращения действия регистрации товарного знака.»;</w:t>
      </w:r>
      <w:r>
        <w:br/>
      </w:r>
      <w:r>
        <w:rPr>
          <w:rFonts w:ascii="Times New Roman"/>
          <w:b w:val="false"/>
          <w:i w:val="false"/>
          <w:color w:val="000000"/>
          <w:sz w:val="28"/>
        </w:rPr>
        <w:t>
      18) статью 18 изложить в следующей редакции:</w:t>
      </w:r>
      <w:r>
        <w:br/>
      </w:r>
      <w:r>
        <w:rPr>
          <w:rFonts w:ascii="Times New Roman"/>
          <w:b w:val="false"/>
          <w:i w:val="false"/>
          <w:color w:val="000000"/>
          <w:sz w:val="28"/>
        </w:rPr>
        <w:t>
      «Статья 18. Выписка из Государственного реестра товарных знаков</w:t>
      </w:r>
      <w:r>
        <w:br/>
      </w:r>
      <w:r>
        <w:rPr>
          <w:rFonts w:ascii="Times New Roman"/>
          <w:b w:val="false"/>
          <w:i w:val="false"/>
          <w:color w:val="000000"/>
          <w:sz w:val="28"/>
        </w:rPr>
        <w:t>
      1. Выписка из Государственного реестра товарных знаков подтверждает факт регистрации товарного знака, его приоритет, исключительное право владельца на товарный знак в отношении товаров и услуг, указанных в государственном реестре товарных знаков.</w:t>
      </w:r>
      <w:r>
        <w:br/>
      </w:r>
      <w:r>
        <w:rPr>
          <w:rFonts w:ascii="Times New Roman"/>
          <w:b w:val="false"/>
          <w:i w:val="false"/>
          <w:color w:val="000000"/>
          <w:sz w:val="28"/>
        </w:rPr>
        <w:t>
      2. Форму выписки устанавливает уполномоченный орган.»;</w:t>
      </w:r>
      <w:r>
        <w:br/>
      </w:r>
      <w:r>
        <w:rPr>
          <w:rFonts w:ascii="Times New Roman"/>
          <w:b w:val="false"/>
          <w:i w:val="false"/>
          <w:color w:val="000000"/>
          <w:sz w:val="28"/>
        </w:rPr>
        <w:t>
      19) в статье 18-1: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Общеизвестным в Республике Казахстан товарным знаком может быть признан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r>
        <w:br/>
      </w:r>
      <w:r>
        <w:rPr>
          <w:rFonts w:ascii="Times New Roman"/>
          <w:b w:val="false"/>
          <w:i w:val="false"/>
          <w:color w:val="000000"/>
          <w:sz w:val="28"/>
        </w:rPr>
        <w:t>
      Заявление физических или юридических лиц по признанию товарного знака общеизвестным в Республике Казахстан рассматривается комиссией уполномоченного органа по признанию товарного знака общеизвестным.</w:t>
      </w:r>
      <w:r>
        <w:br/>
      </w:r>
      <w:r>
        <w:rPr>
          <w:rFonts w:ascii="Times New Roman"/>
          <w:b w:val="false"/>
          <w:i w:val="false"/>
          <w:color w:val="000000"/>
          <w:sz w:val="28"/>
        </w:rPr>
        <w:t>
      В течение двух месяцев с даты подачи заявки уполномоченный орган проверяет наличие необходимых документов, установленных нормативными актами, уведомляет заявителя о принятии заявки к рассмотрению и публикует сведения о ней для ознакомления и возможного направления в уполномоченный орган несогласий со стороны третьих лиц.</w:t>
      </w:r>
      <w:r>
        <w:br/>
      </w:r>
      <w:r>
        <w:rPr>
          <w:rFonts w:ascii="Times New Roman"/>
          <w:b w:val="false"/>
          <w:i w:val="false"/>
          <w:color w:val="000000"/>
          <w:sz w:val="28"/>
        </w:rPr>
        <w:t>
      По истечении трех месяцев с даты публикации заявка и прилагаемые к ней материалы, подтверждающие общеизвестность знака, рассматриваются уполномоченным органом. После истечения указанного срока уполномоченный орган в течение трех месяцев проводит рассмотрение заявки.</w:t>
      </w:r>
      <w:r>
        <w:br/>
      </w: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r>
        <w:br/>
      </w: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r>
        <w:br/>
      </w:r>
      <w:r>
        <w:rPr>
          <w:rFonts w:ascii="Times New Roman"/>
          <w:b w:val="false"/>
          <w:i w:val="false"/>
          <w:color w:val="000000"/>
          <w:sz w:val="28"/>
        </w:rPr>
        <w:t>
      Положение о комиссии по признанию товарного знака (знака обслуживания) общеизвестным в Республике Казахстан утверждается уполномоченным органом.</w:t>
      </w:r>
      <w:r>
        <w:br/>
      </w: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в течение десяти рабочих дней с момента принятия такого решения.</w:t>
      </w:r>
      <w:r>
        <w:br/>
      </w: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r>
        <w:br/>
      </w:r>
      <w:r>
        <w:rPr>
          <w:rFonts w:ascii="Times New Roman"/>
          <w:b w:val="false"/>
          <w:i w:val="false"/>
          <w:color w:val="000000"/>
          <w:sz w:val="28"/>
        </w:rPr>
        <w:t>
      Сведения о фактическом признании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должен охватывать не менее пяти городов областного значения Республики Казахстан, включая города Астана и Алматы. Общее количество респондентов в одном населенном пункте должно составлять не менее ста человек.</w:t>
      </w:r>
      <w:r>
        <w:br/>
      </w:r>
      <w:r>
        <w:rPr>
          <w:rFonts w:ascii="Times New Roman"/>
          <w:b w:val="false"/>
          <w:i w:val="false"/>
          <w:color w:val="000000"/>
          <w:sz w:val="28"/>
        </w:rPr>
        <w:t>
      Решение об отказе в признании товарного знака общеизвестным выносится, если установлено, что:</w:t>
      </w:r>
      <w:r>
        <w:br/>
      </w:r>
      <w:r>
        <w:rPr>
          <w:rFonts w:ascii="Times New Roman"/>
          <w:b w:val="false"/>
          <w:i w:val="false"/>
          <w:color w:val="000000"/>
          <w:sz w:val="28"/>
        </w:rPr>
        <w:t>
      1) недостаточны для признания общеизвестности товарного знака;</w:t>
      </w:r>
      <w:r>
        <w:br/>
      </w:r>
      <w:r>
        <w:rPr>
          <w:rFonts w:ascii="Times New Roman"/>
          <w:b w:val="false"/>
          <w:i w:val="false"/>
          <w:color w:val="000000"/>
          <w:sz w:val="28"/>
        </w:rPr>
        <w:t xml:space="preserve">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 </w:t>
      </w:r>
      <w:r>
        <w:br/>
      </w:r>
      <w:r>
        <w:rPr>
          <w:rFonts w:ascii="Times New Roman"/>
          <w:b w:val="false"/>
          <w:i w:val="false"/>
          <w:color w:val="000000"/>
          <w:sz w:val="28"/>
        </w:rPr>
        <w:t>
      Решение комиссии уполномоченного органа, указанное в части четвертой настоящего пункта, может быть обжаловано в суд.»;</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На основании признания, указанного в пункте 1 настоящей статьи, обозначения или товарного знака общеизвестным в Государственный реестр товарных знаков Республики Казахстан вносятся соответствующие сведения.</w:t>
      </w:r>
      <w:r>
        <w:br/>
      </w:r>
      <w:r>
        <w:rPr>
          <w:rFonts w:ascii="Times New Roman"/>
          <w:b w:val="false"/>
          <w:i w:val="false"/>
          <w:color w:val="000000"/>
          <w:sz w:val="28"/>
        </w:rPr>
        <w:t>
      Срок действия признания товарного знака общеизвестным по ходатайству его владельца и при представлении сведений, подтверждающих общеизвестность товарного знака, продлевается на последующий десятилетний срок.</w:t>
      </w:r>
      <w:r>
        <w:br/>
      </w: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w:t>
      </w:r>
      <w:r>
        <w:br/>
      </w:r>
      <w:r>
        <w:rPr>
          <w:rFonts w:ascii="Times New Roman"/>
          <w:b w:val="false"/>
          <w:i w:val="false"/>
          <w:color w:val="000000"/>
          <w:sz w:val="28"/>
        </w:rPr>
        <w:t>
      20) в статье 21:</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Договор о передаче права на товарный знак, лицензионный договор, договор комплексной предпринимательской лицензии и договор залога товарного знака должен быть заключен в письменной форме и зарегистрирован в уполномоченном органе. Несоблюдение письменной формы и требования о регистрации влечет за собой недействительность договора.</w:t>
      </w:r>
      <w:r>
        <w:br/>
      </w:r>
      <w:r>
        <w:rPr>
          <w:rFonts w:ascii="Times New Roman"/>
          <w:b w:val="false"/>
          <w:i w:val="false"/>
          <w:color w:val="000000"/>
          <w:sz w:val="28"/>
        </w:rPr>
        <w:t>
      Регистрация договора о передаче права на товарный знак, лицензионного договора, договора комплексной предпринимательской лицензии и договора залога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К порядку регистрации сублицензионных договоров, дополнительных соглашений к зарегистрированным договорам применяются положения о регистрации лицензионных договоров, если иное не предусмотрено законодательством Республики Казахстан.</w:t>
      </w:r>
      <w:r>
        <w:br/>
      </w:r>
      <w:r>
        <w:rPr>
          <w:rFonts w:ascii="Times New Roman"/>
          <w:b w:val="false"/>
          <w:i w:val="false"/>
          <w:color w:val="000000"/>
          <w:sz w:val="28"/>
        </w:rPr>
        <w:t>
      Для регистрации договора о передаче права на товарный знак, лицензионного договора, договора комплексной предпринимательской лицензии и договора залога в экспертную организацию представляется заявление установленной формы.</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подлинники договора,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обеих сторон либо уполномоченных на то лиц обеих сторон.</w:t>
      </w:r>
      <w:r>
        <w:br/>
      </w:r>
      <w:r>
        <w:rPr>
          <w:rFonts w:ascii="Times New Roman"/>
          <w:b w:val="false"/>
          <w:i w:val="false"/>
          <w:color w:val="000000"/>
          <w:sz w:val="28"/>
        </w:rPr>
        <w:t xml:space="preserve">
      Для лицензионных договоров подача материалов на регистрацию должна осуществляться не позднее шестимесячного срока с даты подписания договора. </w:t>
      </w:r>
      <w:r>
        <w:br/>
      </w: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r>
        <w:br/>
      </w:r>
      <w:r>
        <w:rPr>
          <w:rFonts w:ascii="Times New Roman"/>
          <w:b w:val="false"/>
          <w:i w:val="false"/>
          <w:color w:val="000000"/>
          <w:sz w:val="28"/>
        </w:rPr>
        <w:t>
      2) доверенность в случае подачи заявления через представителя или копия доверенности в случае подачи через патентного поверенного;</w:t>
      </w:r>
      <w:r>
        <w:br/>
      </w:r>
      <w:r>
        <w:rPr>
          <w:rFonts w:ascii="Times New Roman"/>
          <w:b w:val="false"/>
          <w:i w:val="false"/>
          <w:color w:val="000000"/>
          <w:sz w:val="28"/>
        </w:rPr>
        <w:t>
      3) документ, подтверждающий оплату государственной пошлины;</w:t>
      </w:r>
      <w:r>
        <w:br/>
      </w:r>
      <w:r>
        <w:rPr>
          <w:rFonts w:ascii="Times New Roman"/>
          <w:b w:val="false"/>
          <w:i w:val="false"/>
          <w:color w:val="000000"/>
          <w:sz w:val="28"/>
        </w:rPr>
        <w:t>
      4) документ, подтверждающий оплату услуг экспертной организации.</w:t>
      </w:r>
      <w:r>
        <w:br/>
      </w:r>
      <w:r>
        <w:rPr>
          <w:rFonts w:ascii="Times New Roman"/>
          <w:b w:val="false"/>
          <w:i w:val="false"/>
          <w:color w:val="000000"/>
          <w:sz w:val="28"/>
        </w:rPr>
        <w:t>
      Оплата производится при подаче заявления или в течение одного месяца с даты поступления заявления. При непредставлении документа об оплате в месячный срок заявление признается неподанным.</w:t>
      </w:r>
      <w:r>
        <w:br/>
      </w:r>
      <w:r>
        <w:rPr>
          <w:rFonts w:ascii="Times New Roman"/>
          <w:b w:val="false"/>
          <w:i w:val="false"/>
          <w:color w:val="000000"/>
          <w:sz w:val="28"/>
        </w:rPr>
        <w:t>
      По лицензионным договорам национальные заявители, кроме вышеуказанных документов, представляют решение органов управления лицензиара (сублицензиара) по вопросу заключения договора и предоставления полномочий по подписанию договора руководителем предприятия в случае подачи заявления от имени юридического лица.</w:t>
      </w:r>
      <w:r>
        <w:br/>
      </w:r>
      <w:r>
        <w:rPr>
          <w:rFonts w:ascii="Times New Roman"/>
          <w:b w:val="false"/>
          <w:i w:val="false"/>
          <w:color w:val="000000"/>
          <w:sz w:val="28"/>
        </w:rPr>
        <w:t>
      По договорам уступки национальные заявители, кроме вышеуказанных документов, представляют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w:t>
      </w:r>
      <w:r>
        <w:br/>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Заявление должно относиться к одному договору о передаче права на товарный знак, лицензионному договору, договору комплексной предпринимательской лицензии, договору залога, дополнительному соглашению.</w:t>
      </w:r>
      <w:r>
        <w:br/>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подающие материалы договора в уполномоченный орган от своего имени, осуществляют права, связанные с регистрацией договоров, через зарегистрированных патентных поверенных Республики Казахстан.</w:t>
      </w:r>
      <w:r>
        <w:br/>
      </w:r>
      <w:r>
        <w:rPr>
          <w:rFonts w:ascii="Times New Roman"/>
          <w:b w:val="false"/>
          <w:i w:val="false"/>
          <w:color w:val="000000"/>
          <w:sz w:val="28"/>
        </w:rPr>
        <w:t>
      Граждане Республики Казахстан, временно находящиеся за ее пределами, осуществляют права, связанные с регистрацией договоров, без патентного поверенного при указании адреса для переписки в пределах территории Республики Казахстан.</w:t>
      </w:r>
      <w:r>
        <w:br/>
      </w:r>
      <w:r>
        <w:rPr>
          <w:rFonts w:ascii="Times New Roman"/>
          <w:b w:val="false"/>
          <w:i w:val="false"/>
          <w:color w:val="000000"/>
          <w:sz w:val="28"/>
        </w:rPr>
        <w:t>
      Экспертиза и регистрация договоров о передаче прав, одной из сторон которых является юридическое или физическое лицо иностранного государства - участника Сингапурского договора, осуществляется в соответствии с положениями Сингапурского договора.»;</w:t>
      </w:r>
      <w:r>
        <w:br/>
      </w:r>
      <w:r>
        <w:rPr>
          <w:rFonts w:ascii="Times New Roman"/>
          <w:b w:val="false"/>
          <w:i w:val="false"/>
          <w:color w:val="000000"/>
          <w:sz w:val="28"/>
        </w:rPr>
        <w:t>
      подпункт 1) пункта 5 изложить в следующей редакции:</w:t>
      </w:r>
      <w:r>
        <w:br/>
      </w:r>
      <w:r>
        <w:rPr>
          <w:rFonts w:ascii="Times New Roman"/>
          <w:b w:val="false"/>
          <w:i w:val="false"/>
          <w:color w:val="000000"/>
          <w:sz w:val="28"/>
        </w:rPr>
        <w:t>
      «1) прекращение действия регистрации товарного знака, в отношении которого заключается договор, но имеется возможность ее восстановления;»;</w:t>
      </w:r>
      <w:r>
        <w:br/>
      </w:r>
      <w:r>
        <w:rPr>
          <w:rFonts w:ascii="Times New Roman"/>
          <w:b w:val="false"/>
          <w:i w:val="false"/>
          <w:color w:val="000000"/>
          <w:sz w:val="28"/>
        </w:rPr>
        <w:t>
      подпункт 1) пункта 7 изложить в следующей редакции:</w:t>
      </w:r>
      <w:r>
        <w:br/>
      </w:r>
      <w:r>
        <w:rPr>
          <w:rFonts w:ascii="Times New Roman"/>
          <w:b w:val="false"/>
          <w:i w:val="false"/>
          <w:color w:val="000000"/>
          <w:sz w:val="28"/>
        </w:rPr>
        <w:t>
      «1) прекращение действия регистрации товарного знака, в отношении которого заключается договор и отсутствует возможность ее восстановления;»;</w:t>
      </w:r>
      <w:r>
        <w:br/>
      </w:r>
      <w:r>
        <w:rPr>
          <w:rFonts w:ascii="Times New Roman"/>
          <w:b w:val="false"/>
          <w:i w:val="false"/>
          <w:color w:val="000000"/>
          <w:sz w:val="28"/>
        </w:rPr>
        <w:t>
      пункты 9, 10 изложить в следующей редакции:</w:t>
      </w:r>
      <w:r>
        <w:br/>
      </w:r>
      <w:r>
        <w:rPr>
          <w:rFonts w:ascii="Times New Roman"/>
          <w:b w:val="false"/>
          <w:i w:val="false"/>
          <w:color w:val="000000"/>
          <w:sz w:val="28"/>
        </w:rPr>
        <w:t>
      «9. После вынесения решения о регистрации договора уполномоченный орган:</w:t>
      </w:r>
      <w:r>
        <w:br/>
      </w:r>
      <w:r>
        <w:rPr>
          <w:rFonts w:ascii="Times New Roman"/>
          <w:b w:val="false"/>
          <w:i w:val="false"/>
          <w:color w:val="000000"/>
          <w:sz w:val="28"/>
        </w:rPr>
        <w:t>
      1) проставляет на титульном листе договора штамп о его регистрации с указанием даты регистрации и его регистрационного номера;</w:t>
      </w:r>
      <w:r>
        <w:br/>
      </w:r>
      <w:r>
        <w:rPr>
          <w:rFonts w:ascii="Times New Roman"/>
          <w:b w:val="false"/>
          <w:i w:val="false"/>
          <w:color w:val="000000"/>
          <w:sz w:val="28"/>
        </w:rPr>
        <w:t>
      2) вносит сведения о договоре в реестр зарегистрированных договоров;</w:t>
      </w:r>
      <w:r>
        <w:br/>
      </w:r>
      <w:r>
        <w:rPr>
          <w:rFonts w:ascii="Times New Roman"/>
          <w:b w:val="false"/>
          <w:i w:val="false"/>
          <w:color w:val="000000"/>
          <w:sz w:val="28"/>
        </w:rPr>
        <w:t>
      3) направляет три экземпляра договора с заключением в экспертную организацию для публикации сведений о регистрации договора.</w:t>
      </w:r>
      <w:r>
        <w:br/>
      </w:r>
      <w:r>
        <w:rPr>
          <w:rFonts w:ascii="Times New Roman"/>
          <w:b w:val="false"/>
          <w:i w:val="false"/>
          <w:color w:val="000000"/>
          <w:sz w:val="28"/>
        </w:rPr>
        <w:t>
      Третий и четвертый экземпляры договора хранятся в уполномоченном органе и экспертной организации соответственно и являются контрольными экземплярами.</w:t>
      </w:r>
      <w:r>
        <w:br/>
      </w:r>
      <w:r>
        <w:rPr>
          <w:rFonts w:ascii="Times New Roman"/>
          <w:b w:val="false"/>
          <w:i w:val="false"/>
          <w:color w:val="000000"/>
          <w:sz w:val="28"/>
        </w:rPr>
        <w:t>
      Экспертная организация по зарегистрированным лицензионным договорам, договорам о передаче исключительных прав на товарные знаки, договорам комплексной предпринимательской лицензии, договорам залога направляет два экземпляра зарегистрированного договора по адресу для переписки, указанному в заявлении, и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Любое лицо может получить выписку из реестра зарегистрированных договоров, открытых для публикации.</w:t>
      </w:r>
      <w:r>
        <w:br/>
      </w:r>
      <w:r>
        <w:rPr>
          <w:rFonts w:ascii="Times New Roman"/>
          <w:b w:val="false"/>
          <w:i w:val="false"/>
          <w:color w:val="000000"/>
          <w:sz w:val="28"/>
        </w:rPr>
        <w:t>
      Ознакомление третьих лиц с текстом договора, а также получение выписки из него допускается только с письменного согласия сторон договора.</w:t>
      </w:r>
      <w:r>
        <w:br/>
      </w:r>
      <w:r>
        <w:rPr>
          <w:rFonts w:ascii="Times New Roman"/>
          <w:b w:val="false"/>
          <w:i w:val="false"/>
          <w:color w:val="000000"/>
          <w:sz w:val="28"/>
        </w:rPr>
        <w:t>
      В случае вынесения уполномоченным органом решения об отказе в регистрации договора о передаче права на товарный знак и лицензионного договора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10. Договор о передаче права на товарный знак, лицензионный договор, договор комплексной предпринимательской лицензии и договор залога вступают в силу с даты их регистрации в уполномоченном органе.»;</w:t>
      </w:r>
      <w:r>
        <w:br/>
      </w:r>
      <w:r>
        <w:rPr>
          <w:rFonts w:ascii="Times New Roman"/>
          <w:b w:val="false"/>
          <w:i w:val="false"/>
          <w:color w:val="000000"/>
          <w:sz w:val="28"/>
        </w:rPr>
        <w:t>
      21) подпункт 2) пункта 1 статьи 24 изложить в следующей редакции:</w:t>
      </w:r>
      <w:r>
        <w:br/>
      </w:r>
      <w:r>
        <w:rPr>
          <w:rFonts w:ascii="Times New Roman"/>
          <w:b w:val="false"/>
          <w:i w:val="false"/>
          <w:color w:val="000000"/>
          <w:sz w:val="28"/>
        </w:rPr>
        <w:t>
      «2) в связи с ликвидацией юридического лица, прекращением предпринимательской деятельности или со смертью физического лица – владельца товарного знака;</w:t>
      </w:r>
      <w:r>
        <w:br/>
      </w:r>
      <w:r>
        <w:rPr>
          <w:rFonts w:ascii="Times New Roman"/>
          <w:b w:val="false"/>
          <w:i w:val="false"/>
          <w:color w:val="000000"/>
          <w:sz w:val="28"/>
        </w:rPr>
        <w:t>
      22) статью 25 изложить в следующей редакции:</w:t>
      </w:r>
      <w:r>
        <w:br/>
      </w:r>
      <w:r>
        <w:rPr>
          <w:rFonts w:ascii="Times New Roman"/>
          <w:b w:val="false"/>
          <w:i w:val="false"/>
          <w:color w:val="000000"/>
          <w:sz w:val="28"/>
        </w:rPr>
        <w:t>
      «Статья 25. Правовая охрана наименований мест</w:t>
      </w:r>
      <w:r>
        <w:br/>
      </w:r>
      <w:r>
        <w:rPr>
          <w:rFonts w:ascii="Times New Roman"/>
          <w:b w:val="false"/>
          <w:i w:val="false"/>
          <w:color w:val="000000"/>
          <w:sz w:val="28"/>
        </w:rPr>
        <w:t>
                  происхождения товаров</w:t>
      </w:r>
      <w:r>
        <w:br/>
      </w:r>
      <w:r>
        <w:rPr>
          <w:rFonts w:ascii="Times New Roman"/>
          <w:b w:val="false"/>
          <w:i w:val="false"/>
          <w:color w:val="000000"/>
          <w:sz w:val="28"/>
        </w:rPr>
        <w:t>
      1. Правовая охрана наименований мест происхождения товаров в Республике Казахстан предоставляется на основании их регистрации в порядке, установленном настоящим Законом, а также в силу международных договоров Республики Казахстан.</w:t>
      </w:r>
      <w:r>
        <w:br/>
      </w:r>
      <w:r>
        <w:rPr>
          <w:rFonts w:ascii="Times New Roman"/>
          <w:b w:val="false"/>
          <w:i w:val="false"/>
          <w:color w:val="000000"/>
          <w:sz w:val="28"/>
        </w:rPr>
        <w:t xml:space="preserve">
      2. Исключительное право пользования наименованием места происхождения товара может быть предоставлено одному или нескольким лицам, осуществляющим предпринимательскую деятельность, производящим в данном географическом объекте товары, особые свойства которых исключительно или главным образом связаны с географической средой, включая природные условия и (или) человеческие факторы. </w:t>
      </w:r>
      <w:r>
        <w:br/>
      </w:r>
      <w:r>
        <w:rPr>
          <w:rFonts w:ascii="Times New Roman"/>
          <w:b w:val="false"/>
          <w:i w:val="false"/>
          <w:color w:val="000000"/>
          <w:sz w:val="28"/>
        </w:rPr>
        <w:t>
      3. Государственная регистрация географического указания в качестве наименования места происхождения товара, который находится в иностранном государстве, допускается, если наименование этого указания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r>
        <w:br/>
      </w:r>
      <w:r>
        <w:rPr>
          <w:rFonts w:ascii="Times New Roman"/>
          <w:b w:val="false"/>
          <w:i w:val="false"/>
          <w:color w:val="000000"/>
          <w:sz w:val="28"/>
        </w:rPr>
        <w:t>
      23) пункт 4 статьи 29 изложить в следующей редакции:</w:t>
      </w:r>
      <w:r>
        <w:br/>
      </w:r>
      <w:r>
        <w:rPr>
          <w:rFonts w:ascii="Times New Roman"/>
          <w:b w:val="false"/>
          <w:i w:val="false"/>
          <w:color w:val="000000"/>
          <w:sz w:val="28"/>
        </w:rPr>
        <w:t>
      «4. Заявка и прилагаемые к ней документы представляются на казахском или русском языке. Если документы представлены на другом языке, то заявитель в месячный срок с даты подачи заявки должен представить их перевод на казахский или русский язык.»;</w:t>
      </w:r>
      <w:r>
        <w:br/>
      </w:r>
      <w:r>
        <w:rPr>
          <w:rFonts w:ascii="Times New Roman"/>
          <w:b w:val="false"/>
          <w:i w:val="false"/>
          <w:color w:val="000000"/>
          <w:sz w:val="28"/>
        </w:rPr>
        <w:t>
      24) часть вторую пункта 2 статьи 31 изложить в следующей редакции:</w:t>
      </w:r>
      <w:r>
        <w:br/>
      </w:r>
      <w:r>
        <w:rPr>
          <w:rFonts w:ascii="Times New Roman"/>
          <w:b w:val="false"/>
          <w:i w:val="false"/>
          <w:color w:val="000000"/>
          <w:sz w:val="28"/>
        </w:rPr>
        <w:t>
      «При несогласии с повторно вынесенным решением экспертизы заявитель может подать возражение в порядке, предусмотренном пунктом 6 статьи 12 настоящего Закона.»;</w:t>
      </w:r>
      <w:r>
        <w:br/>
      </w:r>
      <w:r>
        <w:rPr>
          <w:rFonts w:ascii="Times New Roman"/>
          <w:b w:val="false"/>
          <w:i w:val="false"/>
          <w:color w:val="000000"/>
          <w:sz w:val="28"/>
        </w:rPr>
        <w:t>
      25) пункты 1 и 2 статьи 33 изложить в следующей редакции:</w:t>
      </w:r>
      <w:r>
        <w:br/>
      </w:r>
      <w:r>
        <w:rPr>
          <w:rFonts w:ascii="Times New Roman"/>
          <w:b w:val="false"/>
          <w:i w:val="false"/>
          <w:color w:val="000000"/>
          <w:sz w:val="28"/>
        </w:rPr>
        <w:t>
      «1. Экспертной организацией в Государственный реестр наименований мест происхождения товаров вносятся наименование места происхождения товара, номер и дата регистрации, описание особых свойств товара, сведения о всех владельцах права пользования наименованием места происхождения товара с указанием их местожительства (местонахождения), номера и даты подачи заявок и все последующие изменения указанных сведений, а также другие сведения, относящиеся к регистрации.</w:t>
      </w:r>
      <w:r>
        <w:br/>
      </w:r>
      <w:r>
        <w:rPr>
          <w:rFonts w:ascii="Times New Roman"/>
          <w:b w:val="false"/>
          <w:i w:val="false"/>
          <w:color w:val="000000"/>
          <w:sz w:val="28"/>
        </w:rPr>
        <w:t>
      2. Владелец права пользования наименованием места происхождения товара обязан уведомлять экспертную организацию об изменениях, касающихся сведений о регистрации. Запись об изменениях вносится экспертной организацией в Государственный реестр наименований мест происхождения товаров.»;</w:t>
      </w:r>
      <w:r>
        <w:br/>
      </w:r>
      <w:r>
        <w:rPr>
          <w:rFonts w:ascii="Times New Roman"/>
          <w:b w:val="false"/>
          <w:i w:val="false"/>
          <w:color w:val="000000"/>
          <w:sz w:val="28"/>
        </w:rPr>
        <w:t>
      26) статью 36 изложить в следующей редакции:</w:t>
      </w:r>
      <w:r>
        <w:br/>
      </w:r>
      <w:r>
        <w:rPr>
          <w:rFonts w:ascii="Times New Roman"/>
          <w:b w:val="false"/>
          <w:i w:val="false"/>
          <w:color w:val="000000"/>
          <w:sz w:val="28"/>
        </w:rPr>
        <w:t>
      «Статья 36. Право пользования наименованием места</w:t>
      </w:r>
      <w:r>
        <w:br/>
      </w:r>
      <w:r>
        <w:rPr>
          <w:rFonts w:ascii="Times New Roman"/>
          <w:b w:val="false"/>
          <w:i w:val="false"/>
          <w:color w:val="000000"/>
          <w:sz w:val="28"/>
        </w:rPr>
        <w:t>
                  происхождения товара</w:t>
      </w:r>
      <w:r>
        <w:br/>
      </w:r>
      <w:r>
        <w:rPr>
          <w:rFonts w:ascii="Times New Roman"/>
          <w:b w:val="false"/>
          <w:i w:val="false"/>
          <w:color w:val="000000"/>
          <w:sz w:val="28"/>
        </w:rPr>
        <w:t>
      1. Выписка из Государственного реестра наименований мест происхождения товаров подтверждает факт регистрации наименования места происхождения товара и исключительное право владельца на его использование в отношении товара, указанного в Государственном реестре наименований мест происхождения товаров.</w:t>
      </w:r>
      <w:r>
        <w:br/>
      </w:r>
      <w:r>
        <w:rPr>
          <w:rFonts w:ascii="Times New Roman"/>
          <w:b w:val="false"/>
          <w:i w:val="false"/>
          <w:color w:val="000000"/>
          <w:sz w:val="28"/>
        </w:rPr>
        <w:t>
      2. Форму выписки устанавливает уполномоченный орган.»;</w:t>
      </w:r>
      <w:r>
        <w:br/>
      </w:r>
      <w:r>
        <w:rPr>
          <w:rFonts w:ascii="Times New Roman"/>
          <w:b w:val="false"/>
          <w:i w:val="false"/>
          <w:color w:val="000000"/>
          <w:sz w:val="28"/>
        </w:rPr>
        <w:t>
      27) в статье 41: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Апелляционный совет является подразделением уполномоченного органа по досудебному рассмотрению споров по возражениям, подаваемым в соответствии с пунктом 6 статьи 12, пунктом 4 статьи 19, пунктом 2 статьи 23, пунктом 2 статьи 39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Досудебное рассмотрение споров по указанным в пункте 1 возражениям является обязательным.»;</w:t>
      </w:r>
      <w:r>
        <w:br/>
      </w:r>
      <w:r>
        <w:rPr>
          <w:rFonts w:ascii="Times New Roman"/>
          <w:b w:val="false"/>
          <w:i w:val="false"/>
          <w:color w:val="000000"/>
          <w:sz w:val="28"/>
        </w:rPr>
        <w:t>
      28) статью 42 изложить в следующей редакции:</w:t>
      </w:r>
      <w:r>
        <w:br/>
      </w:r>
      <w:r>
        <w:rPr>
          <w:rFonts w:ascii="Times New Roman"/>
          <w:b w:val="false"/>
          <w:i w:val="false"/>
          <w:color w:val="000000"/>
          <w:sz w:val="28"/>
        </w:rPr>
        <w:t>
      «Статья 42. Рассмотрение споров</w:t>
      </w:r>
      <w:r>
        <w:br/>
      </w:r>
      <w:r>
        <w:rPr>
          <w:rFonts w:ascii="Times New Roman"/>
          <w:b w:val="false"/>
          <w:i w:val="false"/>
          <w:color w:val="000000"/>
          <w:sz w:val="28"/>
        </w:rPr>
        <w:t>
      1. Подлежат рассмотрению в судебном порядке следующие споры:</w:t>
      </w:r>
      <w:r>
        <w:br/>
      </w:r>
      <w:r>
        <w:rPr>
          <w:rFonts w:ascii="Times New Roman"/>
          <w:b w:val="false"/>
          <w:i w:val="false"/>
          <w:color w:val="000000"/>
          <w:sz w:val="28"/>
        </w:rPr>
        <w:t>
      1) о правомерности регистрации товарного знака или наименования места происхождения товара;</w:t>
      </w:r>
      <w:r>
        <w:br/>
      </w:r>
      <w:r>
        <w:rPr>
          <w:rFonts w:ascii="Times New Roman"/>
          <w:b w:val="false"/>
          <w:i w:val="false"/>
          <w:color w:val="000000"/>
          <w:sz w:val="28"/>
        </w:rPr>
        <w:t>
      2) о нарушении исключительного права владельца товарного знака или права пользования наименованием места происхождения товара;</w:t>
      </w:r>
      <w:r>
        <w:br/>
      </w:r>
      <w:r>
        <w:rPr>
          <w:rFonts w:ascii="Times New Roman"/>
          <w:b w:val="false"/>
          <w:i w:val="false"/>
          <w:color w:val="000000"/>
          <w:sz w:val="28"/>
        </w:rPr>
        <w:t>
      3) о заключении и исполнении лицензионных договоров на использование товарного знака;</w:t>
      </w:r>
      <w:r>
        <w:br/>
      </w:r>
      <w:r>
        <w:rPr>
          <w:rFonts w:ascii="Times New Roman"/>
          <w:b w:val="false"/>
          <w:i w:val="false"/>
          <w:color w:val="000000"/>
          <w:sz w:val="28"/>
        </w:rPr>
        <w:t>
      4) о правомерности признания товарного знака общеизвестным;</w:t>
      </w:r>
      <w:r>
        <w:br/>
      </w:r>
      <w:r>
        <w:rPr>
          <w:rFonts w:ascii="Times New Roman"/>
          <w:b w:val="false"/>
          <w:i w:val="false"/>
          <w:color w:val="000000"/>
          <w:sz w:val="28"/>
        </w:rPr>
        <w:t>
      5) другие споры, связанные с охраной прав, вытекающих из регистрации.</w:t>
      </w:r>
      <w:r>
        <w:br/>
      </w:r>
      <w:r>
        <w:rPr>
          <w:rFonts w:ascii="Times New Roman"/>
          <w:b w:val="false"/>
          <w:i w:val="false"/>
          <w:color w:val="000000"/>
          <w:sz w:val="28"/>
        </w:rPr>
        <w:t>
      2. Экспертная организация на основании судебного решения производит публикацию сведений об изменениях, касающихся регистрации.»;</w:t>
      </w:r>
      <w:r>
        <w:br/>
      </w:r>
      <w:r>
        <w:rPr>
          <w:rFonts w:ascii="Times New Roman"/>
          <w:b w:val="false"/>
          <w:i w:val="false"/>
          <w:color w:val="000000"/>
          <w:sz w:val="28"/>
        </w:rPr>
        <w:t>
      29) статью 45 изложить в следующей редакции:</w:t>
      </w:r>
      <w:r>
        <w:br/>
      </w:r>
      <w:r>
        <w:rPr>
          <w:rFonts w:ascii="Times New Roman"/>
          <w:b w:val="false"/>
          <w:i w:val="false"/>
          <w:color w:val="000000"/>
          <w:sz w:val="28"/>
        </w:rPr>
        <w:t>
      «Статья 45. Государственная пошлина</w:t>
      </w:r>
      <w:r>
        <w:br/>
      </w:r>
      <w:r>
        <w:rPr>
          <w:rFonts w:ascii="Times New Roman"/>
          <w:b w:val="false"/>
          <w:i w:val="false"/>
          <w:color w:val="000000"/>
          <w:sz w:val="28"/>
        </w:rPr>
        <w:t>
      3а совершение уполномоченным органом действий по регистрации товарных знаков и наименований мест происхождения товаров, регистрации общеизвестного товарного знака, регистрации договоров, аттестации патентных поверенных и выдаче свидетельства о регистрации патентного поверенного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За осуществление экспертной организацией предусмотренных настоящим Законом действий, включающих прием заявок на регистрацию товарного знака, заявок на регистрацию и предоставление права пользования наименованием места происхождения товара, проведение экспертизы и иные действия, порождающие права и обязанности для их участников, экспертная организация взимает плату.»;</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Переходные положения</w:t>
      </w:r>
      <w:r>
        <w:br/>
      </w:r>
      <w:r>
        <w:rPr>
          <w:rFonts w:ascii="Times New Roman"/>
          <w:b w:val="false"/>
          <w:i w:val="false"/>
          <w:color w:val="000000"/>
          <w:sz w:val="28"/>
        </w:rPr>
        <w:t>
      Заявки на выдачу инновационного патента, поступившие в экспертную организацию до вступления в силу настоящего Закона, подлежат рассмотрению по правилам, действовавшим до введения настоящего Закона в действие.</w:t>
      </w:r>
      <w:r>
        <w:br/>
      </w:r>
      <w:r>
        <w:rPr>
          <w:rFonts w:ascii="Times New Roman"/>
          <w:b w:val="false"/>
          <w:i w:val="false"/>
          <w:color w:val="000000"/>
          <w:sz w:val="28"/>
        </w:rPr>
        <w:t>
      Инновационные патенты на изобретения, выданные до вступления в силу настоящего Закона, удостоверяют приоритет, авторство и исключительное право до истечения срока его действия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Порядок введения в действие настоящего Закона</w:t>
      </w:r>
      <w:r>
        <w:br/>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