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5f1a" w14:textId="3bd5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2009 года № 466 «Об утверждении Правил выпуска, размещения, обращения, обслуживания и погашения государственных казначейских обязательств» (САПП Республики Казахстан, 2009 г., № 18, ст. 158)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размещения, обращения, обслуживания и погашения государственных казначейских обязательств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центральный депозитарий – специализированная некоммерческая организация, единственная на территории Республики Казахстан, осуществляющая депозитарную деятельность. Центральный депозитарий в соответствии с договором, заключенным с эмитентом, осуществляет функции платежного агента и функции по учету и обслуживанию казначейских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внутренние правила обслуживания и погашения казначейских обязательств – внутренний документ центрального депозитария, согласованный с эмитентом, на основании которого центральный депозитарий осуществляет обслуживание и погашение казначейских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первичный дилер – профессиональный участник рынка ценных бумаг, допущенный в установленном порядке к участию в размещении казначейских обязательств и соответствующий требованиям, установленным эмитентом по согласованию с Национальным Банком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депонент – организация, являющаяся клиентом центрального депозитария.»;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Каждый выпуск имеет национальный идентификационный номер (НИН), присваиваемый уполномоченным органом по регулированию, контролю и надзору финансового рынка и финансовых организаций в соответствии с действующим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Казначейские обязательства размещаются посредством проведения подписки, аукциона (доразмещения, повторного аукциона) и другими способами торгов, установленными внутренними правилами размещения казначейских обязательств.»;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Учет казначейских обязательств и прав по ним осуществляется по лицевым счетам депонентов центрального депозитария и на индивидуальных субсчетах инвесторов, открытых на лицевых счетах депонентов. Центральный депозитарий осуществляет функции платежного агента, которые заключаются в осуществлении расчетов по казначейским обязательствам на первичном рынке при размещении, если иное не предусмотрено настоящими Правилами, на вторичном рынке при обращении и погашении казначейских обязательств, а также в обслуживании казначейских обязательств (начисление и выплата вознаграждения).»;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Днем начала обращения казначейских обязательств считается день осуществления центральным депозитарием расчетов по размещенным казначейским обязательствам, если иное не предусмотрено настоящими Правилами. Обращение казначейских обязательств заканчивается с истечением последнего дня, предшествующего дню погашения данных обязательств, если иное не предусмотрено настоящими Правилами.»;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«Решение эмитента о выкупе части или всего объема определенного выпуска казначейских обязательств доводится до сведения генерального финансового агента и финансового агента. Финансовый агент в течение пяти (5) рабочих дней после получения данного уведомления сообщает об этом первичным дилерам.»;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Эмитент может осуществлять замену определенного выпуска(-ов) казначейских обязательств, находящихся в обращении, на новый выпуск казначейских обязательств с согласия держателей данных казначейских обязательств по рыночной или иной стоимости в порядке, установленном Эмитентом. Замена казначейских обязательств производится только у держателей казначейских обязательств, которые изъявили на то желание.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эмитента о замене определенного выпуска(-ов) казначейских обязательств, находящихся в обращении, на новый выпуск казначейских обязательств доводится до сведения генерального финансового агента и финансового агента за 20 (двадцать) рабочих дней до даты такого выкупа. Финансовый агент, в свою очередь, в течение 5 (пяти) рабочих дней после получения данного уведомления сообщает об этом первичным дилерам.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эмитента о замене определенного выпуска(-ов) казначейских обязательств, находящихся в обращении, на новый выпуск казначейских обязательств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НИН казначейских обязательств, подлежащих замене;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НИН нового выпуска;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Субсчет держателя, с которого подлежат списанию казначейские обязательства, подлежащие замене, и на который подлежат зачислению казначейские обязательства нового выпуска;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цена, по которой списываются казначейские обязательства, подлежащие замене;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цена, по которой зачисляются казначейские обязательства нового выпуска;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количество казначейских обязательств, подлежащих замене;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количество казначейских обязательств нового выпуска.»;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Владельцы краткосрочных казначейских обязательств могут осуществлять любые гражданско-правовые сделки с краткосрочными казначейскими обязательствами, за исключением ограничений, установленных законодательными актами. При этом инвестор все операции с краткосрочными казначейскими обязательствами оформляет через депонента центрального депозитария.»;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«72. Долгосрочные сберегательные казначейские обязательства размещаются среди АО «Единый накопительный пенсионный фонд», добровольных накопительных пенсионных фондов, накопительных пенсионных фондов до даты начала передачи пенсионных активов и обязательств по договорам о пенсионном обеспечении в АО «Единый накопительный пенсионный фонд», компаний по страхованию жизни, а также АО «Государственный фонд социального страхования».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 вторая срока обращения казначейских обязательств осуществляется среди АО «Единый накопительный пенсионный фонд», добровольных накопительных пенсионных фондов, накопительных пенсионных фондов до даты начала передачи пенсионных активов и обязательств по договорам о пенсионном обеспечении в АО «Единый накопительный пенсионный фонд», компаний по страхованию жизни, а также АО «Государственный фонд социального страхования». После истечения указанного срока обращение казначейских обязательств осуществляется на свободной основе.»;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«89. Подтверждение прав по специальным среднесрочным казначейским обязательствам осуществляется путем представления выписки с субсчета держателя специальных среднесрочных казначейских обязательств в системе учета центрального депозитария либо с лицевого счета держателя специальных среднесрочных казначейских обязательств в системе учета номинального держателя.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Не позднее одного рабочего дня до начала подписки специальных среднесрочных казначейских обязательств эмитент представляет центральному депозитарию сведения о выпуске специальных среднесрочных казначейских обязательств.»;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«92. Подписка на специальные среднесрочные казначейские обязательства продолжается в течение 10 (десяти) рабочих дней. Эмитент может продлить срок подписки до 10 (десяти) рабочих дней. В случае продления срока подписки эмитент не позднее 1 (одного) рабочего дня до даты начала продления срока подписки уведомляет об этом агента и центральный депозитарий и при необходимости представляет сведения о выпуске специальных среднесрочных казначейских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В случае отсутствия у физического лица лицевого счета, открытого в системе учета номинального держания агента, одновременно с подачей заявки физическое лицо открывает лицевой счет в соответствии с внутренними документами агента, на основании заключаемого договора на оказание услуг по брокерскому обслуживанию и номинальному держанию с приложением приказа на открытие счета и копии документа, удостоверяющего личность и копии регистрационного номера налогоплательщика. Агент должен открыть соответствующий субсчет в системе учета центрального депозитария.»;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«97. В период проведения подписки агент производит прием заявок в течение рабочего дня. На следующий день до 11.00 часов времени города Астаны агент формирует и направляет сводную ведомость принятых и удовлетворенных заявок эмитенту и приказы на первичное размещение центральному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на основании принятых приказов зачисляет специальные среднесрочные казначейские обязательства на соответствующие субсчета и до 12.00 часов времени города Астаны того же дня направляет агенту отчеты об исполнении (неисполнении) приказов.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Агент с даты получения отчета центрального депозитария в течение двух рабочих дней перечисляет средства от размещения специальных среднесрочных казначейских обязательств эмитенту.»;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108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«108. За 2 (два) рабочих дня до даты выплаты вознаграждения центральный депозитарий формирует список держателей, имеющих право на получение вознаграждения, и направляет эмитенту сведения об общей сумме в долларах США, подлежащей выплате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В день выплаты вознаграждения до 16.00 часов времени города Астаны эмитент переводит деньги на позицию центрального депозитария в сумме, указанной в сведениях о предстоящей выплате вознаграждения, в тенге, по официальному курсу тенге к доллару США, установленному Национальным Банком Республики Казахстан на дату выплаты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В день выплаты вознаграждения до 17.00 часов времени города Астаны центральный депозитарий, согласно списку, сформированному в соответствии с пунктом 108 настоящих Правил, переводит деньги, поступившие от эмитента, депонентам.»;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«114. За 2 (два) рабочих дня до даты погашения центральный депозитарий формирует список держателей, имеющих право на получение денег при погашении, и направляет эмитенту сведения об общей сумме в долларах США, подлежащей погашению.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В день погашения до 16.00 часов времени города Астаны эмитент переводит деньги на позицию центрального депозитария в сумме, указанной в сведениях о предстоящем погашении, в тенге, по официальному курсу тенге к доллару США, установленному Национальным Банком Республики Казахстан на дату погашения.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В день погашения до 17.00 часов времени города Астаны центральный депозитарий, согласно списку, сформированному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переводит деньги депонентам и одновременно списывает с субсчетов держателей погашаемые специальные среднесрочные казначейские обязательства.».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