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9577" w14:textId="a949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геологии и пользования водными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2014 года № 153. Утратило силу постановлением Правительства Республики Казахстан от 28 августа 2015 года № 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разрешения на водоохранные мероприятия, направленные на предотвращение истощения подземных водных объектов»;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проектной документации на проведение буровых и других горных работ, проектов строительства коммуникаций через подземные водные объекты»;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об отсутствии или малозначительности полезных ископаемых в недрах под участком предстоящей застройки»;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застройку площадей залегания полезных ископаемых, а также размещение в местах их залегания подземных сооружений»;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контрактов на строительство и (или) эксплуатацию подземных сооружений, не связанных с разведкой или добычей»;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«Заключение, регистрация и хранение контрактов на разведку, добычу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Законом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вывоз геологической информации через Государственную границу Республики Казахстан в пределах территории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проектов ликвидации или консервации объектов недропользования, разработанные проектной организацией»;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по экономической экспертизе проектно-сметной документации на проведение работ в области государственного геологического изучения и мониторинга недр, за исключением финансируемых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контракта (договора) на государственное геологическое изучение недр, за исключением финансируемых из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разрешения на водоохранные</w:t>
      </w:r>
      <w:r>
        <w:br/>
      </w:r>
      <w:r>
        <w:rPr>
          <w:rFonts w:ascii="Times New Roman"/>
          <w:b/>
          <w:i w:val="false"/>
          <w:color w:val="000000"/>
        </w:rPr>
        <w:t>
мероприятия, направленные на предотвращение</w:t>
      </w:r>
      <w:r>
        <w:br/>
      </w:r>
      <w:r>
        <w:rPr>
          <w:rFonts w:ascii="Times New Roman"/>
          <w:b/>
          <w:i w:val="false"/>
          <w:color w:val="000000"/>
        </w:rPr>
        <w:t>
истощения подземных водных объектов»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разрешения на водоохранные мероприятия, направленные на предотвращение истощения подземных водных объектов»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составляет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составляет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согласование разрешения на водоохранные мероприятия, направленные на предотвращение истощения подземных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программа водоохранных мероприятий направленная на предотвращение истощения подземных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нотариально заверенные копия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физических лиц –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 почте)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их должностных лиц по вопросам оказания государственных услуг: жалоба подается на имя руководителя услугодателя, или руководителя Министерства,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отправки жалобы через портал из «личного кабинета»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получает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 – www.geology.kz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контакт-центра.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74 36 55, 74 34 59. Единый контакт-центр по вопросам оказания государственных услуг: 1414.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проектной документации на проведение</w:t>
      </w:r>
      <w:r>
        <w:br/>
      </w:r>
      <w:r>
        <w:rPr>
          <w:rFonts w:ascii="Times New Roman"/>
          <w:b/>
          <w:i w:val="false"/>
          <w:color w:val="000000"/>
        </w:rPr>
        <w:t>
буровых и других горных работ, проекты строительства</w:t>
      </w:r>
      <w:r>
        <w:br/>
      </w:r>
      <w:r>
        <w:rPr>
          <w:rFonts w:ascii="Times New Roman"/>
          <w:b/>
          <w:i w:val="false"/>
          <w:color w:val="000000"/>
        </w:rPr>
        <w:t>
коммуникаций через подземные водные объекты»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проектной документации на проведение буровых и других горных работ, проекты строительства коммуникаций через подземные водные объекты»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не позднее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подачи документов составляет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составляет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согласование проектной документации на проведение буровых и других горных работ, проектов строительства коммуникаций через подземные водные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на проведение буровых и других горных работ, проекты строительства коммуникаций через подземные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правоустанавливающих документов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юридических лиц – нотариально заверенные копия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физических лиц –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</w:p>
    <w:bookmarkEnd w:id="17"/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Комитета геологии и недропользования Министерства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отправки жалобы через портал из «личного кабинета»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получает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 – www.geology.kz,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контакт-центра.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74 36 55, 74 34 59. Единый контакт-центр по вопросам оказания государственных услуг: 1414.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на строительство,</w:t>
      </w:r>
      <w:r>
        <w:br/>
      </w:r>
      <w:r>
        <w:rPr>
          <w:rFonts w:ascii="Times New Roman"/>
          <w:b/>
          <w:i w:val="false"/>
          <w:color w:val="000000"/>
        </w:rPr>
        <w:t>
реконструкцию, эксплуатацию, консервацию,</w:t>
      </w:r>
      <w:r>
        <w:br/>
      </w:r>
      <w:r>
        <w:rPr>
          <w:rFonts w:ascii="Times New Roman"/>
          <w:b/>
          <w:i w:val="false"/>
          <w:color w:val="000000"/>
        </w:rPr>
        <w:t>
ликвидацию предприятий и других сооружений,</w:t>
      </w:r>
      <w:r>
        <w:br/>
      </w:r>
      <w:r>
        <w:rPr>
          <w:rFonts w:ascii="Times New Roman"/>
          <w:b/>
          <w:i w:val="false"/>
          <w:color w:val="000000"/>
        </w:rPr>
        <w:t>
влияющих на состояние подземных водных объектов,</w:t>
      </w:r>
      <w:r>
        <w:br/>
      </w:r>
      <w:r>
        <w:rPr>
          <w:rFonts w:ascii="Times New Roman"/>
          <w:b/>
          <w:i w:val="false"/>
          <w:color w:val="000000"/>
        </w:rPr>
        <w:t>
а также на забор подземных вод непосредственно из</w:t>
      </w:r>
      <w:r>
        <w:br/>
      </w:r>
      <w:r>
        <w:rPr>
          <w:rFonts w:ascii="Times New Roman"/>
          <w:b/>
          <w:i w:val="false"/>
          <w:color w:val="000000"/>
        </w:rPr>
        <w:t>
подземных водных объектов при нецентрализированном</w:t>
      </w:r>
      <w:r>
        <w:br/>
      </w:r>
      <w:r>
        <w:rPr>
          <w:rFonts w:ascii="Times New Roman"/>
          <w:b/>
          <w:i w:val="false"/>
          <w:color w:val="000000"/>
        </w:rPr>
        <w:t>
питьевом водоснабжении»</w:t>
      </w:r>
    </w:p>
    <w:bookmarkEnd w:id="23"/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подачи документов во время получения государственной услуги составляет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составляет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правоустанавливающих документов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об отсутствии полезного ископаемого, в том числе: месторождении подземных вод, которые используются или могут быть использованы для питьевого и хозяйственно-бытового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юридических лиц – нотариально заверенные копия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физических лиц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 почте),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</w:p>
    <w:bookmarkEnd w:id="27"/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отправки жалобы через портал из «личного кабинета»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получает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9"/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 – www.geology.kz,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 – 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74 36 55, 74 34 59. Единый контакт-центр по вопросам оказания государственных услуг: 1414.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32"/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к заявке на участие</w:t>
      </w:r>
      <w:r>
        <w:br/>
      </w:r>
      <w:r>
        <w:rPr>
          <w:rFonts w:ascii="Times New Roman"/>
          <w:b/>
          <w:i w:val="false"/>
          <w:color w:val="000000"/>
        </w:rPr>
        <w:t>
в прямых переговорах по заключению контракта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 и (или) эксплуатацию подземных</w:t>
      </w:r>
      <w:r>
        <w:br/>
      </w:r>
      <w:r>
        <w:rPr>
          <w:rFonts w:ascii="Times New Roman"/>
          <w:b/>
          <w:i w:val="false"/>
          <w:color w:val="000000"/>
        </w:rPr>
        <w:t>
сооружений, не связанных с разведкой или добычей»</w:t>
      </w:r>
    </w:p>
    <w:bookmarkEnd w:id="33"/>
    <w:bookmarkStart w:name="z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35"/>
    <w:bookmarkStart w:name="z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услугодателю –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заключение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заявки на участие в прямых переговорах.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(нарочно или посредством почтовой связи) -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37"/>
    <w:bookmarkStart w:name="z9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отправки жалобы через портал из «личного кабинета»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обратщается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9"/>
    <w:bookmarkStart w:name="z9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www.geology.gov.kz,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74 35 19, 74 35 50. Единый контакт-центр по номеру: 1414.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42"/>
    <w:bookmarkStart w:name="z10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об отсутствии или</w:t>
      </w:r>
      <w:r>
        <w:br/>
      </w:r>
      <w:r>
        <w:rPr>
          <w:rFonts w:ascii="Times New Roman"/>
          <w:b/>
          <w:i w:val="false"/>
          <w:color w:val="000000"/>
        </w:rPr>
        <w:t>
малозначительности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
в недрах под участком предстоящей застройки»</w:t>
      </w:r>
    </w:p>
    <w:bookmarkEnd w:id="43"/>
    <w:bookmarkStart w:name="z10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об отсутствии или малозначительности полезных ископаемых в недрах под участком предстоящей застройки»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Комитета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45"/>
    <w:bookmarkStart w:name="z1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услугодателю, а также при обращении на портал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заключение об отсутствии или малозначительности полезных ископаемых в недрах под участком предстоящей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«личный кабинет» в форме электронного документа, подписанного электронной цифровой подписью (далее –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форме, с указанием наименования юридического лица или фамилии, имени, отчества физического лица, месторасположения объекта застройки в географических координатах;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с указанием наименования юридического лица или фамилии, имени, отчества физического лица, месторасположения объекта застройки в географических координатах, удостоверенное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bookmarkEnd w:id="47"/>
    <w:bookmarkStart w:name="z1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48"/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по адресу, указаному на интернет-ресурсе министерства: www.mint.gov.kz, в подразделе «Государственные услуги и стандарты» раздела «Деятельность государственного органа»,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9"/>
    <w:bookmarkStart w:name="z1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размещаются на интернет-ресурсе Министерства: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Министерства: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52"/>
    <w:bookmarkStart w:name="z12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застройку площадей</w:t>
      </w:r>
      <w:r>
        <w:br/>
      </w:r>
      <w:r>
        <w:rPr>
          <w:rFonts w:ascii="Times New Roman"/>
          <w:b/>
          <w:i w:val="false"/>
          <w:color w:val="000000"/>
        </w:rPr>
        <w:t>
залегания полезных ископаемых, а также размещение</w:t>
      </w:r>
      <w:r>
        <w:br/>
      </w:r>
      <w:r>
        <w:rPr>
          <w:rFonts w:ascii="Times New Roman"/>
          <w:b/>
          <w:i w:val="false"/>
          <w:color w:val="000000"/>
        </w:rPr>
        <w:t>
в местах их залегания подземных сооружений»</w:t>
      </w:r>
    </w:p>
    <w:bookmarkEnd w:id="53"/>
    <w:bookmarkStart w:name="z1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1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застройку площадей залегания полезных ископаемых, а также размещение в местах их залегания подземных сооружений»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55"/>
    <w:bookmarkStart w:name="z12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разрешение на застройку площадей залегания полезных ископаемых, а также размещение в местах их залегания подземных сооружений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 результат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Территориального подразделения Комитета геологии и недропользования Министерства о наличии полезных ископаемых на площади предстоящей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заключения Территориального подразделения Комитета геологии и недропользования Министерства о наличии полезных ископаемых под площадью предстоящей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-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bookmarkEnd w:id="57"/>
    <w:bookmarkStart w:name="z1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указаному на интернет-ресурсе Министерства: www.mint.gov.kz, в подразделе «Государственные услуги и стандарты» раздела «Деятельность государственного органа»,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предоставляется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9"/>
    <w:bookmarkStart w:name="z13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 услугодателя: www.geology.gov.kz раздел «Государственные услуги и стандарты».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74 3519, 74 35 50. Единый контакт-центр по вопросам оказания государственных услуг: 1414.</w:t>
      </w:r>
    </w:p>
    <w:bookmarkEnd w:id="61"/>
    <w:bookmarkStart w:name="z1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62"/>
    <w:bookmarkStart w:name="z14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«Заключение контрактов на 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
эксплуатацию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
с разведкой или добычей»</w:t>
      </w:r>
    </w:p>
    <w:bookmarkEnd w:id="63"/>
    <w:bookmarkStart w:name="z14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1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«Заключение контрактов на строительство и/или эксплуатацию подземных сооружений, не связанных с разведкой или добычей»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оказывается, местными исполнительными органами областей, городов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65"/>
    <w:bookmarkStart w:name="z14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контракт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контракта на строительство и (или) эксплуатацию подземных сооружений, не связанных с разведкой или добычей (оригинал в трех экземплярах), включая все приложения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прямых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67"/>
    <w:bookmarkStart w:name="z15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9"/>
    <w:bookmarkStart w:name="z15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Министерства: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«Заключение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строительство и/или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подземных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разведкой или добычей»  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676"/>
        <w:gridCol w:w="6696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Астаны и Алматы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пятницу, с 9-00 до 19-00 часов с перерывом на обед с 13-00 до 15-00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Карагандинской области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8-30 до 18-00 часов с перерывом на обед с 12-30 до 14-00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9-00 до 18-30 часов с перерывом на обед с 12-30 до 14-00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19-00 часов с перерывом на обед с 13-00 до 15-00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 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73"/>
    <w:bookmarkStart w:name="z16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«Заключение, регистрация и хранение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ископаемых»</w:t>
      </w:r>
    </w:p>
    <w:bookmarkEnd w:id="74"/>
    <w:bookmarkStart w:name="z1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«Заключение, регистрация и хранение контрактов на разведку, добычу общераспространенных полезных ископаемых»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76"/>
    <w:bookmarkStart w:name="z16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7"/>
    <w:bookmarkStart w:name="z1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подписанный и зарегистрированный </w:t>
      </w:r>
      <w:r>
        <w:rPr>
          <w:rFonts w:ascii="Times New Roman"/>
          <w:b w:val="false"/>
          <w:i w:val="false"/>
          <w:color w:val="000000"/>
          <w:sz w:val="28"/>
        </w:rPr>
        <w:t>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разведку,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контракта с рабочей программой, со всеми утвержденными проектными документами, с результатами согласований и экспертиз – в 3 (трех) экземплярах на бумажном и электронном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(нарочно или по 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78"/>
    <w:bookmarkStart w:name="z17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</w:t>
      </w:r>
      <w:r>
        <w:br/>
      </w:r>
      <w:r>
        <w:rPr>
          <w:rFonts w:ascii="Times New Roman"/>
          <w:b/>
          <w:i w:val="false"/>
          <w:color w:val="000000"/>
        </w:rPr>
        <w:t>
действий (бездействий) центрального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органа, услугодателя</w:t>
      </w:r>
      <w:r>
        <w:br/>
      </w:r>
      <w:r>
        <w:rPr>
          <w:rFonts w:ascii="Times New Roman"/>
          <w:b/>
          <w:i w:val="false"/>
          <w:color w:val="000000"/>
        </w:rPr>
        <w:t>
и (или) их должностных лиц,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9"/>
    <w:bookmarkStart w:name="z1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0"/>
    <w:bookmarkStart w:name="z17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81"/>
    <w:bookmarkStart w:name="z1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Министерства: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«Заключение,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и хранение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450"/>
        <w:gridCol w:w="5414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Астаны и Алматы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Акмолинской области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Актюбинской области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Алматинской области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Атырауской области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пятницу, с 9-00 до 19-00 часов с перерывом на обед с 13-00 до 15-00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Карагандинской области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пятницу, с 8-30 до 18-00 часов с перерывом на обед с 12-30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9-00 до 18-30 часов с перерывом на обед с 12-30 до 14-00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пятницу,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19-00 часов с перерывом на обед с 13-00 до 15-00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84"/>
    <w:bookmarkStart w:name="z18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сервитутов на участки недр,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для проведения разведки и</w:t>
      </w:r>
      <w:r>
        <w:br/>
      </w:r>
      <w:r>
        <w:rPr>
          <w:rFonts w:ascii="Times New Roman"/>
          <w:b/>
          <w:i w:val="false"/>
          <w:color w:val="000000"/>
        </w:rPr>
        <w:t>
добычи общераспространенных полезных ископаемых,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и (или) подземных сооружений, не</w:t>
      </w:r>
      <w:r>
        <w:br/>
      </w:r>
      <w:r>
        <w:rPr>
          <w:rFonts w:ascii="Times New Roman"/>
          <w:b/>
          <w:i w:val="false"/>
          <w:color w:val="000000"/>
        </w:rPr>
        <w:t>
связанных с разведкой или добычей, в случаях,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Законом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недрах и недропользовании»</w:t>
      </w:r>
    </w:p>
    <w:bookmarkEnd w:id="85"/>
    <w:bookmarkStart w:name="z18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6"/>
    <w:bookmarkStart w:name="z1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области, городов Астана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87"/>
    <w:bookmarkStart w:name="z1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8"/>
    <w:bookmarkStart w:name="z1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услугодателю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подачи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составляет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услугополучатель), на платной основе, за оказание которой взимается сбор за государственную регистрацию сервитута в размере 0,5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строки 3.4. таблицы </w:t>
      </w:r>
      <w:r>
        <w:rPr>
          <w:rFonts w:ascii="Times New Roman"/>
          <w:b w:val="false"/>
          <w:i w:val="false"/>
          <w:color w:val="000000"/>
          <w:sz w:val="28"/>
        </w:rPr>
        <w:t>статьи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договора об установлении сервитута;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ставки сбора за государственную регистрацию сервитута.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(нарочно или по средством почтовой связи) - подтверждением принятия заявления в бумажном виде является отметка на его копии о регистрации в канцелярии услугодателя, с указанием даты и времени приема пакета документов.</w:t>
      </w:r>
    </w:p>
    <w:bookmarkEnd w:id="89"/>
    <w:bookmarkStart w:name="z1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90"/>
    <w:bookmarkStart w:name="z1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1"/>
    <w:bookmarkStart w:name="z2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92"/>
    <w:bookmarkStart w:name="z2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государственных услуг, размещены на интернет-ресурсе Министерства: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93"/>
    <w:bookmarkStart w:name="z2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сервитутов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участки недр,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разведки и добычи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ископаемых,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подземных сооружений,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разведкой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добычей, в случаях,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недрах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недропользовании»    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152"/>
        <w:gridCol w:w="5219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Акмолинской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Актюбинской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Алматинской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9-00 до 19-00 часов с перерывом на обед с 13-00 до 15-00 часов, кроме выходных и праздничных дней, согласно трудовому законодательству Республики Казахстан с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Западно-Казахстанской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8-30 до 18-00 часов с перерывом на обед с 12-30 до 14-00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Мангистауской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9-00 до 18-30 часов с перерывом на обед с 12-30 до 14-00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Павлодарской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Северо-Казахстанской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Южно-Казахстанской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Кызылординской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19-00 часов с перерывом на обед с 13-00 до 15-00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bookmarkStart w:name="z2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95"/>
    <w:bookmarkStart w:name="z2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права недропользования, на 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(или) эксплуатацию подземных сооружений, не</w:t>
      </w:r>
      <w:r>
        <w:br/>
      </w:r>
      <w:r>
        <w:rPr>
          <w:rFonts w:ascii="Times New Roman"/>
          <w:b/>
          <w:i w:val="false"/>
          <w:color w:val="000000"/>
        </w:rPr>
        <w:t>
связанных с разведкой или добычей»</w:t>
      </w:r>
    </w:p>
    <w:bookmarkEnd w:id="96"/>
    <w:bookmarkStart w:name="z2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7"/>
    <w:bookmarkStart w:name="z2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контрактов на предоставление права недропользования, на строительство и/или эксплуатацию подземных сооружений, не связанных с разведкой или добычей»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98"/>
    <w:bookmarkStart w:name="z2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9"/>
    <w:bookmarkStart w:name="z2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 на недропользование (оригинал в трех экземплярах), включая все приложения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00"/>
    <w:bookmarkStart w:name="z2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101"/>
    <w:bookmarkStart w:name="z2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(бездействий) работника услугодателя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2"/>
    <w:bookmarkStart w:name="z2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3"/>
    <w:bookmarkStart w:name="z2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Министерства: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104"/>
    <w:bookmarkStart w:name="z2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недропользования,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разведкой или добычей»  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3"/>
        <w:gridCol w:w="4334"/>
        <w:gridCol w:w="433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города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контракта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недропользования в Республике Казахстан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эксплуатацию подземных 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разведкой или добычей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                       «___» _______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регистрируется заключенный на основании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прямых переговоров 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 от «____» ______ 20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объекта прямых переговоров)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(Подрядчик)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№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области, города республиканского значения, столицы</w:t>
      </w:r>
    </w:p>
    <w:bookmarkStart w:name="z2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права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недропользования,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(или)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подземных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разведкой или добычей»  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152"/>
        <w:gridCol w:w="5219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Астаны и Алматы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Акмолинской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Актюбинской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Алматинской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9-00 до 19-00 часов с перерывом на обед с 13-00 до 15-00 часов, кроме выходных и праздничных дней, согласно трудовому законодательству Республики Казахстан с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Карагандинской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8-30 до 18-00 часов с перерывом на обед с 12-30 до 14-00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Мангистауской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с 9-00 до 18-30 часов с перерывом на обед с 12-30 до 14-00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Павлодарской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Северо-Казахстанской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Южно-Казахстанской области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Кызылординской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19-00 часов с перерывом на обед с 13-00 до 15-00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 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bookmarkStart w:name="z2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107"/>
    <w:bookmarkStart w:name="z2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вывоз геологической</w:t>
      </w:r>
      <w:r>
        <w:br/>
      </w:r>
      <w:r>
        <w:rPr>
          <w:rFonts w:ascii="Times New Roman"/>
          <w:b/>
          <w:i w:val="false"/>
          <w:color w:val="000000"/>
        </w:rPr>
        <w:t>
информации через Государственную границу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пределах территории Таможенного союза»</w:t>
      </w:r>
    </w:p>
    <w:bookmarkEnd w:id="108"/>
    <w:bookmarkStart w:name="z2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9"/>
    <w:bookmarkStart w:name="z2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разрешения на вывоз геологической информации через Государственную границу Республики Казахстан в пределах территории Таможенного союза»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110"/>
    <w:bookmarkStart w:name="z2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1"/>
    <w:bookmarkStart w:name="z2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11 (одиннадцать)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разрешение на вывоз геологической информации на природных или искусственных носителях через Государственную границу Республики Казахстан в пределах территории Таможенного союза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услугодателю, если геологическая информация на природных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отбора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вывозимой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таможенной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услугодателю, если геологическая информация на искусственных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вывозимой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портал, если геологическая информация на природных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отбора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переченя вывозимой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экспертного заключения таможенной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портал, если геологическая информация на искусственных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переченя вывозимой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запроса для предоставления государственной услуги.</w:t>
      </w:r>
    </w:p>
    <w:bookmarkEnd w:id="112"/>
    <w:bookmarkStart w:name="z24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113"/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 по вопросам оказания государственных услуг осуществляется подачей жалобы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4"/>
    <w:bookmarkStart w:name="z2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115"/>
    <w:bookmarkStart w:name="z2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указан на интернет-ресурсе услугодателя: www.geology.kz и Министерства: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74-33-05, 74-37-00. Единый контакт-центр по вопросам оказания государственных услуг: 1414.</w:t>
      </w:r>
    </w:p>
    <w:bookmarkEnd w:id="116"/>
    <w:bookmarkStart w:name="z2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117"/>
    <w:bookmarkStart w:name="z24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проектов ликвидации или</w:t>
      </w:r>
      <w:r>
        <w:br/>
      </w:r>
      <w:r>
        <w:rPr>
          <w:rFonts w:ascii="Times New Roman"/>
          <w:b/>
          <w:i w:val="false"/>
          <w:color w:val="000000"/>
        </w:rPr>
        <w:t>
консервации объектов недропользования, разработанные</w:t>
      </w:r>
      <w:r>
        <w:br/>
      </w:r>
      <w:r>
        <w:rPr>
          <w:rFonts w:ascii="Times New Roman"/>
          <w:b/>
          <w:i w:val="false"/>
          <w:color w:val="000000"/>
        </w:rPr>
        <w:t>
проектной организацией» 1. Общие положения</w:t>
      </w:r>
    </w:p>
    <w:bookmarkEnd w:id="118"/>
    <w:bookmarkStart w:name="z2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</w:p>
    <w:bookmarkEnd w:id="119"/>
    <w:bookmarkStart w:name="z2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0"/>
    <w:bookmarkStart w:name="z2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письмо-согласование проекта ликвидации или консервации объекта недропользования, разработанные проектной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ликвидации или консервации объекта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(нарочно или по средством почтовой связи) подтверждением принятия заявления в бумажном виде является отметка на его копии о регистрации в канцелярии услугодателя, с указанием даты и времени приема пакета документов.</w:t>
      </w:r>
    </w:p>
    <w:bookmarkEnd w:id="121"/>
    <w:bookmarkStart w:name="z2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122"/>
    <w:bookmarkStart w:name="z2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отправки жалобы через портал из «личного кабинета»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услугополучателю также доступна обновляемая информация об исполнении, ответе или отказе в рассмотрении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3"/>
    <w:bookmarkStart w:name="z26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124"/>
    <w:bookmarkStart w:name="z2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 www.geology.gov.kz,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 – 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74 35 19, 74 35 50. Единый контакт-центр по вопросам оказания государственных услуг: 1414.</w:t>
      </w:r>
    </w:p>
    <w:bookmarkEnd w:id="125"/>
    <w:bookmarkStart w:name="z2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126"/>
    <w:bookmarkStart w:name="z26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по экономической экспертизе</w:t>
      </w:r>
      <w:r>
        <w:br/>
      </w:r>
      <w:r>
        <w:rPr>
          <w:rFonts w:ascii="Times New Roman"/>
          <w:b/>
          <w:i w:val="false"/>
          <w:color w:val="000000"/>
        </w:rPr>
        <w:t>
проектно-сметной документации на проведение работ</w:t>
      </w:r>
      <w:r>
        <w:br/>
      </w:r>
      <w:r>
        <w:rPr>
          <w:rFonts w:ascii="Times New Roman"/>
          <w:b/>
          <w:i w:val="false"/>
          <w:color w:val="000000"/>
        </w:rPr>
        <w:t>
в области государственного геологического изучения и</w:t>
      </w:r>
      <w:r>
        <w:br/>
      </w:r>
      <w:r>
        <w:rPr>
          <w:rFonts w:ascii="Times New Roman"/>
          <w:b/>
          <w:i w:val="false"/>
          <w:color w:val="000000"/>
        </w:rPr>
        <w:t>
мониторинга недр, за исключением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бюджета»</w:t>
      </w:r>
    </w:p>
    <w:bookmarkEnd w:id="127"/>
    <w:bookmarkStart w:name="z2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8"/>
    <w:bookmarkStart w:name="z2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по экономической экспертизе проектно-сметной документации на проведение работ в области государственного геологического изучения и мониторинга недр, за исключением финансируемых из республиканского бюджета»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геологии и недропользования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29"/>
    <w:bookmarkStart w:name="z27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30"/>
    <w:bookmarkStart w:name="z2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проектно-сметной документации на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геологосъемочные с до изучением площадей, геохимические без буровых работ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геологосъемочные с до изучением площадей, геохимические с буровыми работами – 13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геологосъемочные работы, общие поиски при съемке, глубинное геологическое картирование, геолого-минерагиническое картирование и другое –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за состоянием недр и недропользования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поисково-оценочные работы по геологическому изучению недр – 18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поисково-разведочные работы – 12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геофизические работы (кроме сейсморазведки)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и инженерно-геологические работы –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сейсморазведочные работы – 13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ведению мониторинга подземных вод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опасных геологических процессов – 11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консервации, ликвидации нефтегазовых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гидрогеологических скважин – 11 рабочих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тематические, научно-исследовательские, опытно-методические, конструкторские работы без полевых работ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тематические, научно-исследовательские, опытно-методические, конструкторские работы с полевыми работами – 11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бурение – 16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бурение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каталоги единичных расценок на все виды работ – 11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 проектно-сметные нормы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геоэкологические работы – 11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пересчет сводного расчета сметной стоимости работ по дополнению (изменению) к проекту–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10 (десяти)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заключение по экономической экспертизе проектно-сметной документации на проведение работ в области государственного геологического изучения и мониторинга недр, за исключением финансируемых из республиканского бюджета,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экономической экспертизы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проектно-сметная документация на проведение работ в области государственного геологического изучения и мониторинга недр, за исключением финансируемых из республиканского бюджета (оригинал проектно-сметной документации), включая все приложения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(нарочно либо посредством почтовой связи)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31"/>
    <w:bookmarkStart w:name="z28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услугодателя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государственной услуги</w:t>
      </w:r>
    </w:p>
    <w:bookmarkEnd w:id="132"/>
    <w:bookmarkStart w:name="z2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Орынбор, 8, здание «Дом министерств», кабинет № 1250, телефон: 8 (7172) 74-34-04, 74-36-96.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 и место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отправки жалобы через портал из «личного кабинета»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услугополучателю также доступна обновляемая информация об исполнении, ответе или отказе в рассмотрении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33"/>
    <w:bookmarkStart w:name="z28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134"/>
    <w:bookmarkStart w:name="z2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услугодателя: www.geology.gov.kz,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оказания государственной услуги посредством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74 19 50, 74 35 50. Единый контакт-центр по номеру: 1414.</w:t>
      </w:r>
    </w:p>
    <w:bookmarkEnd w:id="135"/>
    <w:bookmarkStart w:name="z2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по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экспертизе проектно-сметной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на проведение работ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геологического изучения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недр, за исключением финансируемых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республиканского бюджета»   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Министерство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«____»________ года</w:t>
      </w:r>
    </w:p>
    <w:bookmarkStart w:name="z2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Заключение экономической экспертизы №_____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проекту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плана: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геологического задания: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Целевое назначение работ, пространственные границы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Геологические задачи, последовательность и основные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Ожидаемые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рассмотрен 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проверку представлена ПСД в сумме 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расчетной части проекта и смете имеются следующие замечания: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Расчетная часть проекта по проекту: _________________ и смета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рекомендуются к утверждению в сумме 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ПСД направляется _______________________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              Ф.И.О.</w:t>
      </w:r>
    </w:p>
    <w:bookmarkStart w:name="z2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153</w:t>
      </w:r>
    </w:p>
    <w:bookmarkEnd w:id="138"/>
    <w:bookmarkStart w:name="z29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«Заключение контракта (договора) на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геологическое изучение недр,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финансируемых из республиканского бюджета»</w:t>
      </w:r>
    </w:p>
    <w:bookmarkEnd w:id="139"/>
    <w:bookmarkStart w:name="z29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0"/>
    <w:bookmarkStart w:name="z2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«Заключение контракта (договора) на государственное геологическое изучение недр, за исключением финансируемых из республиканского бюджета»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41"/>
    <w:bookmarkStart w:name="z29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2"/>
    <w:bookmarkStart w:name="z2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возможности заключения контракта (договора)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проектно-сметной документации со дня получения уведомления о возможности заключения контракта (договора) – 3 (три) месяца (с возможностью продления срока, но не более чем на 6 (шесть) месяцев, в случае обращения услугополучателя не менее, чем за 10 (десять) рабочих дней до истечения срока, указанного в уведомлении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контракта (договора) после положительной экономической экспертизы на проектно-сметную документацию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контракта (договора) на государственное геологическое изучение недр, за исключением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для получения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установленной формы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43"/>
    <w:bookmarkStart w:name="z30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центрального государственного органа,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лиц,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4"/>
    <w:bookmarkStart w:name="z3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45"/>
    <w:bookmarkStart w:name="z30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6"/>
    <w:bookmarkStart w:name="z3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указан на интернет-ресурсе услугодателя: www.geology.kz и Министерства: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74 19 50, 74 35 50. Единый контакт-центр по вопросам оказания государственных услуг: 1414.</w:t>
      </w:r>
    </w:p>
    <w:bookmarkEnd w:id="147"/>
    <w:bookmarkStart w:name="z3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«Заключение контракта (договора)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государственное геологическое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изучение недр, за исключением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бюджета»              </w:t>
      </w:r>
    </w:p>
    <w:bookmarkEnd w:id="148"/>
    <w:bookmarkStart w:name="z3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заключение контракта (договора) на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изучение недр, за исключением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республиканского бюджета</w:t>
      </w:r>
    </w:p>
    <w:bookmarkEnd w:id="149"/>
    <w:bookmarkStart w:name="z3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Предмет и цель контракта: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50"/>
    <w:bookmarkStart w:name="z3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Срок проведения работ, пространственные границы запрашиваемой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территории, площадь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24"/>
        <w:gridCol w:w="1857"/>
        <w:gridCol w:w="1990"/>
        <w:gridCol w:w="1592"/>
        <w:gridCol w:w="1857"/>
        <w:gridCol w:w="1991"/>
      </w:tblGrid>
      <w:tr>
        <w:trPr>
          <w:trHeight w:val="345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секунда</w:t>
            </w:r>
          </w:p>
        </w:tc>
      </w:tr>
      <w:tr>
        <w:trPr>
          <w:trHeight w:val="34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заявителя, его местонахождение,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 и участниках или акционерах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юридического лица: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государственной регистрации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и регистрации в налоговых органах (приложить);</w:t>
      </w:r>
    </w:p>
    <w:bookmarkEnd w:id="152"/>
    <w:bookmarkStart w:name="z3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имя заявителя, юридический адрес, гражданство: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 заявителя,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заявителя в налоговых органах, о регистрации заявителя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субъекта предпринимательской деятельности (приложить);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Копии документов, подтверждающих наличие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 и (или) оборудования для проведения геологического изучения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 (приложить);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юридических лиц – наличие в штате специалиста(ов),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имеющего(их) среднее специальное или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физических лиц – копия диплома (свидетельства)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окончании среднего специального или высшего учебного заведения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специальности (приложить).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Справка с банка второго уровня, подтверждающая финансовые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возможности заявителя для проведения соответствующих работ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геологического изучения недр (приложить).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