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b0ea" w14:textId="810b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специальных социальных услуг в области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262. Утратило силу постановлением Правительства Республики Казахстан от 25 апреля 2015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29 декабря 2008 года «О специальных социальных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262 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специальных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
в области образования 1. Общие положения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оказания специальных социальных услуг в области образования (далее — Стандарт)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«О специальных социальных услугах».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объем и условия предоставления специальных социальных услуг в организациях образования (далее – организации):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ребенку-сироте (детям-сиротам) — ребенку (детям), у которого умерли оба или единственный родитель;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ребенку (детям), оставшимся без попечения родителей (родителя) — ребенку (детям), лишившемуся попечения единственного или обоих родителей в связи с ограничением или лишением их родительских прав, признанием безвестно отсутствующими, объявлением умершими, признанием недееспособными или ограниченно дееспособными, отбыванием наказания в местах лишения свободы, уклонением от воспитания ребенка или защиты его прав и интересов, в том числе с отказом взять ребенка из воспитательной или медицинской организации, а также в иных случаях отсутствия родительского попечения и нуждающемуся в обеспечении необходимой защиты его прав и интересов,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безнадзорному ребенку (детям) — ребенку (детям),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их законных представителей, а также педагогов, воспитателей и других работников учебного, воспитательного и иных учреждений, обязанных осуществлять надзор за несовершеннолетними, либо вследствие самовольного ухода его из дома или организаций, осуществляющих функции по защите прав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ребенку (детям) со стойкими нарушениями функций организма, обусловленными физическими и (или) умственными возможностями (ребенку (детям) с ограниченными возможностями);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ребенку (детям), ставшему жертвой жестокого обращения, приведшего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ребенку (детям), освободившемуся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ребенку (детям), находящемуся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субъектам, предоставляющим специальные социальные услуги,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организации, обеспечивающие государственные гарантии прав на получение образования, воспитание определенных категорий граждан с предоставлением места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интернатные 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интернатные учреждения для детей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стационары для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детские оздоровительные центры различного профиля;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организации, обеспечивающие государственные гарантии прав на получение образования, воспитание определенных категорий граждан c дневным пребыванием: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кабинеты психолого-педагогической коррекции, психолого-медико-педагогические </w:t>
      </w:r>
      <w:r>
        <w:rPr>
          <w:rFonts w:ascii="Times New Roman"/>
          <w:b w:val="false"/>
          <w:i w:val="false"/>
          <w:color w:val="000000"/>
          <w:sz w:val="28"/>
        </w:rPr>
        <w:t>консультации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дошкольные и школьные организации; комбинированные дошкольные и школьные организации, совмещающие функции общеразвивающего и коррекционного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инклюзивные дошкольные и школьные организации, предназначенные для совместного воспитания детей с ограниченными возможностями и нормально развивающихся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службы/отделения дневного пребывания (центры дневного обслуживания, центры реабилитации, службы поддержки семьи и ребенка, раннего вмешательства, кризисные центры);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приемные семьи: патронатная семья, опекуны и попечители.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перечень субъектов, представляющих специальные социальные услуги, не является исчерпывающим.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Затраты, связанные с предоставлением специальных социальных услуг, возмещаются за счет средств бюджета города республиканского значения, столицы, области и района (города областного значения) и иных источников, не противоречащих законодательству Республики Казахстан.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приема, перевода и выпуска из организаций,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специальные социальные услуги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получателей услуг в организацию осуществляется в течение всего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определения в организация является решение местных исполнительных органов о направлении в организации, предоставляющие специальные услуги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медицинские документы о состоянии здоровья и прививках;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(для детей школьного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обследования условий жизни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содержащие сведения о родителях (копии свидетельств о смерти родителей, решение суда (об ограничении или лишении родительских прав родителей, о признании родителей безвестно отсутствующими, объявлением их умершими или признании недееспособными (ограниченно дееспособными), справки о болезни, о розыске родителей и другие документы, подтверждающие отсутствие родителей или невозможность воспитания ими своих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и местожительстве братьев, сестер и других близких родственников;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опись имущества, оставшегося после смерти родителей, сведения о лицах, отвечающих за его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закреплении жилой площади за несовершеннолетними;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копию договора об открытии лицевого счета на имя ребенка, получающего социальное пособие, копия решения суда о взыскании алиментов (при получении их на ребенка родителем или лицом, его заменяющим).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переводе из одной организации в другую или выпуске из организации получателю услуг выдаются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пребывании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медицинские документы о состоянии здоровья и прививках;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содержащие сведения о родителях, родственниках;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его права на имущество, денежные средства, жилую площадь, ранее занимаемую им или его родителями, договор об открытии лицевого счета, исполнительный лист о взыскании алиментов и другие документы, если таковые имелись в личном деле.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Объем и условия предоставления специальных социальных услуг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Социально-бытовые услуги, направленные на поддержание жизнедеятельности получателей услуг в быту,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организациях, обеспечивающих государственные гарантии прав на получение образования, воспитание определенных категорий детей с предоставлением места проживания и/или дневным пребыванием: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жилой площади в соответствии с санитарно-эпидемиологическими требованиями,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1684 «Об утверждении Санитарных правил «Санитарно-эпидемиологические требования к объектам воспитания и образования детей и подростков»;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 </w:t>
      </w:r>
      <w:r>
        <w:rPr>
          <w:rFonts w:ascii="Times New Roman"/>
          <w:b w:val="false"/>
          <w:i w:val="false"/>
          <w:color w:val="000000"/>
          <w:sz w:val="28"/>
        </w:rPr>
        <w:t>мягкого инвентаря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(одежды, обуви, нательного белья и постельных принадлежностей);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рационального и диетического </w:t>
      </w:r>
      <w:r>
        <w:rPr>
          <w:rFonts w:ascii="Times New Roman"/>
          <w:b w:val="false"/>
          <w:i w:val="false"/>
          <w:color w:val="000000"/>
          <w:sz w:val="28"/>
        </w:rPr>
        <w:t>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санитарно-эпидемиологическими требованиями, утвержденными постановлениями Правительства Республики Казахстан от 12 марта 2012 года № 320 «Об утверждении размеров, источников, видов и Правил предоставления социальной помощи гражданам, которым оказывается социальная помощь» и 30 декабря 2011 года № 1684;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бытовым обслуживанием (стирка, сушка, глаженье, дезинфекция нательного белья, одежды, постельных принадлежностей);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профессионального самоопределения и творческого труда с необходимым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 </w:t>
      </w:r>
      <w:r>
        <w:rPr>
          <w:rFonts w:ascii="Times New Roman"/>
          <w:b w:val="false"/>
          <w:i w:val="false"/>
          <w:color w:val="000000"/>
          <w:sz w:val="28"/>
        </w:rPr>
        <w:t>транспортных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перевозе получателей услуг для лечения, обучения, участия в культурных,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благоприятных условий, приближенных к семейным, способствующих умственному, эмоциональному, духовному и физическому развитию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оказание </w:t>
      </w:r>
      <w:r>
        <w:rPr>
          <w:rFonts w:ascii="Times New Roman"/>
          <w:b w:val="false"/>
          <w:i w:val="false"/>
          <w:color w:val="000000"/>
          <w:sz w:val="28"/>
        </w:rPr>
        <w:t>социально-бытовых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обслуживающего и гигиенического характера получателям услуг, неспособным выполнять такие действия, как встать с постели, лечь в постель, одеться, раздеться, принять пищу и обучение этим действиям;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условиях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общей площади жилища на одного члена семьи и воспитанника составляет не менее 18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получения образования, забота о его здоровье, физическом, психическом, духовном и нравственном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рационального и диетического питания в соответствии с нормами питания и санитарно-эпидемиологическими требованиями,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 </w:t>
      </w:r>
      <w:r>
        <w:rPr>
          <w:rFonts w:ascii="Times New Roman"/>
          <w:b w:val="false"/>
          <w:i w:val="false"/>
          <w:color w:val="000000"/>
          <w:sz w:val="28"/>
        </w:rPr>
        <w:t>мягкого инвентаря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(одежды, обуви, нательного белья и постельных принадлежностей);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 </w:t>
      </w:r>
      <w:r>
        <w:rPr>
          <w:rFonts w:ascii="Times New Roman"/>
          <w:b w:val="false"/>
          <w:i w:val="false"/>
          <w:color w:val="000000"/>
          <w:sz w:val="28"/>
        </w:rPr>
        <w:t>транспортных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перевозе получателей услуг для лечения, обучения, участия в культурных, спортивных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организациях, обеспечивающих государственные гарантии прав на получение образования, воспитание определенных категорий граждан с предоставлением места проживания и/или дневным пребыванием: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медико-социального обследования (при необходимости с привлечением специалистов организаций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первичного медицинского осмотра и первичной санитарной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оказание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первичной медико-санитарной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оказании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лечебно-оздоровительных мероприятий, в том числе в учреждениях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оперативную госпитализацию и сопровождение в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ухода получателей услуг с учетом состояния их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консультативной помощи (при отсутствии квалифицированного специалиста – обязательное привлечение специалиста из организаций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оказание первой медицинской помощи в экстренных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реабилитационных мероприятий социально-медицинского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условиях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ухода и лечения, систематического осмотра врачей-специалистов в соответствии с медицинскими рекомендациями и состоянием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регулярного медицинского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лечебно-оздоровительных мероприятий; в том числе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реабилитационных мероприятий социально-медицинского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ухода, в том числе оказание санитарно-гигиенических услуг с учетом состояния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социализацию и интеграцию в социальном окружении,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организациях, обеспечивающих государственные гарантии прав на получение образования, воспитание определенных категорий граждан с предоставлением места проживания и/или дневным пребыванием: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получателями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психологической помощи получателям услуг, в том числе беседы, общение, выслушивание, подбадривание, мотивация к активности;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тренинги;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коррекция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занятий в группах взаимоподдержки, клубах 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условиях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сопровождение;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успешной адаптации получателей услуг к широкому социальному окружению;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активного присвоения и использования социально-психологических знаний в процессе обучения, общения, личностного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помощи, в том числе беседы, общение, выслушивание.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организациях, обеспечивающих государственные гарантии прав на получение образования, воспитание определенных категорий граждан с предоставлением места проживания и/или дневным пребыванием: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коррекционно-педагогическое сопровождение;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образования получателей услуг с учетом их физических возможностей и умственных способностей;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надомное обучение получателей услуг, включая дистанционное и инклюзивное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условиях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процесса воспитания и образования получателей услуг; содействие в их социализации, адаптации и интеграции в социальном окружении;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образования получателей услуг с учетом их физических возможностей и умственных способностей;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посещения общеобразовательного учреждения, в случае невозможности посещения общеобразовательного учреждения по состоянию его здоровья обеспечить получение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 в условиях семьи и в организациях, обеспечивающих государственные гарантии прав на получение образования, воспитание определенных категорий граждан с предоставлением места проживания и/или дневным пребыванием,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мероприятий по обучению получателей услуг доступным профессиональным навыкам;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профессии в соответствии с индивидуальными физическими и умственными способностями.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предоставляемые в условиях семьи и организациях, обеспечивающих государственные гарантии прав на получение образования, воспитание определенных категорий граждан с предоставлением места проживания и/или дневным пребыванием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клубной и кружковой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вовлечение в досуговые мероприятия, к участию в культурных мероприятиях (организация экскурсий, посещение театров, выставок, концертов и других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Социально-экономические услуги, направленные на поддержание и улучшение жизненного уровня получателей услуг, предоставляемые в условиях семьи, организаций, обеспечивающих государственные гарантии прав на получение образования, воспитание определенных категорий граждан с предоставлением места проживания и/или дневным пребыванием,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 </w:t>
      </w:r>
      <w:r>
        <w:rPr>
          <w:rFonts w:ascii="Times New Roman"/>
          <w:b w:val="false"/>
          <w:i w:val="false"/>
          <w:color w:val="000000"/>
          <w:sz w:val="28"/>
        </w:rPr>
        <w:t>полагающихся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пособий</w:t>
      </w:r>
      <w:r>
        <w:rPr>
          <w:rFonts w:ascii="Times New Roman"/>
          <w:b w:val="false"/>
          <w:i w:val="false"/>
          <w:color w:val="000000"/>
          <w:sz w:val="28"/>
        </w:rPr>
        <w:t>, алиментов и других видов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улучшении жилищных условий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Социально-правовые услуги, направленные на поддержание или изменение правового статуса, оказания гарантированной государством </w:t>
      </w:r>
      <w:r>
        <w:rPr>
          <w:rFonts w:ascii="Times New Roman"/>
          <w:b w:val="false"/>
          <w:i w:val="false"/>
          <w:color w:val="000000"/>
          <w:sz w:val="28"/>
        </w:rPr>
        <w:t>юридической помощи</w:t>
      </w:r>
      <w:r>
        <w:rPr>
          <w:rFonts w:ascii="Times New Roman"/>
          <w:b w:val="false"/>
          <w:i w:val="false"/>
          <w:color w:val="000000"/>
          <w:sz w:val="28"/>
        </w:rPr>
        <w:t>, защиты законных прав и интересов получателей услуг, предоставляемых в условиях семьи и организациях, обеспечивающих государственные гарантии прав на получение образования, воспитание определенных категорий детей с предоставлением места проживания и/или дневным пребыванием,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помощь в оформлении документов, имеющих юридическое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и содействие в получении установленных законодательством льгот и преимуществ,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в привлечении к ответственности лиц, виновных в физическом и психическом насилии, совершенном над получателями услуг или членами их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органам опеки и попечительства в устройстве детей в семью, в том числе на </w:t>
      </w:r>
      <w:r>
        <w:rPr>
          <w:rFonts w:ascii="Times New Roman"/>
          <w:b w:val="false"/>
          <w:i w:val="false"/>
          <w:color w:val="000000"/>
          <w:sz w:val="28"/>
        </w:rPr>
        <w:t>усыновление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попечение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патронат</w:t>
      </w:r>
      <w:r>
        <w:rPr>
          <w:rFonts w:ascii="Times New Roman"/>
          <w:b w:val="false"/>
          <w:i w:val="false"/>
          <w:color w:val="000000"/>
          <w:sz w:val="28"/>
        </w:rPr>
        <w:t>, под опеку;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в оказании юридической помощи в оформлении документов для трудоустройства, </w:t>
      </w:r>
      <w:r>
        <w:rPr>
          <w:rFonts w:ascii="Times New Roman"/>
          <w:b w:val="false"/>
          <w:i w:val="false"/>
          <w:color w:val="000000"/>
          <w:sz w:val="28"/>
        </w:rPr>
        <w:t>получении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документа, удостоверяющего личность, и других документов, имеющих юридическое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в получении гарантированной государством юридической помощи в случаях и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года, Законами Республики Казахстан от 5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>«Об адвокатской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>, от 3 июля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гарантированной государством юридической помощи»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